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E9E4" w14:textId="77777777" w:rsidR="00842B39" w:rsidRPr="00C03942" w:rsidRDefault="00842B39" w:rsidP="006F4DE9">
      <w:pPr>
        <w:tabs>
          <w:tab w:val="left" w:pos="5040"/>
        </w:tabs>
        <w:spacing w:before="0"/>
        <w:ind w:firstLine="5220"/>
        <w:jc w:val="right"/>
        <w:rPr>
          <w:rFonts w:cs="Times New Roman"/>
          <w:b/>
          <w:bCs/>
          <w:i/>
          <w:iCs/>
        </w:rPr>
      </w:pPr>
      <w:bookmarkStart w:id="0" w:name="bookmark29"/>
      <w:r w:rsidRPr="00C03942">
        <w:rPr>
          <w:rFonts w:cs="Times New Roman"/>
          <w:b/>
          <w:bCs/>
          <w:i/>
          <w:iCs/>
        </w:rPr>
        <w:t xml:space="preserve"> </w:t>
      </w:r>
    </w:p>
    <w:p w14:paraId="50A280C1" w14:textId="7EF6FF3A" w:rsidR="00364EC7" w:rsidRPr="007919FF" w:rsidRDefault="00CA2FF5" w:rsidP="00364EC7">
      <w:pPr>
        <w:pStyle w:val="Virsraksts3"/>
        <w:tabs>
          <w:tab w:val="left" w:pos="0"/>
        </w:tabs>
        <w:jc w:val="right"/>
        <w:rPr>
          <w:rFonts w:ascii="Times New Roman" w:eastAsia="Times New Roman" w:hAnsi="Times New Roman" w:cs="Times New Roman"/>
          <w:b/>
          <w:color w:val="auto"/>
        </w:rPr>
      </w:pPr>
      <w:bookmarkStart w:id="1" w:name="bookmark5"/>
      <w:r>
        <w:rPr>
          <w:noProof/>
        </w:rPr>
        <w:drawing>
          <wp:anchor distT="0" distB="0" distL="114300" distR="114300" simplePos="0" relativeHeight="251659264" behindDoc="1" locked="0" layoutInCell="1" allowOverlap="1" wp14:anchorId="64AA5997" wp14:editId="763BEA11">
            <wp:simplePos x="0" y="0"/>
            <wp:positionH relativeFrom="column">
              <wp:posOffset>0</wp:posOffset>
            </wp:positionH>
            <wp:positionV relativeFrom="paragraph">
              <wp:posOffset>-635</wp:posOffset>
            </wp:positionV>
            <wp:extent cx="720000" cy="72000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85_BM-TRADA_C-Mark_SystemCert_ISO-9001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364EC7" w:rsidRPr="007919FF">
        <w:rPr>
          <w:rFonts w:ascii="Times New Roman" w:eastAsia="Times New Roman" w:hAnsi="Times New Roman" w:cs="Times New Roman"/>
          <w:b/>
          <w:color w:val="auto"/>
        </w:rPr>
        <w:t>APSTIPRINĀTS</w:t>
      </w:r>
    </w:p>
    <w:p w14:paraId="05325D69" w14:textId="77777777" w:rsidR="00CF7CA2" w:rsidRPr="007919FF" w:rsidRDefault="00CF7CA2" w:rsidP="00364EC7">
      <w:pPr>
        <w:jc w:val="right"/>
        <w:rPr>
          <w:rFonts w:eastAsia="Times New Roman" w:cs="Times New Roman"/>
          <w:color w:val="auto"/>
        </w:rPr>
      </w:pPr>
      <w:r w:rsidRPr="007919FF">
        <w:rPr>
          <w:rFonts w:eastAsia="Times New Roman" w:cs="Times New Roman"/>
          <w:color w:val="auto"/>
        </w:rPr>
        <w:t>SIA „Veselības centrs Ilūkste”</w:t>
      </w:r>
    </w:p>
    <w:p w14:paraId="6BFE76B2" w14:textId="77777777" w:rsidR="006F534E" w:rsidRDefault="00364EC7" w:rsidP="00364EC7">
      <w:pPr>
        <w:jc w:val="right"/>
        <w:rPr>
          <w:rFonts w:eastAsia="Times New Roman" w:cs="Times New Roman"/>
          <w:color w:val="auto"/>
        </w:rPr>
      </w:pPr>
      <w:r w:rsidRPr="007919FF">
        <w:rPr>
          <w:rFonts w:eastAsia="Times New Roman" w:cs="Times New Roman"/>
          <w:color w:val="auto"/>
        </w:rPr>
        <w:t xml:space="preserve">iepirkuma </w:t>
      </w:r>
      <w:r w:rsidRPr="006F534E">
        <w:rPr>
          <w:rFonts w:eastAsia="Times New Roman" w:cs="Times New Roman"/>
          <w:color w:val="auto"/>
        </w:rPr>
        <w:t xml:space="preserve">komisijas </w:t>
      </w:r>
      <w:r w:rsidR="00CF7CA2" w:rsidRPr="006F534E">
        <w:rPr>
          <w:rFonts w:eastAsia="Times New Roman" w:cs="Times New Roman"/>
          <w:color w:val="auto"/>
        </w:rPr>
        <w:t>20</w:t>
      </w:r>
      <w:r w:rsidR="007919FF" w:rsidRPr="006F534E">
        <w:rPr>
          <w:rFonts w:eastAsia="Times New Roman" w:cs="Times New Roman"/>
          <w:color w:val="auto"/>
        </w:rPr>
        <w:t>20</w:t>
      </w:r>
      <w:r w:rsidR="00CF7CA2" w:rsidRPr="006F534E">
        <w:rPr>
          <w:rFonts w:eastAsia="Times New Roman" w:cs="Times New Roman"/>
          <w:color w:val="auto"/>
        </w:rPr>
        <w:t xml:space="preserve">.gada  </w:t>
      </w:r>
      <w:r w:rsidR="006F534E" w:rsidRPr="006F534E">
        <w:rPr>
          <w:rFonts w:eastAsia="Times New Roman" w:cs="Times New Roman"/>
          <w:color w:val="auto"/>
        </w:rPr>
        <w:t>16</w:t>
      </w:r>
      <w:r w:rsidR="007919FF" w:rsidRPr="006F534E">
        <w:rPr>
          <w:rFonts w:eastAsia="Times New Roman" w:cs="Times New Roman"/>
          <w:color w:val="auto"/>
        </w:rPr>
        <w:t>.</w:t>
      </w:r>
      <w:r w:rsidR="006F534E" w:rsidRPr="006F534E">
        <w:rPr>
          <w:rFonts w:eastAsia="Times New Roman" w:cs="Times New Roman"/>
          <w:color w:val="auto"/>
        </w:rPr>
        <w:t>novembra</w:t>
      </w:r>
      <w:r w:rsidR="006F534E">
        <w:rPr>
          <w:rFonts w:eastAsia="Times New Roman" w:cs="Times New Roman"/>
          <w:color w:val="auto"/>
        </w:rPr>
        <w:t xml:space="preserve"> </w:t>
      </w:r>
    </w:p>
    <w:p w14:paraId="54888D87" w14:textId="136C3A41" w:rsidR="00364EC7" w:rsidRPr="00C03942" w:rsidRDefault="00364EC7" w:rsidP="00364EC7">
      <w:pPr>
        <w:jc w:val="right"/>
        <w:rPr>
          <w:rFonts w:eastAsia="Times New Roman" w:cs="Times New Roman"/>
          <w:color w:val="auto"/>
        </w:rPr>
      </w:pPr>
      <w:r w:rsidRPr="006F534E">
        <w:rPr>
          <w:rFonts w:eastAsia="Times New Roman" w:cs="Times New Roman"/>
          <w:color w:val="auto"/>
        </w:rPr>
        <w:t>sēdē</w:t>
      </w:r>
      <w:r w:rsidR="006F534E">
        <w:rPr>
          <w:rFonts w:eastAsia="Times New Roman" w:cs="Times New Roman"/>
          <w:color w:val="auto"/>
        </w:rPr>
        <w:t xml:space="preserve">, </w:t>
      </w:r>
      <w:r w:rsidRPr="006F534E">
        <w:rPr>
          <w:rFonts w:eastAsia="Times New Roman" w:cs="Times New Roman"/>
          <w:color w:val="auto"/>
        </w:rPr>
        <w:t>protokols Nr</w:t>
      </w:r>
      <w:r w:rsidRPr="007919FF">
        <w:rPr>
          <w:rFonts w:eastAsia="Times New Roman" w:cs="Times New Roman"/>
          <w:color w:val="auto"/>
        </w:rPr>
        <w:t>.1</w:t>
      </w:r>
    </w:p>
    <w:p w14:paraId="15AA4558" w14:textId="77777777" w:rsidR="00364EC7" w:rsidRPr="00C03942" w:rsidRDefault="00364EC7" w:rsidP="00364EC7">
      <w:pPr>
        <w:rPr>
          <w:rFonts w:eastAsia="Times New Roman" w:cs="Times New Roman"/>
        </w:rPr>
      </w:pPr>
    </w:p>
    <w:p w14:paraId="4032F784" w14:textId="77777777" w:rsidR="00364EC7" w:rsidRPr="00C03942" w:rsidRDefault="00364EC7" w:rsidP="00364EC7">
      <w:pPr>
        <w:rPr>
          <w:rFonts w:eastAsia="Times New Roman" w:cs="Times New Roman"/>
        </w:rPr>
      </w:pPr>
    </w:p>
    <w:p w14:paraId="7E4E65C8" w14:textId="77777777" w:rsidR="00364EC7" w:rsidRPr="00C03942" w:rsidRDefault="00364EC7" w:rsidP="00364EC7">
      <w:pPr>
        <w:pStyle w:val="Virsraksts2"/>
        <w:tabs>
          <w:tab w:val="left" w:pos="0"/>
        </w:tabs>
        <w:rPr>
          <w:rFonts w:eastAsia="Times New Roman"/>
          <w:b w:val="0"/>
          <w:bCs w:val="0"/>
          <w:caps/>
          <w:szCs w:val="24"/>
        </w:rPr>
      </w:pPr>
    </w:p>
    <w:p w14:paraId="20A399E7" w14:textId="77777777" w:rsidR="00364EC7" w:rsidRPr="00C03942" w:rsidRDefault="00364EC7" w:rsidP="00364EC7">
      <w:pPr>
        <w:pStyle w:val="Virsraksts2"/>
        <w:tabs>
          <w:tab w:val="left" w:pos="0"/>
        </w:tabs>
        <w:rPr>
          <w:rFonts w:eastAsia="Times New Roman"/>
          <w:b w:val="0"/>
          <w:bCs w:val="0"/>
          <w:caps/>
          <w:szCs w:val="24"/>
        </w:rPr>
      </w:pPr>
    </w:p>
    <w:p w14:paraId="3F53EA4A" w14:textId="77777777" w:rsidR="00CF7CA2" w:rsidRPr="00C03942" w:rsidRDefault="00CF7CA2" w:rsidP="00CF7CA2"/>
    <w:p w14:paraId="114FFBA4" w14:textId="77777777" w:rsidR="00CF7CA2" w:rsidRPr="00C03942" w:rsidRDefault="00CF7CA2" w:rsidP="001A2418">
      <w:pPr>
        <w:pStyle w:val="Saturs1"/>
        <w:framePr w:wrap="around"/>
      </w:pPr>
    </w:p>
    <w:p w14:paraId="4475857D" w14:textId="77777777" w:rsidR="00CF7CA2" w:rsidRPr="00C03942" w:rsidRDefault="00CF7CA2" w:rsidP="00CF7CA2"/>
    <w:p w14:paraId="6B8EEE1D" w14:textId="77777777" w:rsidR="00CF7CA2" w:rsidRPr="00C03942" w:rsidRDefault="00CF7CA2" w:rsidP="001A2418">
      <w:pPr>
        <w:pStyle w:val="Saturs1"/>
        <w:framePr w:wrap="around"/>
      </w:pPr>
    </w:p>
    <w:p w14:paraId="6551C957" w14:textId="77777777" w:rsidR="00CF7CA2" w:rsidRPr="00C03942" w:rsidRDefault="00CF7CA2" w:rsidP="00CF7CA2"/>
    <w:p w14:paraId="0DA603B9" w14:textId="77777777" w:rsidR="00364EC7" w:rsidRPr="00C03942" w:rsidRDefault="00364EC7" w:rsidP="00CF7CA2">
      <w:pPr>
        <w:pStyle w:val="Virsraksts2"/>
        <w:tabs>
          <w:tab w:val="left" w:pos="0"/>
        </w:tabs>
        <w:spacing w:before="0" w:line="360" w:lineRule="auto"/>
        <w:jc w:val="center"/>
        <w:rPr>
          <w:rFonts w:ascii="Times New Roman" w:eastAsia="Times New Roman" w:hAnsi="Times New Roman"/>
          <w:b w:val="0"/>
          <w:bCs w:val="0"/>
          <w:caps/>
          <w:color w:val="auto"/>
          <w:sz w:val="36"/>
          <w:szCs w:val="36"/>
        </w:rPr>
      </w:pPr>
      <w:r w:rsidRPr="00C03942">
        <w:rPr>
          <w:rFonts w:ascii="Times New Roman" w:eastAsia="Times New Roman" w:hAnsi="Times New Roman"/>
          <w:caps/>
          <w:color w:val="auto"/>
          <w:sz w:val="36"/>
          <w:szCs w:val="36"/>
        </w:rPr>
        <w:t>Atklāta konkursa</w:t>
      </w:r>
    </w:p>
    <w:p w14:paraId="34E98003" w14:textId="77777777" w:rsidR="00CF7CA2" w:rsidRPr="00C03942" w:rsidRDefault="00364EC7" w:rsidP="00CF7CA2">
      <w:pPr>
        <w:spacing w:before="0" w:line="360" w:lineRule="auto"/>
        <w:jc w:val="center"/>
        <w:rPr>
          <w:rFonts w:eastAsia="Times New Roman" w:cs="Times New Roman"/>
          <w:b/>
          <w:sz w:val="40"/>
          <w:szCs w:val="40"/>
        </w:rPr>
      </w:pPr>
      <w:r w:rsidRPr="00C03942">
        <w:rPr>
          <w:rFonts w:eastAsia="Times New Roman" w:cs="Times New Roman"/>
          <w:b/>
          <w:sz w:val="40"/>
          <w:szCs w:val="40"/>
        </w:rPr>
        <w:t xml:space="preserve">“Pārtikas produktu piegāde </w:t>
      </w:r>
    </w:p>
    <w:p w14:paraId="7CE0C894" w14:textId="77777777" w:rsidR="00364EC7" w:rsidRPr="00C03942" w:rsidRDefault="00364EC7" w:rsidP="00CF7CA2">
      <w:pPr>
        <w:spacing w:before="0" w:line="360" w:lineRule="auto"/>
        <w:jc w:val="center"/>
        <w:rPr>
          <w:rFonts w:eastAsia="Times New Roman" w:cs="Times New Roman"/>
          <w:b/>
          <w:sz w:val="40"/>
          <w:szCs w:val="40"/>
        </w:rPr>
      </w:pPr>
      <w:r w:rsidRPr="00C03942">
        <w:rPr>
          <w:rFonts w:eastAsia="Times New Roman" w:cs="Times New Roman"/>
          <w:b/>
          <w:sz w:val="40"/>
          <w:szCs w:val="40"/>
        </w:rPr>
        <w:t>SIA „Veselības centrs Ilūkste” vajadzībām”</w:t>
      </w:r>
    </w:p>
    <w:p w14:paraId="567BDFA2" w14:textId="7FA6C4AA" w:rsidR="00364EC7" w:rsidRPr="00C03942" w:rsidRDefault="00CF7CA2" w:rsidP="00CF7CA2">
      <w:pPr>
        <w:pStyle w:val="Virsraksts9"/>
        <w:tabs>
          <w:tab w:val="left" w:pos="0"/>
        </w:tabs>
        <w:spacing w:before="0" w:line="360" w:lineRule="auto"/>
        <w:jc w:val="center"/>
        <w:rPr>
          <w:rFonts w:ascii="Times New Roman" w:eastAsia="Times New Roman" w:hAnsi="Times New Roman" w:cs="Times New Roman"/>
          <w:b/>
          <w:i w:val="0"/>
          <w:color w:val="auto"/>
          <w:sz w:val="24"/>
          <w:szCs w:val="24"/>
        </w:rPr>
      </w:pPr>
      <w:r w:rsidRPr="00C03942">
        <w:rPr>
          <w:rFonts w:ascii="Times New Roman" w:eastAsia="Times New Roman" w:hAnsi="Times New Roman" w:cs="Times New Roman"/>
          <w:b/>
          <w:i w:val="0"/>
          <w:sz w:val="24"/>
          <w:szCs w:val="24"/>
        </w:rPr>
        <w:t xml:space="preserve">(Iepirkuma identifikācijas Nr. </w:t>
      </w:r>
      <w:r w:rsidR="00364EC7" w:rsidRPr="00C03942">
        <w:rPr>
          <w:rFonts w:ascii="Times New Roman" w:eastAsia="Times New Roman" w:hAnsi="Times New Roman" w:cs="Times New Roman"/>
          <w:b/>
          <w:i w:val="0"/>
          <w:sz w:val="24"/>
          <w:szCs w:val="24"/>
        </w:rPr>
        <w:t xml:space="preserve">SIA </w:t>
      </w:r>
      <w:r w:rsidR="00E47742">
        <w:rPr>
          <w:rFonts w:ascii="Times New Roman" w:eastAsia="Times New Roman" w:hAnsi="Times New Roman" w:cs="Times New Roman"/>
          <w:b/>
          <w:i w:val="0"/>
          <w:sz w:val="24"/>
          <w:szCs w:val="24"/>
        </w:rPr>
        <w:t>VCI2020/4</w:t>
      </w:r>
      <w:r w:rsidRPr="00C03942">
        <w:rPr>
          <w:rFonts w:ascii="Times New Roman" w:eastAsia="Times New Roman" w:hAnsi="Times New Roman" w:cs="Times New Roman"/>
          <w:b/>
          <w:i w:val="0"/>
          <w:color w:val="auto"/>
          <w:sz w:val="24"/>
          <w:szCs w:val="24"/>
        </w:rPr>
        <w:t>)</w:t>
      </w:r>
    </w:p>
    <w:p w14:paraId="693F2C15" w14:textId="77777777" w:rsidR="00364EC7" w:rsidRPr="00C03942" w:rsidRDefault="003C5772" w:rsidP="003C5772">
      <w:pPr>
        <w:jc w:val="center"/>
        <w:rPr>
          <w:rFonts w:eastAsia="Times New Roman" w:cs="Times New Roman"/>
          <w:b/>
          <w:bCs/>
          <w:caps/>
          <w:sz w:val="40"/>
          <w:szCs w:val="40"/>
        </w:rPr>
      </w:pPr>
      <w:r w:rsidRPr="00C03942">
        <w:rPr>
          <w:rFonts w:eastAsia="Times New Roman" w:cs="Times New Roman"/>
          <w:b/>
          <w:bCs/>
          <w:caps/>
          <w:sz w:val="40"/>
          <w:szCs w:val="40"/>
        </w:rPr>
        <w:t>Nolikums</w:t>
      </w:r>
    </w:p>
    <w:p w14:paraId="378B007D" w14:textId="77777777" w:rsidR="00364EC7" w:rsidRPr="00C03942" w:rsidRDefault="00364EC7" w:rsidP="00364EC7">
      <w:pPr>
        <w:pStyle w:val="Virsraksts9"/>
        <w:tabs>
          <w:tab w:val="left" w:pos="0"/>
        </w:tabs>
        <w:jc w:val="center"/>
        <w:rPr>
          <w:rFonts w:ascii="Times New Roman" w:eastAsia="Times New Roman" w:hAnsi="Times New Roman" w:cs="Times New Roman"/>
          <w:b/>
          <w:i w:val="0"/>
          <w:sz w:val="24"/>
          <w:szCs w:val="24"/>
        </w:rPr>
      </w:pPr>
    </w:p>
    <w:p w14:paraId="6A9E9399" w14:textId="77777777" w:rsidR="00364EC7" w:rsidRPr="00C03942" w:rsidRDefault="00364EC7" w:rsidP="00364EC7">
      <w:pPr>
        <w:jc w:val="center"/>
        <w:rPr>
          <w:rFonts w:eastAsia="Times New Roman" w:cs="Times New Roman"/>
          <w:b/>
          <w:bCs/>
          <w:caps/>
        </w:rPr>
      </w:pPr>
    </w:p>
    <w:p w14:paraId="60914CC4" w14:textId="77777777" w:rsidR="00364EC7" w:rsidRPr="00C03942" w:rsidRDefault="00364EC7" w:rsidP="00364EC7">
      <w:pPr>
        <w:jc w:val="center"/>
        <w:rPr>
          <w:rFonts w:eastAsia="Times New Roman" w:cs="Times New Roman"/>
          <w:b/>
          <w:bCs/>
        </w:rPr>
      </w:pPr>
    </w:p>
    <w:p w14:paraId="413AE288" w14:textId="77777777" w:rsidR="00364EC7" w:rsidRPr="00C03942" w:rsidRDefault="00364EC7" w:rsidP="00364EC7">
      <w:pPr>
        <w:pStyle w:val="Virsraksts9"/>
        <w:tabs>
          <w:tab w:val="left" w:pos="0"/>
        </w:tabs>
        <w:rPr>
          <w:rFonts w:eastAsia="Times New Roman" w:cs="Times New Roman"/>
          <w:b/>
          <w:bCs/>
          <w:caps/>
          <w:sz w:val="24"/>
          <w:szCs w:val="24"/>
        </w:rPr>
      </w:pPr>
    </w:p>
    <w:p w14:paraId="0B114165" w14:textId="77777777" w:rsidR="00CF7CA2" w:rsidRPr="00C03942" w:rsidRDefault="00CF7CA2" w:rsidP="00CF7CA2"/>
    <w:p w14:paraId="300665D5" w14:textId="77777777" w:rsidR="00CF7CA2" w:rsidRPr="00C03942" w:rsidRDefault="00CF7CA2" w:rsidP="001A2418">
      <w:pPr>
        <w:pStyle w:val="Saturs1"/>
        <w:framePr w:wrap="around"/>
      </w:pPr>
    </w:p>
    <w:p w14:paraId="007D6151" w14:textId="77777777" w:rsidR="00CF7CA2" w:rsidRPr="00C03942" w:rsidRDefault="00CF7CA2" w:rsidP="00CF7CA2"/>
    <w:p w14:paraId="650B1818" w14:textId="77777777" w:rsidR="00CF7CA2" w:rsidRPr="00C03942" w:rsidRDefault="00CF7CA2" w:rsidP="001A2418">
      <w:pPr>
        <w:pStyle w:val="Saturs1"/>
        <w:framePr w:wrap="around"/>
      </w:pPr>
    </w:p>
    <w:p w14:paraId="75A84F59" w14:textId="77777777" w:rsidR="00CF7CA2" w:rsidRPr="00C03942" w:rsidRDefault="00CF7CA2" w:rsidP="00CF7CA2"/>
    <w:p w14:paraId="54F8ED96" w14:textId="77777777" w:rsidR="003C5772" w:rsidRPr="00C03942" w:rsidRDefault="003C5772" w:rsidP="003C5772">
      <w:pPr>
        <w:pStyle w:val="Saturs1"/>
        <w:framePr w:wrap="around"/>
      </w:pPr>
    </w:p>
    <w:p w14:paraId="6CBF6ED4" w14:textId="77777777" w:rsidR="00552C50" w:rsidRPr="00C03942" w:rsidRDefault="00552C50" w:rsidP="001A2418">
      <w:pPr>
        <w:pStyle w:val="Saturs1"/>
        <w:framePr w:wrap="around"/>
      </w:pPr>
    </w:p>
    <w:p w14:paraId="070BA4F8" w14:textId="77777777" w:rsidR="003C5772" w:rsidRPr="00C03942" w:rsidRDefault="003C5772" w:rsidP="003C5772"/>
    <w:p w14:paraId="64C46B93" w14:textId="77777777" w:rsidR="00552C50" w:rsidRPr="00C03942" w:rsidRDefault="00552C50" w:rsidP="00552C50"/>
    <w:p w14:paraId="5E5FCA0E" w14:textId="77777777" w:rsidR="003C5772" w:rsidRPr="00C03942" w:rsidRDefault="003C5772" w:rsidP="003C5772">
      <w:pPr>
        <w:pStyle w:val="Saturs1"/>
        <w:framePr w:wrap="around"/>
      </w:pPr>
    </w:p>
    <w:p w14:paraId="1BD76B42" w14:textId="77777777" w:rsidR="00364EC7" w:rsidRPr="00C03942" w:rsidRDefault="00CF7CA2" w:rsidP="00364EC7">
      <w:pPr>
        <w:pStyle w:val="Virsraksts9"/>
        <w:tabs>
          <w:tab w:val="left" w:pos="0"/>
        </w:tabs>
        <w:jc w:val="center"/>
        <w:rPr>
          <w:rFonts w:ascii="Times New Roman" w:eastAsia="Times New Roman" w:hAnsi="Times New Roman" w:cs="Times New Roman"/>
          <w:i w:val="0"/>
          <w:sz w:val="28"/>
          <w:szCs w:val="28"/>
        </w:rPr>
      </w:pPr>
      <w:r w:rsidRPr="00C03942">
        <w:rPr>
          <w:rFonts w:ascii="Times New Roman" w:eastAsia="Times New Roman" w:hAnsi="Times New Roman" w:cs="Times New Roman"/>
          <w:b/>
          <w:bCs/>
          <w:i w:val="0"/>
          <w:sz w:val="28"/>
          <w:szCs w:val="28"/>
        </w:rPr>
        <w:t>Ilūkstē, 20</w:t>
      </w:r>
      <w:r w:rsidR="00164407" w:rsidRPr="00C03942">
        <w:rPr>
          <w:rFonts w:ascii="Times New Roman" w:eastAsia="Times New Roman" w:hAnsi="Times New Roman" w:cs="Times New Roman"/>
          <w:b/>
          <w:bCs/>
          <w:i w:val="0"/>
          <w:sz w:val="28"/>
          <w:szCs w:val="28"/>
        </w:rPr>
        <w:t>20</w:t>
      </w:r>
    </w:p>
    <w:p w14:paraId="323A733B" w14:textId="77777777" w:rsidR="00364EC7" w:rsidRPr="00C03942" w:rsidRDefault="00364EC7" w:rsidP="00364EC7"/>
    <w:p w14:paraId="07637761" w14:textId="77777777" w:rsidR="003C5772" w:rsidRPr="00C03942" w:rsidRDefault="003C5772" w:rsidP="003C5772">
      <w:pPr>
        <w:pStyle w:val="Saturs1"/>
        <w:framePr w:wrap="around"/>
      </w:pPr>
    </w:p>
    <w:p w14:paraId="0DE768A8" w14:textId="77777777" w:rsidR="003C5772" w:rsidRPr="00C03942" w:rsidRDefault="003C5772" w:rsidP="003C5772"/>
    <w:p w14:paraId="01A6B327" w14:textId="77777777" w:rsidR="003C5772" w:rsidRPr="00C03942" w:rsidRDefault="003C5772" w:rsidP="003C5772">
      <w:pPr>
        <w:pStyle w:val="Saturs1"/>
        <w:framePr w:wrap="around"/>
      </w:pPr>
    </w:p>
    <w:p w14:paraId="73338288" w14:textId="77777777" w:rsidR="003C5772" w:rsidRPr="00C03942" w:rsidRDefault="003C5772" w:rsidP="003C5772"/>
    <w:p w14:paraId="1A23916C" w14:textId="77777777" w:rsidR="003C5772" w:rsidRPr="00C03942" w:rsidRDefault="003C5772" w:rsidP="003C5772">
      <w:pPr>
        <w:pStyle w:val="Saturs1"/>
        <w:framePr w:wrap="around"/>
      </w:pPr>
    </w:p>
    <w:p w14:paraId="618E9E8B" w14:textId="77777777" w:rsidR="003C5772" w:rsidRPr="00C03942" w:rsidRDefault="003C5772" w:rsidP="003C5772"/>
    <w:p w14:paraId="3765312F" w14:textId="77777777" w:rsidR="002D2596" w:rsidRPr="00C03942" w:rsidRDefault="002D2596" w:rsidP="006D07E5">
      <w:pPr>
        <w:pStyle w:val="Virsraksts"/>
      </w:pPr>
      <w:r w:rsidRPr="00C03942">
        <w:lastRenderedPageBreak/>
        <w:t>VISPĀRĪGĀ INFORMĀCIJA</w:t>
      </w:r>
      <w:bookmarkEnd w:id="1"/>
    </w:p>
    <w:p w14:paraId="401CA720" w14:textId="7C611AB0" w:rsidR="00CF7CA2" w:rsidRPr="00C03942" w:rsidRDefault="00CF7CA2" w:rsidP="00167719">
      <w:pPr>
        <w:pStyle w:val="Apakvirsraksts"/>
        <w:ind w:hanging="1353"/>
      </w:pPr>
      <w:r w:rsidRPr="00C03942">
        <w:t>I</w:t>
      </w:r>
      <w:r w:rsidR="008A11F6" w:rsidRPr="00C03942">
        <w:t xml:space="preserve">epirkuma identifikācijas numurs: SIA </w:t>
      </w:r>
      <w:r w:rsidR="00E47742">
        <w:t>VCI2020/4</w:t>
      </w:r>
    </w:p>
    <w:p w14:paraId="2644424E" w14:textId="6A490F60" w:rsidR="008A11F6" w:rsidRPr="007919FF" w:rsidRDefault="008A11F6" w:rsidP="00167719">
      <w:pPr>
        <w:pStyle w:val="Virsraksts"/>
        <w:numPr>
          <w:ilvl w:val="0"/>
          <w:numId w:val="0"/>
        </w:numPr>
        <w:spacing w:before="0" w:after="0"/>
        <w:ind w:left="426" w:hanging="66"/>
        <w:jc w:val="both"/>
        <w:rPr>
          <w:b w:val="0"/>
          <w:sz w:val="24"/>
          <w:szCs w:val="24"/>
        </w:rPr>
      </w:pPr>
      <w:r w:rsidRPr="00C03942">
        <w:rPr>
          <w:sz w:val="24"/>
          <w:szCs w:val="24"/>
        </w:rPr>
        <w:t xml:space="preserve"> </w:t>
      </w:r>
      <w:r w:rsidRPr="006F534E">
        <w:rPr>
          <w:b w:val="0"/>
          <w:sz w:val="24"/>
          <w:szCs w:val="24"/>
        </w:rPr>
        <w:t>Iepirkumu organizē ar SIA „Veselības centrs Ilūkste” valdes locekles 20</w:t>
      </w:r>
      <w:r w:rsidR="007919FF" w:rsidRPr="006F534E">
        <w:rPr>
          <w:b w:val="0"/>
          <w:sz w:val="24"/>
          <w:szCs w:val="24"/>
        </w:rPr>
        <w:t>20</w:t>
      </w:r>
      <w:r w:rsidRPr="006F534E">
        <w:rPr>
          <w:b w:val="0"/>
          <w:sz w:val="24"/>
          <w:szCs w:val="24"/>
        </w:rPr>
        <w:t xml:space="preserve">.gada </w:t>
      </w:r>
      <w:r w:rsidR="006F534E" w:rsidRPr="006F534E">
        <w:rPr>
          <w:b w:val="0"/>
          <w:sz w:val="24"/>
          <w:szCs w:val="24"/>
        </w:rPr>
        <w:t>12.novembra</w:t>
      </w:r>
      <w:r w:rsidRPr="006F534E">
        <w:rPr>
          <w:b w:val="0"/>
          <w:sz w:val="24"/>
          <w:szCs w:val="24"/>
        </w:rPr>
        <w:t xml:space="preserve"> rīkojumu Nr. </w:t>
      </w:r>
      <w:r w:rsidR="006F534E" w:rsidRPr="006F534E">
        <w:rPr>
          <w:b w:val="0"/>
          <w:sz w:val="24"/>
          <w:szCs w:val="24"/>
        </w:rPr>
        <w:t>151</w:t>
      </w:r>
      <w:r w:rsidRPr="006F534E">
        <w:rPr>
          <w:b w:val="0"/>
          <w:sz w:val="24"/>
          <w:szCs w:val="24"/>
        </w:rPr>
        <w:t>p/01-12 izveidota iepirkuma komisija.</w:t>
      </w:r>
    </w:p>
    <w:p w14:paraId="23B06F59" w14:textId="77777777" w:rsidR="008346DC" w:rsidRPr="007919FF" w:rsidRDefault="008346DC" w:rsidP="00167719">
      <w:pPr>
        <w:pStyle w:val="Apakvirsraksts"/>
        <w:ind w:hanging="1353"/>
        <w:rPr>
          <w:rFonts w:eastAsia="SimSun" w:cs="Mangal"/>
          <w:color w:val="auto"/>
        </w:rPr>
      </w:pPr>
      <w:r w:rsidRPr="007919FF">
        <w:t>Pasūtītājs:</w:t>
      </w:r>
    </w:p>
    <w:tbl>
      <w:tblPr>
        <w:tblW w:w="0" w:type="auto"/>
        <w:tblInd w:w="534" w:type="dxa"/>
        <w:tblLayout w:type="fixed"/>
        <w:tblLook w:val="04A0" w:firstRow="1" w:lastRow="0" w:firstColumn="1" w:lastColumn="0" w:noHBand="0" w:noVBand="1"/>
      </w:tblPr>
      <w:tblGrid>
        <w:gridCol w:w="2864"/>
        <w:gridCol w:w="6066"/>
      </w:tblGrid>
      <w:tr w:rsidR="008346DC" w:rsidRPr="00C03942" w14:paraId="0F47BFE2"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42AC67F9" w14:textId="77777777" w:rsidR="008346DC" w:rsidRPr="00C03942" w:rsidRDefault="008346DC" w:rsidP="00A06AB4">
            <w:pPr>
              <w:overflowPunct w:val="0"/>
              <w:autoSpaceDE w:val="0"/>
              <w:autoSpaceDN w:val="0"/>
              <w:adjustRightInd w:val="0"/>
              <w:spacing w:before="0"/>
              <w:rPr>
                <w:kern w:val="28"/>
              </w:rPr>
            </w:pPr>
            <w:r w:rsidRPr="00C03942">
              <w:rPr>
                <w:b/>
                <w:bCs/>
                <w:kern w:val="28"/>
              </w:rPr>
              <w:t xml:space="preserve">Pasūtītāja nosaukums: </w:t>
            </w:r>
          </w:p>
        </w:tc>
        <w:tc>
          <w:tcPr>
            <w:tcW w:w="6066" w:type="dxa"/>
            <w:tcBorders>
              <w:top w:val="single" w:sz="4" w:space="0" w:color="000000"/>
              <w:left w:val="single" w:sz="4" w:space="0" w:color="000000"/>
              <w:bottom w:val="single" w:sz="4" w:space="0" w:color="000000"/>
              <w:right w:val="single" w:sz="4" w:space="0" w:color="000000"/>
            </w:tcBorders>
          </w:tcPr>
          <w:p w14:paraId="6B1D8F99" w14:textId="77777777" w:rsidR="008346DC" w:rsidRPr="00C03942" w:rsidRDefault="008346DC" w:rsidP="00A06AB4">
            <w:pPr>
              <w:pStyle w:val="Apakvirsraksts1"/>
              <w:numPr>
                <w:ilvl w:val="0"/>
                <w:numId w:val="0"/>
              </w:numPr>
              <w:ind w:left="567" w:hanging="567"/>
              <w:rPr>
                <w:b/>
              </w:rPr>
            </w:pPr>
            <w:r w:rsidRPr="00C03942">
              <w:rPr>
                <w:b/>
              </w:rPr>
              <w:t>SIA “Veselības centrs Ilūkste”</w:t>
            </w:r>
          </w:p>
          <w:p w14:paraId="681AE01C" w14:textId="77777777" w:rsidR="008346DC" w:rsidRPr="00C03942" w:rsidRDefault="00C65089" w:rsidP="00A06AB4">
            <w:pPr>
              <w:pStyle w:val="teksts"/>
              <w:ind w:left="0"/>
            </w:pPr>
            <w:r w:rsidRPr="00C03942">
              <w:t>R</w:t>
            </w:r>
            <w:r w:rsidR="008346DC" w:rsidRPr="00C03942">
              <w:t xml:space="preserve">eģistrācijas Nr. </w:t>
            </w:r>
            <w:r w:rsidR="008346DC" w:rsidRPr="00C03942">
              <w:rPr>
                <w:bCs/>
              </w:rPr>
              <w:t>41503014677</w:t>
            </w:r>
          </w:p>
          <w:p w14:paraId="6A147201" w14:textId="77777777" w:rsidR="008346DC" w:rsidRPr="00C03942" w:rsidRDefault="008346DC" w:rsidP="00A06AB4">
            <w:pPr>
              <w:pStyle w:val="teksts"/>
              <w:ind w:left="567" w:hanging="567"/>
            </w:pPr>
            <w:r w:rsidRPr="00C03942">
              <w:t>Adrese: Raiņa iela 35, Ilūkste, Ilūkstes novads, LV-5447</w:t>
            </w:r>
          </w:p>
          <w:p w14:paraId="2D66766B" w14:textId="77777777" w:rsidR="00AA3EC0" w:rsidRPr="00C03942" w:rsidRDefault="00AA3EC0" w:rsidP="00A06AB4">
            <w:pPr>
              <w:pStyle w:val="teksts"/>
              <w:ind w:left="0"/>
            </w:pPr>
            <w:r w:rsidRPr="00C03942">
              <w:t xml:space="preserve">e-pasts: </w:t>
            </w:r>
            <w:hyperlink r:id="rId9" w:history="1">
              <w:r w:rsidRPr="00C03942">
                <w:rPr>
                  <w:rStyle w:val="Hipersaite"/>
                </w:rPr>
                <w:t>veseliba@ilukste.lv</w:t>
              </w:r>
            </w:hyperlink>
            <w:r w:rsidRPr="00C03942">
              <w:t xml:space="preserve"> </w:t>
            </w:r>
          </w:p>
          <w:p w14:paraId="4ED9A97B" w14:textId="77777777" w:rsidR="008346DC" w:rsidRPr="00C03942" w:rsidRDefault="008346DC" w:rsidP="00A06AB4">
            <w:pPr>
              <w:pStyle w:val="teksts"/>
              <w:ind w:left="0"/>
            </w:pPr>
            <w:r w:rsidRPr="00C03942">
              <w:t xml:space="preserve">Interneta adrese: </w:t>
            </w:r>
            <w:hyperlink r:id="rId10" w:history="1">
              <w:r w:rsidRPr="00C03942">
                <w:rPr>
                  <w:rStyle w:val="Hipersaite"/>
                </w:rPr>
                <w:t>www.ilukste.lv</w:t>
              </w:r>
            </w:hyperlink>
            <w:r w:rsidRPr="00C03942">
              <w:t xml:space="preserve"> (iepirkumi un izsoles)</w:t>
            </w:r>
          </w:p>
        </w:tc>
      </w:tr>
      <w:tr w:rsidR="00167719" w:rsidRPr="00C03942" w14:paraId="4C580080"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4E98FFAB" w14:textId="77777777" w:rsidR="00167719" w:rsidRPr="00C03942" w:rsidRDefault="00167719" w:rsidP="00A06AB4">
            <w:pPr>
              <w:overflowPunct w:val="0"/>
              <w:autoSpaceDE w:val="0"/>
              <w:autoSpaceDN w:val="0"/>
              <w:adjustRightInd w:val="0"/>
              <w:spacing w:before="0"/>
              <w:rPr>
                <w:b/>
                <w:bCs/>
                <w:kern w:val="28"/>
              </w:rPr>
            </w:pPr>
            <w:r w:rsidRPr="00C03942">
              <w:rPr>
                <w:b/>
                <w:bCs/>
                <w:kern w:val="28"/>
              </w:rPr>
              <w:t>Bankas nosaukums</w:t>
            </w:r>
          </w:p>
        </w:tc>
        <w:tc>
          <w:tcPr>
            <w:tcW w:w="6066" w:type="dxa"/>
            <w:tcBorders>
              <w:top w:val="single" w:sz="4" w:space="0" w:color="000000"/>
              <w:left w:val="single" w:sz="4" w:space="0" w:color="000000"/>
              <w:bottom w:val="single" w:sz="4" w:space="0" w:color="000000"/>
              <w:right w:val="single" w:sz="4" w:space="0" w:color="000000"/>
            </w:tcBorders>
          </w:tcPr>
          <w:p w14:paraId="5E95104C" w14:textId="77777777" w:rsidR="00167719" w:rsidRPr="00C03942" w:rsidRDefault="00167719" w:rsidP="00A06AB4">
            <w:pPr>
              <w:pStyle w:val="Apakvirsraksts1"/>
              <w:numPr>
                <w:ilvl w:val="0"/>
                <w:numId w:val="0"/>
              </w:numPr>
              <w:ind w:left="567" w:hanging="567"/>
            </w:pPr>
            <w:r w:rsidRPr="00C03942">
              <w:t>Valsts kase</w:t>
            </w:r>
          </w:p>
          <w:p w14:paraId="179F10E6" w14:textId="77777777" w:rsidR="00167719" w:rsidRPr="00C03942" w:rsidRDefault="00167719" w:rsidP="00A06AB4">
            <w:pPr>
              <w:pStyle w:val="Apakvirsraksts1"/>
              <w:numPr>
                <w:ilvl w:val="0"/>
                <w:numId w:val="0"/>
              </w:numPr>
              <w:ind w:left="567" w:hanging="567"/>
            </w:pPr>
            <w:r w:rsidRPr="00C03942">
              <w:t>AS Swedbank</w:t>
            </w:r>
          </w:p>
        </w:tc>
      </w:tr>
      <w:tr w:rsidR="00167719" w:rsidRPr="00C03942" w14:paraId="6305E22A"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67180A23" w14:textId="77777777" w:rsidR="00167719" w:rsidRPr="00C03942" w:rsidRDefault="00167719" w:rsidP="00A06AB4">
            <w:pPr>
              <w:overflowPunct w:val="0"/>
              <w:autoSpaceDE w:val="0"/>
              <w:autoSpaceDN w:val="0"/>
              <w:adjustRightInd w:val="0"/>
              <w:spacing w:before="0"/>
              <w:rPr>
                <w:b/>
                <w:bCs/>
                <w:kern w:val="28"/>
              </w:rPr>
            </w:pPr>
            <w:r w:rsidRPr="00C03942">
              <w:rPr>
                <w:b/>
                <w:bCs/>
                <w:kern w:val="28"/>
              </w:rPr>
              <w:t>Bankas kods</w:t>
            </w:r>
          </w:p>
        </w:tc>
        <w:tc>
          <w:tcPr>
            <w:tcW w:w="6066" w:type="dxa"/>
            <w:tcBorders>
              <w:top w:val="single" w:sz="4" w:space="0" w:color="000000"/>
              <w:left w:val="single" w:sz="4" w:space="0" w:color="000000"/>
              <w:bottom w:val="single" w:sz="4" w:space="0" w:color="000000"/>
              <w:right w:val="single" w:sz="4" w:space="0" w:color="000000"/>
            </w:tcBorders>
          </w:tcPr>
          <w:p w14:paraId="2049C02D" w14:textId="77777777" w:rsidR="00167719" w:rsidRPr="00C03942" w:rsidRDefault="00167719" w:rsidP="00A06AB4">
            <w:pPr>
              <w:pStyle w:val="Apakvirsraksts1"/>
              <w:numPr>
                <w:ilvl w:val="0"/>
                <w:numId w:val="0"/>
              </w:numPr>
              <w:ind w:left="567" w:hanging="567"/>
            </w:pPr>
            <w:r w:rsidRPr="00C03942">
              <w:t>TRELLV22</w:t>
            </w:r>
          </w:p>
          <w:p w14:paraId="485E418F" w14:textId="77777777" w:rsidR="00167719" w:rsidRPr="00C03942" w:rsidRDefault="00167719" w:rsidP="00A06AB4">
            <w:pPr>
              <w:pStyle w:val="Apakvirsraksts1"/>
              <w:numPr>
                <w:ilvl w:val="0"/>
                <w:numId w:val="0"/>
              </w:numPr>
              <w:ind w:left="567" w:hanging="567"/>
            </w:pPr>
            <w:r w:rsidRPr="00C03942">
              <w:t>HABALV22</w:t>
            </w:r>
          </w:p>
        </w:tc>
      </w:tr>
      <w:tr w:rsidR="00167719" w:rsidRPr="00C03942" w14:paraId="5D79AB70"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73C24F94" w14:textId="77777777" w:rsidR="00167719" w:rsidRPr="00C03942" w:rsidRDefault="00167719" w:rsidP="00A06AB4">
            <w:pPr>
              <w:overflowPunct w:val="0"/>
              <w:autoSpaceDE w:val="0"/>
              <w:autoSpaceDN w:val="0"/>
              <w:adjustRightInd w:val="0"/>
              <w:spacing w:before="0"/>
              <w:rPr>
                <w:b/>
                <w:bCs/>
                <w:kern w:val="28"/>
              </w:rPr>
            </w:pPr>
            <w:r w:rsidRPr="00C03942">
              <w:rPr>
                <w:b/>
                <w:bCs/>
                <w:kern w:val="28"/>
              </w:rPr>
              <w:t>Bankas konts</w:t>
            </w:r>
          </w:p>
        </w:tc>
        <w:tc>
          <w:tcPr>
            <w:tcW w:w="6066" w:type="dxa"/>
            <w:tcBorders>
              <w:top w:val="single" w:sz="4" w:space="0" w:color="000000"/>
              <w:left w:val="single" w:sz="4" w:space="0" w:color="000000"/>
              <w:bottom w:val="single" w:sz="4" w:space="0" w:color="000000"/>
              <w:right w:val="single" w:sz="4" w:space="0" w:color="000000"/>
            </w:tcBorders>
          </w:tcPr>
          <w:p w14:paraId="0073D74E" w14:textId="77777777" w:rsidR="00167719" w:rsidRPr="00C03942" w:rsidRDefault="00167719" w:rsidP="00A06AB4">
            <w:pPr>
              <w:pStyle w:val="Apakvirsraksts1"/>
              <w:numPr>
                <w:ilvl w:val="0"/>
                <w:numId w:val="0"/>
              </w:numPr>
              <w:ind w:left="567" w:hanging="567"/>
            </w:pPr>
            <w:r w:rsidRPr="00C03942">
              <w:t>LV43TREL918370800200B</w:t>
            </w:r>
          </w:p>
          <w:p w14:paraId="77178C98" w14:textId="77777777" w:rsidR="00167719" w:rsidRPr="00C03942" w:rsidRDefault="00167719" w:rsidP="00A06AB4">
            <w:pPr>
              <w:pStyle w:val="Apakvirsraksts1"/>
              <w:numPr>
                <w:ilvl w:val="0"/>
                <w:numId w:val="0"/>
              </w:numPr>
              <w:ind w:left="567" w:hanging="567"/>
            </w:pPr>
            <w:r w:rsidRPr="00C03942">
              <w:t>LV75HABA0551034376631</w:t>
            </w:r>
          </w:p>
        </w:tc>
      </w:tr>
      <w:tr w:rsidR="008346DC" w:rsidRPr="00C03942" w14:paraId="66057194"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1FB2D59C" w14:textId="77777777" w:rsidR="008346DC" w:rsidRPr="00C03942" w:rsidRDefault="008346DC" w:rsidP="00A06AB4">
            <w:pPr>
              <w:overflowPunct w:val="0"/>
              <w:autoSpaceDE w:val="0"/>
              <w:autoSpaceDN w:val="0"/>
              <w:adjustRightInd w:val="0"/>
              <w:spacing w:before="0"/>
              <w:rPr>
                <w:b/>
                <w:bCs/>
                <w:kern w:val="28"/>
              </w:rPr>
            </w:pPr>
            <w:r w:rsidRPr="00C03942">
              <w:rPr>
                <w:b/>
                <w:bCs/>
                <w:kern w:val="28"/>
              </w:rPr>
              <w:t>Kontaktpersona par iepirkum</w:t>
            </w:r>
            <w:r w:rsidR="00C65089" w:rsidRPr="00C03942">
              <w:rPr>
                <w:b/>
                <w:bCs/>
                <w:kern w:val="28"/>
              </w:rPr>
              <w:t>a</w:t>
            </w:r>
            <w:r w:rsidRPr="00C03942">
              <w:rPr>
                <w:b/>
                <w:bCs/>
                <w:kern w:val="28"/>
              </w:rPr>
              <w:t xml:space="preserve"> procedūras jautājumiem:</w:t>
            </w:r>
          </w:p>
        </w:tc>
        <w:tc>
          <w:tcPr>
            <w:tcW w:w="6066" w:type="dxa"/>
            <w:tcBorders>
              <w:top w:val="single" w:sz="4" w:space="0" w:color="000000"/>
              <w:left w:val="single" w:sz="4" w:space="0" w:color="000000"/>
              <w:bottom w:val="single" w:sz="4" w:space="0" w:color="000000"/>
              <w:right w:val="single" w:sz="4" w:space="0" w:color="000000"/>
            </w:tcBorders>
          </w:tcPr>
          <w:p w14:paraId="2AB9870F" w14:textId="77777777" w:rsidR="008346DC" w:rsidRPr="00C03942" w:rsidRDefault="008346DC" w:rsidP="00A06AB4">
            <w:pPr>
              <w:spacing w:before="0"/>
              <w:rPr>
                <w:color w:val="auto"/>
                <w:kern w:val="2"/>
                <w:lang w:eastAsia="hi-IN"/>
              </w:rPr>
            </w:pPr>
            <w:r w:rsidRPr="00C03942">
              <w:t xml:space="preserve">SIA “Veselības centrs Ilūkste” </w:t>
            </w:r>
            <w:r w:rsidR="007919FF">
              <w:t xml:space="preserve">iepirkumu speciāliste Maruta </w:t>
            </w:r>
            <w:proofErr w:type="spellStart"/>
            <w:r w:rsidR="007919FF">
              <w:t>Samoviča</w:t>
            </w:r>
            <w:proofErr w:type="spellEnd"/>
          </w:p>
          <w:p w14:paraId="2A7F0592" w14:textId="77777777" w:rsidR="008346DC" w:rsidRPr="00C03942" w:rsidRDefault="008346DC" w:rsidP="00AA3EC0">
            <w:pPr>
              <w:spacing w:before="0"/>
            </w:pPr>
            <w:r w:rsidRPr="00C03942">
              <w:t xml:space="preserve">Tel.65462455; </w:t>
            </w:r>
            <w:r w:rsidR="007919FF">
              <w:t>29422035</w:t>
            </w:r>
            <w:r w:rsidR="00AA3EC0" w:rsidRPr="00C03942">
              <w:t xml:space="preserve">, e-pasts: </w:t>
            </w:r>
            <w:hyperlink r:id="rId11" w:history="1">
              <w:r w:rsidRPr="00C03942">
                <w:rPr>
                  <w:rStyle w:val="Hipersaite"/>
                </w:rPr>
                <w:t>veseliba@ilukste.lv</w:t>
              </w:r>
            </w:hyperlink>
            <w:r w:rsidRPr="00C03942">
              <w:t xml:space="preserve"> </w:t>
            </w:r>
          </w:p>
        </w:tc>
      </w:tr>
      <w:tr w:rsidR="008346DC" w:rsidRPr="00C03942" w14:paraId="2F7CC814" w14:textId="77777777" w:rsidTr="00C65089">
        <w:trPr>
          <w:trHeight w:val="347"/>
        </w:trPr>
        <w:tc>
          <w:tcPr>
            <w:tcW w:w="2864" w:type="dxa"/>
            <w:tcBorders>
              <w:top w:val="single" w:sz="4" w:space="0" w:color="000000"/>
              <w:left w:val="single" w:sz="4" w:space="0" w:color="000000"/>
              <w:bottom w:val="single" w:sz="4" w:space="0" w:color="000000"/>
              <w:right w:val="single" w:sz="4" w:space="0" w:color="000000"/>
            </w:tcBorders>
            <w:hideMark/>
          </w:tcPr>
          <w:p w14:paraId="79E315CD" w14:textId="77777777" w:rsidR="008346DC" w:rsidRPr="00C03942" w:rsidRDefault="008346DC" w:rsidP="00A06AB4">
            <w:pPr>
              <w:overflowPunct w:val="0"/>
              <w:autoSpaceDE w:val="0"/>
              <w:autoSpaceDN w:val="0"/>
              <w:adjustRightInd w:val="0"/>
              <w:spacing w:before="0"/>
              <w:rPr>
                <w:rFonts w:eastAsia="SimSun"/>
                <w:kern w:val="28"/>
              </w:rPr>
            </w:pPr>
            <w:r w:rsidRPr="00C03942">
              <w:rPr>
                <w:b/>
                <w:bCs/>
                <w:kern w:val="28"/>
              </w:rPr>
              <w:t>Kontaktpersona par iepirkum</w:t>
            </w:r>
            <w:r w:rsidR="00C65089" w:rsidRPr="00C03942">
              <w:rPr>
                <w:b/>
                <w:bCs/>
                <w:kern w:val="28"/>
              </w:rPr>
              <w:t>a</w:t>
            </w:r>
            <w:r w:rsidRPr="00C03942">
              <w:rPr>
                <w:b/>
                <w:bCs/>
                <w:kern w:val="28"/>
              </w:rPr>
              <w:t xml:space="preserve"> priekšmeta jautājumiem:</w:t>
            </w:r>
          </w:p>
        </w:tc>
        <w:tc>
          <w:tcPr>
            <w:tcW w:w="6066" w:type="dxa"/>
            <w:tcBorders>
              <w:top w:val="single" w:sz="4" w:space="0" w:color="000000"/>
              <w:left w:val="single" w:sz="4" w:space="0" w:color="000000"/>
              <w:bottom w:val="single" w:sz="4" w:space="0" w:color="000000"/>
              <w:right w:val="single" w:sz="4" w:space="0" w:color="000000"/>
            </w:tcBorders>
          </w:tcPr>
          <w:p w14:paraId="17C84DEA" w14:textId="3A14BEBD" w:rsidR="008346DC" w:rsidRPr="00C03942" w:rsidRDefault="008346DC" w:rsidP="00A06AB4">
            <w:pPr>
              <w:pStyle w:val="Apakvirsraksts1"/>
              <w:numPr>
                <w:ilvl w:val="0"/>
                <w:numId w:val="0"/>
              </w:numPr>
            </w:pPr>
            <w:r w:rsidRPr="00C03942">
              <w:t xml:space="preserve">Sociālās aprūpes nodaļas Ilūkste saimniecības pārzine </w:t>
            </w:r>
            <w:r w:rsidR="00E47742">
              <w:t xml:space="preserve">Laura </w:t>
            </w:r>
            <w:proofErr w:type="spellStart"/>
            <w:r w:rsidR="00E47742">
              <w:t>Šaršūne</w:t>
            </w:r>
            <w:proofErr w:type="spellEnd"/>
            <w:r w:rsidRPr="00C03942">
              <w:t xml:space="preserve">, mob.t. </w:t>
            </w:r>
            <w:r w:rsidR="00E47742" w:rsidRPr="00C03942">
              <w:t>22081816</w:t>
            </w:r>
            <w:r w:rsidRPr="00C03942">
              <w:t>;</w:t>
            </w:r>
            <w:r w:rsidR="00D61D9F" w:rsidRPr="00C03942">
              <w:t xml:space="preserve"> </w:t>
            </w:r>
            <w:hyperlink r:id="rId12" w:history="1">
              <w:r w:rsidR="00D61D9F" w:rsidRPr="00C03942">
                <w:rPr>
                  <w:rStyle w:val="Hipersaite"/>
                </w:rPr>
                <w:t>veseliba@ilukste.lv</w:t>
              </w:r>
            </w:hyperlink>
            <w:r w:rsidR="00D61D9F" w:rsidRPr="00C03942">
              <w:t xml:space="preserve"> </w:t>
            </w:r>
          </w:p>
          <w:p w14:paraId="7A61C7F8" w14:textId="77777777" w:rsidR="008346DC" w:rsidRPr="00C03942" w:rsidRDefault="008346DC" w:rsidP="00A06AB4">
            <w:pPr>
              <w:pStyle w:val="Apakvirsraksts1"/>
              <w:numPr>
                <w:ilvl w:val="0"/>
                <w:numId w:val="0"/>
              </w:numPr>
            </w:pPr>
            <w:r w:rsidRPr="00C03942">
              <w:t>Sociālās aprūpes nodaļas Suba</w:t>
            </w:r>
            <w:r w:rsidR="00D61D9F" w:rsidRPr="00C03942">
              <w:t xml:space="preserve">te saimniecības pārzine </w:t>
            </w:r>
            <w:r w:rsidRPr="00C03942">
              <w:t>Raisa Ancāne, mob.t. 26193553;</w:t>
            </w:r>
            <w:r w:rsidR="00D61D9F" w:rsidRPr="00C03942">
              <w:t xml:space="preserve"> </w:t>
            </w:r>
            <w:hyperlink r:id="rId13" w:history="1">
              <w:r w:rsidR="00D61D9F" w:rsidRPr="00C03942">
                <w:rPr>
                  <w:rStyle w:val="Hipersaite"/>
                </w:rPr>
                <w:t>veseliba@ilukste.lv</w:t>
              </w:r>
            </w:hyperlink>
            <w:r w:rsidR="00D61D9F" w:rsidRPr="00C03942">
              <w:t xml:space="preserve">  </w:t>
            </w:r>
          </w:p>
          <w:p w14:paraId="14417D9E" w14:textId="1D7CC847" w:rsidR="008346DC" w:rsidRPr="00C03942" w:rsidRDefault="008346DC" w:rsidP="00A06AB4">
            <w:pPr>
              <w:pStyle w:val="Apakvirsraksts1"/>
              <w:numPr>
                <w:ilvl w:val="0"/>
                <w:numId w:val="0"/>
              </w:numPr>
            </w:pPr>
            <w:r w:rsidRPr="00C03942">
              <w:t xml:space="preserve">Pansijas “Mūsmājas “Dižkoks” saimniecības </w:t>
            </w:r>
            <w:r w:rsidRPr="006F534E">
              <w:t xml:space="preserve">pārzine </w:t>
            </w:r>
            <w:r w:rsidR="006F534E" w:rsidRPr="006F534E">
              <w:t>Līga Kūliņa</w:t>
            </w:r>
            <w:r w:rsidR="00D61D9F" w:rsidRPr="006F534E">
              <w:t xml:space="preserve">, mob.t. </w:t>
            </w:r>
            <w:r w:rsidR="006F534E" w:rsidRPr="006F534E">
              <w:t>29224062</w:t>
            </w:r>
            <w:r w:rsidR="00D61D9F" w:rsidRPr="00C03942">
              <w:t xml:space="preserve">; </w:t>
            </w:r>
            <w:hyperlink r:id="rId14" w:history="1">
              <w:r w:rsidR="00D61D9F" w:rsidRPr="00C03942">
                <w:rPr>
                  <w:rStyle w:val="Hipersaite"/>
                </w:rPr>
                <w:t>veseliba@ilukste.lv</w:t>
              </w:r>
            </w:hyperlink>
            <w:r w:rsidR="00D61D9F" w:rsidRPr="00C03942">
              <w:t xml:space="preserve"> </w:t>
            </w:r>
          </w:p>
        </w:tc>
      </w:tr>
    </w:tbl>
    <w:p w14:paraId="61146B26" w14:textId="77777777" w:rsidR="00D61D9F" w:rsidRPr="00C03942" w:rsidRDefault="00D61D9F" w:rsidP="00D61D9F">
      <w:pPr>
        <w:pStyle w:val="Apakvirsraksts"/>
        <w:numPr>
          <w:ilvl w:val="0"/>
          <w:numId w:val="0"/>
        </w:numPr>
        <w:ind w:left="567"/>
      </w:pPr>
      <w:bookmarkStart w:id="2" w:name="bookmark6"/>
    </w:p>
    <w:bookmarkEnd w:id="2"/>
    <w:p w14:paraId="675F805F" w14:textId="77777777" w:rsidR="002C39E8" w:rsidRPr="00C03942" w:rsidRDefault="00C65089" w:rsidP="00C65089">
      <w:pPr>
        <w:pStyle w:val="Apakvirsraksts"/>
        <w:tabs>
          <w:tab w:val="clear" w:pos="470"/>
        </w:tabs>
        <w:ind w:left="426" w:hanging="426"/>
        <w:rPr>
          <w:b w:val="0"/>
        </w:rPr>
      </w:pPr>
      <w:r w:rsidRPr="00C03942">
        <w:t xml:space="preserve">Piegādātājs – </w:t>
      </w:r>
      <w:r w:rsidRPr="00C03942">
        <w:rPr>
          <w:b w:val="0"/>
        </w:rPr>
        <w:t>fiziskā vai juridiskā persona vai pasūtītājs, šādu personu apvienība jebkurā to kombinācijā, kas attiecīgi piedāvā tirgū  piegādāt preces.</w:t>
      </w:r>
    </w:p>
    <w:p w14:paraId="55CCA81C" w14:textId="77777777" w:rsidR="00C65089" w:rsidRPr="00C03942" w:rsidRDefault="00C65089" w:rsidP="002D0D0D">
      <w:pPr>
        <w:pStyle w:val="Apakvirsraksts"/>
        <w:ind w:hanging="1353"/>
        <w:rPr>
          <w:b w:val="0"/>
        </w:rPr>
      </w:pPr>
      <w:r w:rsidRPr="00C03942">
        <w:t xml:space="preserve">Pretendents - </w:t>
      </w:r>
      <w:r w:rsidRPr="00C03942">
        <w:rPr>
          <w:b w:val="0"/>
        </w:rPr>
        <w:t>piegādātājs, kurš ir iesniedzis piedāvājumu.</w:t>
      </w:r>
    </w:p>
    <w:p w14:paraId="275A0DB8" w14:textId="77777777" w:rsidR="00C65089" w:rsidRPr="00C03942" w:rsidRDefault="00C65089" w:rsidP="002D0D0D">
      <w:pPr>
        <w:pStyle w:val="Apakvirsraksts"/>
        <w:ind w:hanging="1353"/>
      </w:pPr>
      <w:r w:rsidRPr="00C03942">
        <w:t xml:space="preserve">Iepirkuma procedūras veids </w:t>
      </w:r>
    </w:p>
    <w:p w14:paraId="44CD13A0" w14:textId="77777777" w:rsidR="00423A56" w:rsidRPr="00C03942" w:rsidRDefault="00423A56" w:rsidP="002D0D0D">
      <w:pPr>
        <w:spacing w:before="0"/>
        <w:ind w:left="425"/>
        <w:rPr>
          <w:bCs/>
          <w:color w:val="000000" w:themeColor="text1"/>
        </w:rPr>
      </w:pPr>
      <w:bookmarkStart w:id="3" w:name="bookmark7"/>
      <w:bookmarkStart w:id="4" w:name="bookmark8"/>
      <w:bookmarkEnd w:id="3"/>
      <w:bookmarkEnd w:id="4"/>
      <w:r w:rsidRPr="00C03942">
        <w:rPr>
          <w:color w:val="000000" w:themeColor="text1"/>
        </w:rPr>
        <w:t xml:space="preserve">Atklāts konkurss, saskaņā ar Publisko iepirkumu likuma (turpmāk – PIL) </w:t>
      </w:r>
      <w:r w:rsidRPr="00C03942">
        <w:t xml:space="preserve">(skatīt – </w:t>
      </w:r>
      <w:hyperlink r:id="rId15" w:anchor="position=14303" w:history="1">
        <w:r w:rsidRPr="00C03942">
          <w:rPr>
            <w:rStyle w:val="Hipersaite"/>
          </w:rPr>
          <w:t>https://likumi.lv/doc.php?id=287760#position=14303</w:t>
        </w:r>
      </w:hyperlink>
      <w:r w:rsidRPr="00C03942">
        <w:t>)</w:t>
      </w:r>
      <w:r w:rsidRPr="00C03942">
        <w:rPr>
          <w:color w:val="000000" w:themeColor="text1"/>
        </w:rPr>
        <w:t xml:space="preserve">, Ministru kabineta 2017.gada 28.februāra noteikumu Nr.107 “Iepirkuma procedūru un metu konkursu norises kārtība”, </w:t>
      </w:r>
      <w:r w:rsidRPr="00C03942">
        <w:rPr>
          <w:bCs/>
          <w:color w:val="000000" w:themeColor="text1"/>
        </w:rPr>
        <w:t xml:space="preserve">Ministru kabineta 2012.gada 13.marta noteikumu Nr.172 „Noteikumi par uztura normām izglītības iestāžu izglītojamiem, sociālās aprūpes un sociālās rehabilitācijas institūciju klientiem un ārstniecības iestāžu pacientiem”, Ministru kabineta 2017.gada 20.jūnija noteikumu Nr.353 “Prasības zaļajam publiskajam iepirkumam un to piemērošanas kārtība”, </w:t>
      </w:r>
      <w:r w:rsidRPr="00C03942">
        <w:rPr>
          <w:bCs/>
        </w:rPr>
        <w:t xml:space="preserve">Starptautisko un Latvijas Republikas nacionālo sankciju likums (skatīt – </w:t>
      </w:r>
      <w:hyperlink r:id="rId16" w:history="1">
        <w:r w:rsidRPr="00C03942">
          <w:rPr>
            <w:rStyle w:val="Hipersaite"/>
            <w:bCs/>
          </w:rPr>
          <w:t>https://likumi.lv/ta/id/280278-starptautisko-un-latvijas-republikas-nacionalo-sankciju-likums</w:t>
        </w:r>
      </w:hyperlink>
      <w:r w:rsidRPr="00C03942">
        <w:rPr>
          <w:bCs/>
        </w:rPr>
        <w:t>)</w:t>
      </w:r>
      <w:r w:rsidRPr="00C03942">
        <w:rPr>
          <w:bCs/>
          <w:color w:val="000000" w:themeColor="text1"/>
        </w:rPr>
        <w:t xml:space="preserve"> un citu normatīvo aktu prasībām.</w:t>
      </w:r>
    </w:p>
    <w:p w14:paraId="0A76BB6B" w14:textId="77777777" w:rsidR="00FF0973" w:rsidRPr="00C03942" w:rsidRDefault="00423A56" w:rsidP="00592D22">
      <w:pPr>
        <w:pStyle w:val="Apakvirsraksts1"/>
        <w:tabs>
          <w:tab w:val="left" w:pos="993"/>
        </w:tabs>
        <w:ind w:left="993" w:hanging="567"/>
        <w:rPr>
          <w:color w:val="FF0000"/>
        </w:rPr>
      </w:pPr>
      <w:r w:rsidRPr="00C03942">
        <w:t xml:space="preserve">Ja normatīvo aktu izmaiņu gadījumā, kas regulē atklātā konkursa norises kārtību, rodas pretrunas starp konkursa nolikumu </w:t>
      </w:r>
      <w:r w:rsidR="00FF0DC8" w:rsidRPr="00C03942">
        <w:t>(turpmāk</w:t>
      </w:r>
      <w:r w:rsidR="00A06AB4" w:rsidRPr="00C03942">
        <w:t xml:space="preserve"> – Nolikums) </w:t>
      </w:r>
      <w:r w:rsidRPr="00C03942">
        <w:t xml:space="preserve">un normatīvo aktu regulējumu, komisija vadās pēc  spēkā esošajiem normatīvajiem aktiem un atklātā konkursa nolikums netiek grozīts. </w:t>
      </w:r>
    </w:p>
    <w:p w14:paraId="0800A6A1" w14:textId="77777777" w:rsidR="00FF0973" w:rsidRPr="00C03942" w:rsidRDefault="00FF0973" w:rsidP="004B336B">
      <w:pPr>
        <w:pStyle w:val="Apakvirsraksts1"/>
        <w:numPr>
          <w:ilvl w:val="0"/>
          <w:numId w:val="0"/>
        </w:numPr>
        <w:tabs>
          <w:tab w:val="left" w:pos="993"/>
        </w:tabs>
        <w:ind w:left="426"/>
      </w:pPr>
    </w:p>
    <w:p w14:paraId="1C052F27" w14:textId="77777777" w:rsidR="00167719" w:rsidRPr="00C03942" w:rsidRDefault="00167719">
      <w:pPr>
        <w:rPr>
          <w:rFonts w:cs="Times New Roman"/>
          <w:b/>
          <w:sz w:val="26"/>
          <w:szCs w:val="26"/>
        </w:rPr>
      </w:pPr>
      <w:r w:rsidRPr="00C03942">
        <w:rPr>
          <w:sz w:val="26"/>
          <w:szCs w:val="26"/>
        </w:rPr>
        <w:br w:type="page"/>
      </w:r>
    </w:p>
    <w:p w14:paraId="0DEEBBA5" w14:textId="77777777" w:rsidR="00592D22" w:rsidRPr="00C03942" w:rsidRDefault="00592D22" w:rsidP="004B336B">
      <w:pPr>
        <w:pStyle w:val="Virsraksts"/>
        <w:spacing w:before="0" w:after="0"/>
        <w:rPr>
          <w:sz w:val="26"/>
          <w:szCs w:val="26"/>
        </w:rPr>
      </w:pPr>
      <w:r w:rsidRPr="00C03942">
        <w:rPr>
          <w:sz w:val="26"/>
          <w:szCs w:val="26"/>
        </w:rPr>
        <w:lastRenderedPageBreak/>
        <w:t>INFORMĀCIJA PAR IEPIRKUMA PRIEKŠMETU</w:t>
      </w:r>
    </w:p>
    <w:p w14:paraId="1AA15F91" w14:textId="77777777" w:rsidR="004B336B" w:rsidRPr="00C03942" w:rsidRDefault="004B336B" w:rsidP="00C947BD">
      <w:pPr>
        <w:pStyle w:val="Virsraksts"/>
        <w:numPr>
          <w:ilvl w:val="0"/>
          <w:numId w:val="0"/>
        </w:numPr>
        <w:spacing w:before="0" w:after="0"/>
        <w:ind w:left="360"/>
        <w:jc w:val="both"/>
        <w:rPr>
          <w:sz w:val="24"/>
          <w:szCs w:val="24"/>
        </w:rPr>
      </w:pPr>
    </w:p>
    <w:p w14:paraId="3BDC011D" w14:textId="77777777" w:rsidR="00592D22" w:rsidRPr="00C03942" w:rsidRDefault="00592D22" w:rsidP="00592D22">
      <w:pPr>
        <w:pStyle w:val="Apakvirsraksts"/>
        <w:ind w:left="567" w:hanging="567"/>
      </w:pPr>
      <w:r w:rsidRPr="00C03942">
        <w:t xml:space="preserve">Iepirkuma priekšmets un apjoms </w:t>
      </w:r>
    </w:p>
    <w:p w14:paraId="02237B4C" w14:textId="77777777" w:rsidR="00592D22" w:rsidRPr="00C03942" w:rsidRDefault="00592D22" w:rsidP="00592D22">
      <w:pPr>
        <w:pStyle w:val="Apakvirsraksts1"/>
        <w:tabs>
          <w:tab w:val="left" w:pos="1418"/>
        </w:tabs>
        <w:ind w:left="1134" w:hanging="567"/>
        <w:rPr>
          <w:b/>
          <w:color w:val="C00000"/>
        </w:rPr>
      </w:pPr>
      <w:r w:rsidRPr="00C03942">
        <w:rPr>
          <w:b/>
        </w:rPr>
        <w:t>Pārtikas produktu piegāde SIA “Veselības centrs Ilūkste”  vajadzībām”</w:t>
      </w:r>
      <w:r w:rsidR="0053253B" w:rsidRPr="00C03942">
        <w:rPr>
          <w:b/>
        </w:rPr>
        <w:t xml:space="preserve"> (turpmāk – Prece)</w:t>
      </w:r>
      <w:r w:rsidRPr="00C03942">
        <w:rPr>
          <w:b/>
        </w:rPr>
        <w:t>, ievērojot Zaļā publiskā iepirkuma kritērijus</w:t>
      </w:r>
      <w:r w:rsidRPr="00C03942">
        <w:t xml:space="preserve">, saskaņā ar </w:t>
      </w:r>
      <w:r w:rsidR="00A06AB4" w:rsidRPr="00C03942">
        <w:t>N</w:t>
      </w:r>
      <w:r w:rsidRPr="00C03942">
        <w:t>olikumu un tā pielikumos noteiktajām prasībām.</w:t>
      </w:r>
    </w:p>
    <w:p w14:paraId="263DCA35" w14:textId="77777777" w:rsidR="00592D22" w:rsidRPr="00C03942" w:rsidRDefault="00592D22" w:rsidP="00592D22">
      <w:pPr>
        <w:pStyle w:val="Apakvirsraksts1"/>
        <w:tabs>
          <w:tab w:val="left" w:pos="1418"/>
        </w:tabs>
        <w:ind w:left="1134" w:hanging="567"/>
        <w:rPr>
          <w:b/>
          <w:color w:val="C00000"/>
        </w:rPr>
      </w:pPr>
      <w:r w:rsidRPr="00C03942">
        <w:rPr>
          <w:b/>
          <w:color w:val="auto"/>
        </w:rPr>
        <w:t xml:space="preserve">Galvenais CPV klasifikatora kods: </w:t>
      </w:r>
      <w:r w:rsidRPr="001421A8">
        <w:rPr>
          <w:b/>
          <w:color w:val="auto"/>
        </w:rPr>
        <w:t>15000000-8 (pārtikas</w:t>
      </w:r>
      <w:r w:rsidRPr="00C03942">
        <w:rPr>
          <w:b/>
          <w:color w:val="auto"/>
        </w:rPr>
        <w:t xml:space="preserve"> produkti, dzērieni, tabaka un saistītā produkcija).</w:t>
      </w:r>
    </w:p>
    <w:p w14:paraId="2B83248E" w14:textId="21D95782" w:rsidR="004B336B" w:rsidRPr="00C03942" w:rsidRDefault="00592D22" w:rsidP="00592D22">
      <w:pPr>
        <w:pStyle w:val="Apakvirsraksts1"/>
        <w:tabs>
          <w:tab w:val="left" w:pos="1134"/>
        </w:tabs>
        <w:ind w:left="1134" w:hanging="567"/>
        <w:rPr>
          <w:rFonts w:eastAsia="SimSun" w:cs="Mangal"/>
          <w:color w:val="000000" w:themeColor="text1"/>
        </w:rPr>
      </w:pPr>
      <w:r w:rsidRPr="00C03942">
        <w:rPr>
          <w:rFonts w:eastAsia="SimSun" w:cs="Mangal"/>
          <w:color w:val="auto"/>
        </w:rPr>
        <w:t xml:space="preserve">Iepirkuma priekšmets ir sadalīts </w:t>
      </w:r>
      <w:r w:rsidR="00E746B2">
        <w:rPr>
          <w:rFonts w:eastAsia="SimSun" w:cs="Mangal"/>
          <w:b/>
          <w:color w:val="000000" w:themeColor="text1"/>
          <w:u w:val="single"/>
        </w:rPr>
        <w:t>9</w:t>
      </w:r>
      <w:r w:rsidRPr="00C03942">
        <w:rPr>
          <w:rFonts w:eastAsia="SimSun" w:cs="Mangal"/>
          <w:b/>
          <w:color w:val="000000" w:themeColor="text1"/>
          <w:u w:val="single"/>
        </w:rPr>
        <w:t>.daļās</w:t>
      </w:r>
      <w:r w:rsidR="004B336B" w:rsidRPr="00C03942">
        <w:rPr>
          <w:rFonts w:eastAsia="SimSun" w:cs="Mangal"/>
          <w:b/>
          <w:color w:val="000000" w:themeColor="text1"/>
          <w:u w:val="single"/>
        </w:rPr>
        <w:t>:</w:t>
      </w:r>
    </w:p>
    <w:tbl>
      <w:tblPr>
        <w:tblStyle w:val="Reatabula"/>
        <w:tblW w:w="0" w:type="auto"/>
        <w:tblInd w:w="1134" w:type="dxa"/>
        <w:tblLook w:val="04A0" w:firstRow="1" w:lastRow="0" w:firstColumn="1" w:lastColumn="0" w:noHBand="0" w:noVBand="1"/>
      </w:tblPr>
      <w:tblGrid>
        <w:gridCol w:w="1384"/>
        <w:gridCol w:w="4961"/>
      </w:tblGrid>
      <w:tr w:rsidR="0068370D" w:rsidRPr="00C03942" w14:paraId="3C352263" w14:textId="77777777" w:rsidTr="00AA3EC0">
        <w:tc>
          <w:tcPr>
            <w:tcW w:w="1384" w:type="dxa"/>
            <w:shd w:val="clear" w:color="auto" w:fill="BFBFBF" w:themeFill="background1" w:themeFillShade="BF"/>
          </w:tcPr>
          <w:p w14:paraId="611E2923" w14:textId="77777777" w:rsidR="004B336B" w:rsidRPr="00C03942" w:rsidRDefault="004B336B" w:rsidP="004B336B">
            <w:pPr>
              <w:pStyle w:val="Apakvirsraksts1"/>
              <w:numPr>
                <w:ilvl w:val="0"/>
                <w:numId w:val="0"/>
              </w:numPr>
              <w:tabs>
                <w:tab w:val="left" w:pos="1134"/>
              </w:tabs>
              <w:rPr>
                <w:rFonts w:eastAsia="SimSun" w:cs="Mangal"/>
                <w:b/>
                <w:color w:val="000000" w:themeColor="text1"/>
              </w:rPr>
            </w:pPr>
            <w:r w:rsidRPr="00C03942">
              <w:rPr>
                <w:rFonts w:eastAsia="SimSun" w:cs="Mangal"/>
                <w:b/>
                <w:color w:val="000000" w:themeColor="text1"/>
              </w:rPr>
              <w:t>Daļa</w:t>
            </w:r>
          </w:p>
        </w:tc>
        <w:tc>
          <w:tcPr>
            <w:tcW w:w="4961" w:type="dxa"/>
            <w:shd w:val="clear" w:color="auto" w:fill="BFBFBF" w:themeFill="background1" w:themeFillShade="BF"/>
          </w:tcPr>
          <w:p w14:paraId="5D1CFD7A" w14:textId="77777777" w:rsidR="004B336B" w:rsidRPr="00C03942" w:rsidRDefault="004B336B" w:rsidP="004B336B">
            <w:pPr>
              <w:pStyle w:val="Apakvirsraksts1"/>
              <w:numPr>
                <w:ilvl w:val="0"/>
                <w:numId w:val="0"/>
              </w:numPr>
              <w:tabs>
                <w:tab w:val="left" w:pos="1134"/>
              </w:tabs>
              <w:rPr>
                <w:rFonts w:eastAsia="SimSun" w:cs="Mangal"/>
                <w:b/>
                <w:color w:val="000000" w:themeColor="text1"/>
              </w:rPr>
            </w:pPr>
            <w:r w:rsidRPr="00C03942">
              <w:rPr>
                <w:rFonts w:eastAsia="SimSun" w:cs="Mangal"/>
                <w:b/>
                <w:color w:val="000000" w:themeColor="text1"/>
              </w:rPr>
              <w:t>Nosaukums</w:t>
            </w:r>
          </w:p>
        </w:tc>
      </w:tr>
      <w:tr w:rsidR="0068370D" w:rsidRPr="00C03942" w14:paraId="11229A43" w14:textId="77777777" w:rsidTr="00AA3EC0">
        <w:tc>
          <w:tcPr>
            <w:tcW w:w="1384" w:type="dxa"/>
          </w:tcPr>
          <w:p w14:paraId="5D750D79"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1.daļa</w:t>
            </w:r>
          </w:p>
        </w:tc>
        <w:tc>
          <w:tcPr>
            <w:tcW w:w="4961" w:type="dxa"/>
          </w:tcPr>
          <w:p w14:paraId="6E92CF2B"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Piens un piena produkti</w:t>
            </w:r>
          </w:p>
        </w:tc>
      </w:tr>
      <w:tr w:rsidR="0068370D" w:rsidRPr="00C03942" w14:paraId="060CF311" w14:textId="77777777" w:rsidTr="00AA3EC0">
        <w:tc>
          <w:tcPr>
            <w:tcW w:w="1384" w:type="dxa"/>
          </w:tcPr>
          <w:p w14:paraId="7784B6B5"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2.daļa</w:t>
            </w:r>
          </w:p>
        </w:tc>
        <w:tc>
          <w:tcPr>
            <w:tcW w:w="4961" w:type="dxa"/>
          </w:tcPr>
          <w:p w14:paraId="39622AB3"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Svaigi atdzesēta cūkgaļa un liellopu gaļa, cūkgaļas subprodukti</w:t>
            </w:r>
          </w:p>
        </w:tc>
      </w:tr>
      <w:tr w:rsidR="0068370D" w:rsidRPr="00C03942" w14:paraId="10B6E14B" w14:textId="77777777" w:rsidTr="00AA3EC0">
        <w:tc>
          <w:tcPr>
            <w:tcW w:w="1384" w:type="dxa"/>
          </w:tcPr>
          <w:p w14:paraId="39D58514"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3.daļa</w:t>
            </w:r>
          </w:p>
        </w:tc>
        <w:tc>
          <w:tcPr>
            <w:tcW w:w="4961" w:type="dxa"/>
          </w:tcPr>
          <w:p w14:paraId="4F5F290E" w14:textId="0A0AF76A"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Gaļas produkti un desa</w:t>
            </w:r>
            <w:r w:rsidR="00120622">
              <w:rPr>
                <w:rFonts w:eastAsia="SimSun" w:cs="Mangal"/>
                <w:color w:val="000000" w:themeColor="text1"/>
              </w:rPr>
              <w:t>s</w:t>
            </w:r>
          </w:p>
        </w:tc>
      </w:tr>
      <w:tr w:rsidR="0068370D" w:rsidRPr="00C03942" w14:paraId="330AC493" w14:textId="77777777" w:rsidTr="00AA3EC0">
        <w:tc>
          <w:tcPr>
            <w:tcW w:w="1384" w:type="dxa"/>
          </w:tcPr>
          <w:p w14:paraId="52EDC09A"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4.daļa</w:t>
            </w:r>
          </w:p>
        </w:tc>
        <w:tc>
          <w:tcPr>
            <w:tcW w:w="4961" w:type="dxa"/>
          </w:tcPr>
          <w:p w14:paraId="0602C34B" w14:textId="77777777" w:rsidR="004B336B" w:rsidRPr="00C03942" w:rsidRDefault="00DB0ED8"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Kartupeļi un sakņaugi (pārtikas), dārzeņi Latvijā audzēti</w:t>
            </w:r>
          </w:p>
        </w:tc>
      </w:tr>
      <w:tr w:rsidR="0068370D" w:rsidRPr="00C03942" w14:paraId="006181B4" w14:textId="77777777" w:rsidTr="00AA3EC0">
        <w:tc>
          <w:tcPr>
            <w:tcW w:w="1384" w:type="dxa"/>
          </w:tcPr>
          <w:p w14:paraId="3F241B50"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5.daļa</w:t>
            </w:r>
          </w:p>
        </w:tc>
        <w:tc>
          <w:tcPr>
            <w:tcW w:w="4961" w:type="dxa"/>
          </w:tcPr>
          <w:p w14:paraId="673892B8" w14:textId="77777777" w:rsidR="004B336B" w:rsidRPr="00C03942" w:rsidRDefault="00DB0ED8"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Svaigi dārzeņi un garšaugi</w:t>
            </w:r>
          </w:p>
        </w:tc>
      </w:tr>
      <w:tr w:rsidR="0068370D" w:rsidRPr="00C03942" w14:paraId="67DC6135" w14:textId="77777777" w:rsidTr="00AA3EC0">
        <w:tc>
          <w:tcPr>
            <w:tcW w:w="1384" w:type="dxa"/>
          </w:tcPr>
          <w:p w14:paraId="37B9763C" w14:textId="77777777" w:rsidR="004B336B" w:rsidRPr="00C03942" w:rsidRDefault="004B336B"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6.daļa</w:t>
            </w:r>
          </w:p>
        </w:tc>
        <w:tc>
          <w:tcPr>
            <w:tcW w:w="4961" w:type="dxa"/>
          </w:tcPr>
          <w:p w14:paraId="60F9BD34" w14:textId="77777777" w:rsidR="004B336B" w:rsidRPr="00C03942" w:rsidRDefault="00DB0ED8" w:rsidP="004B336B">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Svaigi dārzeņi un garšaugi Latvijā audzēti</w:t>
            </w:r>
          </w:p>
        </w:tc>
      </w:tr>
      <w:tr w:rsidR="00E746B2" w:rsidRPr="00C03942" w14:paraId="28D74CF9" w14:textId="77777777" w:rsidTr="00AA3EC0">
        <w:tc>
          <w:tcPr>
            <w:tcW w:w="1384" w:type="dxa"/>
          </w:tcPr>
          <w:p w14:paraId="0C8A2EFC" w14:textId="77777777"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7.daļa</w:t>
            </w:r>
          </w:p>
        </w:tc>
        <w:tc>
          <w:tcPr>
            <w:tcW w:w="4961" w:type="dxa"/>
          </w:tcPr>
          <w:p w14:paraId="2C392F46" w14:textId="4F6E457F"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Svaigi augļi un ogas</w:t>
            </w:r>
          </w:p>
        </w:tc>
      </w:tr>
      <w:tr w:rsidR="00E746B2" w:rsidRPr="00C03942" w14:paraId="36B8B7AB" w14:textId="77777777" w:rsidTr="00AA3EC0">
        <w:tc>
          <w:tcPr>
            <w:tcW w:w="1384" w:type="dxa"/>
          </w:tcPr>
          <w:p w14:paraId="66B0BD4D" w14:textId="77777777"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8.daļa</w:t>
            </w:r>
          </w:p>
        </w:tc>
        <w:tc>
          <w:tcPr>
            <w:tcW w:w="4961" w:type="dxa"/>
          </w:tcPr>
          <w:p w14:paraId="255B32CD" w14:textId="74478041"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Maize un maizes izstrādājumi</w:t>
            </w:r>
          </w:p>
        </w:tc>
      </w:tr>
      <w:tr w:rsidR="00E746B2" w:rsidRPr="00C03942" w14:paraId="645BFC97" w14:textId="77777777" w:rsidTr="00AA3EC0">
        <w:tc>
          <w:tcPr>
            <w:tcW w:w="1384" w:type="dxa"/>
          </w:tcPr>
          <w:p w14:paraId="676AE2C0" w14:textId="77777777"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9.daļa</w:t>
            </w:r>
          </w:p>
        </w:tc>
        <w:tc>
          <w:tcPr>
            <w:tcW w:w="4961" w:type="dxa"/>
          </w:tcPr>
          <w:p w14:paraId="0A89D278" w14:textId="67377739" w:rsidR="00E746B2" w:rsidRPr="00C03942" w:rsidRDefault="00E746B2" w:rsidP="00E746B2">
            <w:pPr>
              <w:pStyle w:val="Apakvirsraksts1"/>
              <w:numPr>
                <w:ilvl w:val="0"/>
                <w:numId w:val="0"/>
              </w:numPr>
              <w:tabs>
                <w:tab w:val="left" w:pos="1134"/>
              </w:tabs>
              <w:rPr>
                <w:rFonts w:eastAsia="SimSun" w:cs="Mangal"/>
                <w:color w:val="000000" w:themeColor="text1"/>
              </w:rPr>
            </w:pPr>
            <w:r w:rsidRPr="00C03942">
              <w:rPr>
                <w:rFonts w:eastAsia="SimSun" w:cs="Mangal"/>
                <w:color w:val="000000" w:themeColor="text1"/>
              </w:rPr>
              <w:t>Saldēti pusfabrikāti</w:t>
            </w:r>
          </w:p>
        </w:tc>
      </w:tr>
      <w:tr w:rsidR="00E746B2" w:rsidRPr="00C03942" w14:paraId="6367E27B" w14:textId="77777777" w:rsidTr="00AA3EC0">
        <w:tc>
          <w:tcPr>
            <w:tcW w:w="1384" w:type="dxa"/>
          </w:tcPr>
          <w:p w14:paraId="37F61322" w14:textId="550B7F03" w:rsidR="00E746B2" w:rsidRPr="00C03942" w:rsidRDefault="00E746B2" w:rsidP="00E746B2">
            <w:pPr>
              <w:pStyle w:val="Apakvirsraksts1"/>
              <w:numPr>
                <w:ilvl w:val="0"/>
                <w:numId w:val="0"/>
              </w:numPr>
              <w:tabs>
                <w:tab w:val="left" w:pos="1134"/>
              </w:tabs>
              <w:rPr>
                <w:rFonts w:eastAsia="SimSun" w:cs="Mangal"/>
                <w:color w:val="000000" w:themeColor="text1"/>
              </w:rPr>
            </w:pPr>
          </w:p>
        </w:tc>
        <w:tc>
          <w:tcPr>
            <w:tcW w:w="4961" w:type="dxa"/>
          </w:tcPr>
          <w:p w14:paraId="7648D6DD" w14:textId="2310C2BD" w:rsidR="00E746B2" w:rsidRPr="00C03942" w:rsidRDefault="00E746B2" w:rsidP="00E746B2">
            <w:pPr>
              <w:pStyle w:val="Apakvirsraksts1"/>
              <w:numPr>
                <w:ilvl w:val="0"/>
                <w:numId w:val="0"/>
              </w:numPr>
              <w:tabs>
                <w:tab w:val="left" w:pos="1134"/>
              </w:tabs>
              <w:rPr>
                <w:rFonts w:eastAsia="SimSun" w:cs="Mangal"/>
                <w:color w:val="000000" w:themeColor="text1"/>
              </w:rPr>
            </w:pPr>
          </w:p>
        </w:tc>
      </w:tr>
    </w:tbl>
    <w:p w14:paraId="23686ED0" w14:textId="77777777" w:rsidR="004B336B" w:rsidRPr="00C03942" w:rsidRDefault="004B336B" w:rsidP="004B336B">
      <w:pPr>
        <w:pStyle w:val="Apakvirsraksts1"/>
        <w:numPr>
          <w:ilvl w:val="0"/>
          <w:numId w:val="0"/>
        </w:numPr>
        <w:tabs>
          <w:tab w:val="left" w:pos="1134"/>
        </w:tabs>
        <w:ind w:left="1134"/>
        <w:rPr>
          <w:rFonts w:eastAsia="SimSun" w:cs="Mangal"/>
          <w:color w:val="C00000"/>
        </w:rPr>
      </w:pPr>
    </w:p>
    <w:p w14:paraId="786FEB24" w14:textId="77777777" w:rsidR="00592D22" w:rsidRPr="00C03942" w:rsidRDefault="00592D22" w:rsidP="00592D22">
      <w:pPr>
        <w:pStyle w:val="Apakvirsraksts1"/>
        <w:ind w:left="1134" w:hanging="567"/>
        <w:rPr>
          <w:b/>
        </w:rPr>
      </w:pPr>
      <w:r w:rsidRPr="00C03942">
        <w:rPr>
          <w:b/>
        </w:rPr>
        <w:t>Pretendents var iesniegt piedāvājumu par vienu vai vairākām iepirkuma priekšmeta daļām,</w:t>
      </w:r>
      <w:r w:rsidR="00A06AB4" w:rsidRPr="00C03942">
        <w:t xml:space="preserve"> ievērojot Nolikumā, t.sk. Tehniskajā specifikācijā un Finanšu </w:t>
      </w:r>
      <w:r w:rsidRPr="00C03942">
        <w:t xml:space="preserve"> </w:t>
      </w:r>
      <w:r w:rsidR="00A06AB4" w:rsidRPr="00C03942">
        <w:t xml:space="preserve">piedāvājumā </w:t>
      </w:r>
      <w:r w:rsidRPr="00C03942">
        <w:t>noteiktās prasības.</w:t>
      </w:r>
      <w:r w:rsidRPr="00C03942">
        <w:rPr>
          <w:b/>
        </w:rPr>
        <w:t xml:space="preserve"> Pretendents nevar iesniegt  piedāvājuma variantus. </w:t>
      </w:r>
    </w:p>
    <w:p w14:paraId="789CAC27" w14:textId="77777777" w:rsidR="00592D22" w:rsidRPr="00C03942" w:rsidRDefault="004B336B" w:rsidP="00592D22">
      <w:pPr>
        <w:pStyle w:val="Apakvirsraksts1"/>
        <w:ind w:left="1134" w:hanging="567"/>
        <w:rPr>
          <w:b/>
        </w:rPr>
      </w:pPr>
      <w:r w:rsidRPr="00C03942">
        <w:t>Tehniskā</w:t>
      </w:r>
      <w:r w:rsidR="00683AD0" w:rsidRPr="00C03942">
        <w:t>s</w:t>
      </w:r>
      <w:r w:rsidRPr="00C03942">
        <w:t xml:space="preserve"> specifikācija</w:t>
      </w:r>
      <w:r w:rsidR="00683AD0" w:rsidRPr="00C03942">
        <w:t>s un F</w:t>
      </w:r>
      <w:r w:rsidR="00592D22" w:rsidRPr="00C03942">
        <w:t xml:space="preserve">inanšu piedāvājuma forma pievienota </w:t>
      </w:r>
      <w:r w:rsidR="00683AD0" w:rsidRPr="00C03942">
        <w:rPr>
          <w:color w:val="000000" w:themeColor="text1"/>
        </w:rPr>
        <w:t>N</w:t>
      </w:r>
      <w:r w:rsidR="00592D22" w:rsidRPr="00C03942">
        <w:rPr>
          <w:color w:val="000000" w:themeColor="text1"/>
        </w:rPr>
        <w:t xml:space="preserve">olikuma </w:t>
      </w:r>
      <w:r w:rsidRPr="00C03942">
        <w:rPr>
          <w:b/>
          <w:color w:val="000000" w:themeColor="text1"/>
        </w:rPr>
        <w:t>2</w:t>
      </w:r>
      <w:r w:rsidR="00592D22" w:rsidRPr="00C03942">
        <w:rPr>
          <w:b/>
          <w:color w:val="000000" w:themeColor="text1"/>
        </w:rPr>
        <w:t>.pielikumā</w:t>
      </w:r>
      <w:r w:rsidR="00683AD0" w:rsidRPr="00C03942">
        <w:t>, kas ir šī N</w:t>
      </w:r>
      <w:r w:rsidR="00592D22" w:rsidRPr="00C03942">
        <w:t xml:space="preserve">olikuma </w:t>
      </w:r>
      <w:proofErr w:type="spellStart"/>
      <w:r w:rsidR="00592D22" w:rsidRPr="00C03942">
        <w:t>neatņermama</w:t>
      </w:r>
      <w:proofErr w:type="spellEnd"/>
      <w:r w:rsidR="00592D22" w:rsidRPr="00C03942">
        <w:t xml:space="preserve"> sastāvdaļa.</w:t>
      </w:r>
    </w:p>
    <w:p w14:paraId="2D85398C" w14:textId="77777777" w:rsidR="004B336B" w:rsidRPr="00C03942" w:rsidRDefault="004B336B" w:rsidP="004B336B">
      <w:pPr>
        <w:pStyle w:val="Apakvirsraksts1"/>
        <w:numPr>
          <w:ilvl w:val="0"/>
          <w:numId w:val="0"/>
        </w:numPr>
        <w:ind w:left="1134"/>
        <w:rPr>
          <w:b/>
        </w:rPr>
      </w:pPr>
    </w:p>
    <w:p w14:paraId="6AFD808E" w14:textId="77777777" w:rsidR="0053253B" w:rsidRPr="00C03942" w:rsidRDefault="0053253B" w:rsidP="00D178FB">
      <w:pPr>
        <w:pStyle w:val="Apakvirsraksts"/>
        <w:ind w:hanging="1353"/>
      </w:pPr>
      <w:r w:rsidRPr="00C03942">
        <w:t>Kvalitātes prasības:</w:t>
      </w:r>
    </w:p>
    <w:p w14:paraId="1A39B97B" w14:textId="77777777" w:rsidR="0053253B" w:rsidRPr="00C03942" w:rsidRDefault="0053253B" w:rsidP="00C947BD">
      <w:pPr>
        <w:pStyle w:val="Apakvirsraksts1"/>
        <w:ind w:left="567" w:hanging="567"/>
      </w:pPr>
      <w:r w:rsidRPr="00C03942">
        <w:t xml:space="preserve">Pretendentam jāpiegādā Prece atbilstoši Pārtikas aprites uzraudzības likumam, uz šī likuma pamata izdotajiem Ministru kabineta noteikumiem un citiem Latvijas Republikā un Eiropas Savienībā spēkā </w:t>
      </w:r>
      <w:proofErr w:type="spellStart"/>
      <w:r w:rsidRPr="00C03942">
        <w:t>esošaiem</w:t>
      </w:r>
      <w:proofErr w:type="spellEnd"/>
      <w:r w:rsidRPr="00C03942">
        <w:t xml:space="preserve"> normatīvajiem aktiem, kas attiecas uz pārtikas kvalitātes un obligātajām nekaitīguma prasībām konkrētajai produktu grupai.</w:t>
      </w:r>
    </w:p>
    <w:p w14:paraId="338D5AC2" w14:textId="77777777" w:rsidR="0053253B" w:rsidRPr="00C03942" w:rsidRDefault="0053253B" w:rsidP="00C947BD">
      <w:pPr>
        <w:pStyle w:val="Apakvirsraksts1"/>
        <w:ind w:left="567" w:hanging="567"/>
      </w:pPr>
      <w:r w:rsidRPr="00C03942">
        <w:t>Piedāvātajai Precei jāatbilst Ministru kabineta 2012.gada 13.marta noteikumiem Nr.172 „Noteikumi par uztura normām izglītības iestāžu izglītojamiem, sociālās aprūpes un sociālās rehabilitācijas institūcijas klientiem un ārstniecības iestāžu pacientiem”.</w:t>
      </w:r>
    </w:p>
    <w:p w14:paraId="50DF8B5C" w14:textId="77777777" w:rsidR="0053253B" w:rsidRPr="00C03942" w:rsidRDefault="0053253B" w:rsidP="00C947BD">
      <w:pPr>
        <w:pStyle w:val="Apakvirsraksts1"/>
        <w:ind w:left="567" w:hanging="567"/>
      </w:pPr>
      <w:r w:rsidRPr="00C03942">
        <w:t xml:space="preserve">Tehniskajā specifikācijā </w:t>
      </w:r>
      <w:r w:rsidR="00683AD0" w:rsidRPr="00C03942">
        <w:t xml:space="preserve">un Finanšu piedāvājumā </w:t>
      </w:r>
      <w:r w:rsidRPr="00C03942">
        <w:t>piedāvātajām Precēm un to piegādei jāatbilst 20.06.2017. Ministru kabineta noteikumu Nr.353 „Prasības zaļajam publiskajam iepirkumam un to piemērošanas kārtība” 1.pielikuma 4.punktā noteiktajiem zaļā publiskā iepirkums (ZPI) kritērijiem un principiem, tas ir:</w:t>
      </w:r>
    </w:p>
    <w:p w14:paraId="2AF21BD2" w14:textId="77777777" w:rsidR="0053253B" w:rsidRPr="00C03942" w:rsidRDefault="00D178FB" w:rsidP="00C947BD">
      <w:pPr>
        <w:pStyle w:val="Apakvirsraksts1"/>
        <w:numPr>
          <w:ilvl w:val="0"/>
          <w:numId w:val="0"/>
        </w:numPr>
        <w:ind w:left="1276" w:hanging="709"/>
      </w:pPr>
      <w:r w:rsidRPr="00C03942">
        <w:t>2.2.3.1. produkti nesatur ģenētiski modificētos organismus, nesastāv no tiem un nav no tiem ražoti;</w:t>
      </w:r>
    </w:p>
    <w:p w14:paraId="25220123" w14:textId="77777777" w:rsidR="00D178FB" w:rsidRPr="00C03942" w:rsidRDefault="00D178FB" w:rsidP="00C947BD">
      <w:pPr>
        <w:pStyle w:val="Apakvirsraksts1"/>
        <w:numPr>
          <w:ilvl w:val="0"/>
          <w:numId w:val="0"/>
        </w:numPr>
        <w:ind w:left="1276" w:hanging="709"/>
        <w:jc w:val="left"/>
        <w:rPr>
          <w:bCs/>
        </w:rPr>
      </w:pPr>
      <w:r w:rsidRPr="00C03942">
        <w:t xml:space="preserve">2.2.3.2. </w:t>
      </w:r>
      <w:r w:rsidR="00234044" w:rsidRPr="00C03942">
        <w:t xml:space="preserve"> </w:t>
      </w:r>
      <w:r w:rsidRPr="00C03942">
        <w:rPr>
          <w:bCs/>
        </w:rPr>
        <w:t>Preces</w:t>
      </w:r>
      <w:r w:rsidRPr="00C03942">
        <w:rPr>
          <w:b/>
          <w:bCs/>
        </w:rPr>
        <w:t xml:space="preserve"> ar paaugstinātu kvalitātes līmeni, kuras atbilst</w:t>
      </w:r>
      <w:r w:rsidRPr="00C03942">
        <w:t xml:space="preserve"> bioloģiskās lauksaimniecības</w:t>
      </w:r>
      <w:r w:rsidRPr="00C03942">
        <w:rPr>
          <w:b/>
          <w:bCs/>
        </w:rPr>
        <w:t xml:space="preserve"> (BL) vai </w:t>
      </w:r>
      <w:r w:rsidRPr="00C03942">
        <w:t>nacionālās pārtikas kvalitātes shēmas</w:t>
      </w:r>
      <w:r w:rsidRPr="00C03942">
        <w:rPr>
          <w:b/>
          <w:bCs/>
        </w:rPr>
        <w:t xml:space="preserve"> (NPKS</w:t>
      </w:r>
      <w:r w:rsidRPr="00C03942">
        <w:t xml:space="preserve">), </w:t>
      </w:r>
      <w:r w:rsidRPr="00C03942">
        <w:rPr>
          <w:b/>
          <w:bCs/>
        </w:rPr>
        <w:t xml:space="preserve">vai </w:t>
      </w:r>
      <w:r w:rsidRPr="00C03942">
        <w:t>lauksaimniecības produktu integrētās audzēšanas (</w:t>
      </w:r>
      <w:r w:rsidRPr="00C03942">
        <w:rPr>
          <w:b/>
          <w:bCs/>
        </w:rPr>
        <w:t>LPIA</w:t>
      </w:r>
      <w:r w:rsidRPr="00C03942">
        <w:rPr>
          <w:bCs/>
        </w:rPr>
        <w:t>) prasībām;</w:t>
      </w:r>
    </w:p>
    <w:p w14:paraId="249257E2" w14:textId="77777777" w:rsidR="00D178FB" w:rsidRPr="00C03942" w:rsidRDefault="00234044" w:rsidP="00C947BD">
      <w:pPr>
        <w:pStyle w:val="Apakvirsraksts1"/>
        <w:numPr>
          <w:ilvl w:val="0"/>
          <w:numId w:val="0"/>
        </w:numPr>
        <w:ind w:left="1276" w:hanging="709"/>
      </w:pPr>
      <w:r w:rsidRPr="00C03942">
        <w:t xml:space="preserve">2.2.3.3. </w:t>
      </w:r>
      <w:r w:rsidR="00D178FB" w:rsidRPr="00C03942">
        <w:t>augļu, ogu un dārzeņu piegādes tiks veiktas, ievērojot sezonalitāti;</w:t>
      </w:r>
    </w:p>
    <w:p w14:paraId="1D424D79" w14:textId="77777777" w:rsidR="00D178FB" w:rsidRPr="00C03942" w:rsidRDefault="00234044" w:rsidP="00C947BD">
      <w:pPr>
        <w:pStyle w:val="Apakvirsraksts1"/>
        <w:numPr>
          <w:ilvl w:val="0"/>
          <w:numId w:val="0"/>
        </w:numPr>
        <w:ind w:left="1276" w:hanging="709"/>
      </w:pPr>
      <w:r w:rsidRPr="00C03942">
        <w:t xml:space="preserve">2.2.3.4. </w:t>
      </w:r>
      <w:r w:rsidR="00D178FB" w:rsidRPr="00C03942">
        <w:t>Preces tiek piegādātas videi draudzīgā, atkārtoti izmantojamā iepakojumā;</w:t>
      </w:r>
    </w:p>
    <w:p w14:paraId="13A2E2AB" w14:textId="77777777" w:rsidR="00D178FB" w:rsidRPr="00C03942" w:rsidRDefault="00D178FB" w:rsidP="00C947BD">
      <w:pPr>
        <w:pStyle w:val="Apakvirsraksts1"/>
        <w:numPr>
          <w:ilvl w:val="0"/>
          <w:numId w:val="0"/>
        </w:numPr>
        <w:ind w:left="1276" w:hanging="709"/>
        <w:jc w:val="left"/>
      </w:pPr>
      <w:r w:rsidRPr="00C03942">
        <w:lastRenderedPageBreak/>
        <w:t>2.</w:t>
      </w:r>
      <w:r w:rsidR="00234044" w:rsidRPr="00C03942">
        <w:t>2.3.</w:t>
      </w:r>
      <w:r w:rsidRPr="00C03942">
        <w:t xml:space="preserve">5. tiek nodrošināta </w:t>
      </w:r>
      <w:proofErr w:type="spellStart"/>
      <w:r w:rsidRPr="00C03942">
        <w:t>veidei</w:t>
      </w:r>
      <w:proofErr w:type="spellEnd"/>
      <w:r w:rsidRPr="00C03942">
        <w:t xml:space="preserve"> draudzīga piegāde, samazinot vides piesārņojumu un autotransporta izplūdes gāzēm un ceļa infrastruktūras slodzi.</w:t>
      </w:r>
    </w:p>
    <w:p w14:paraId="6ADE6713" w14:textId="77777777" w:rsidR="00234044" w:rsidRPr="00C03942" w:rsidRDefault="00234044" w:rsidP="00C947BD">
      <w:pPr>
        <w:pStyle w:val="Apakvirsraksts1"/>
        <w:ind w:left="567" w:hanging="567"/>
      </w:pPr>
      <w:r w:rsidRPr="00C03942">
        <w:t>Transportēšanas laikā Prece jāpasargā no piesārņojuma un jānodrošina pārvadāšanai nepieciešamā temperatūra. Transportlīdzekļiem, tarai, iepakojumam, konteineram, kurā pārvietos Preces, jābūt tīriem, atbilstoši noteiktajām pārtikas higiēnas prasībām.</w:t>
      </w:r>
    </w:p>
    <w:p w14:paraId="71254381" w14:textId="77777777" w:rsidR="00234044" w:rsidRPr="00C03942" w:rsidRDefault="00242B0A" w:rsidP="00C947BD">
      <w:pPr>
        <w:pStyle w:val="Apakvirsraksts1"/>
        <w:ind w:left="567" w:hanging="567"/>
      </w:pPr>
      <w:r w:rsidRPr="00C03942">
        <w:t>Prece jāpiegādā atb</w:t>
      </w:r>
      <w:r w:rsidR="00234044" w:rsidRPr="00C03942">
        <w:t>ilstošā kvalitātē, sortimentā un daudzumā.</w:t>
      </w:r>
    </w:p>
    <w:p w14:paraId="3D9B9297" w14:textId="77777777" w:rsidR="00234044" w:rsidRPr="00C03942" w:rsidRDefault="00234044" w:rsidP="00261531">
      <w:pPr>
        <w:pStyle w:val="Apakvirsraksts1"/>
        <w:ind w:left="567" w:hanging="567"/>
      </w:pPr>
      <w:r w:rsidRPr="00C03942">
        <w:t>Uz Preces iepakojuma jābūt norādītam tās uzglabāšanas režīmam, realizācijas termiņiem, veselības marķējumam.</w:t>
      </w:r>
    </w:p>
    <w:p w14:paraId="145385E5" w14:textId="77777777" w:rsidR="00234044" w:rsidRPr="00C03942" w:rsidRDefault="00234044" w:rsidP="00261531">
      <w:pPr>
        <w:pStyle w:val="Apakvirsraksts1"/>
        <w:ind w:left="567" w:hanging="567"/>
      </w:pPr>
      <w:r w:rsidRPr="00C03942">
        <w:t>Precēm jāpievieno attiecīgi to izcelsmi, derīgumu un kvalitāti apliecinoši dokumenti.</w:t>
      </w:r>
    </w:p>
    <w:p w14:paraId="63447044" w14:textId="77777777" w:rsidR="00234044" w:rsidRPr="00060294" w:rsidRDefault="00234044" w:rsidP="00261531">
      <w:pPr>
        <w:pStyle w:val="Apakvirsraksts1"/>
        <w:ind w:left="567" w:hanging="567"/>
      </w:pPr>
      <w:bookmarkStart w:id="5" w:name="_Hlk57115028"/>
      <w:r w:rsidRPr="00060294">
        <w:t xml:space="preserve">Ja </w:t>
      </w:r>
      <w:proofErr w:type="spellStart"/>
      <w:r w:rsidRPr="00060294">
        <w:t>Predentents</w:t>
      </w:r>
      <w:proofErr w:type="spellEnd"/>
      <w:r w:rsidRPr="00060294">
        <w:t xml:space="preserve"> piedāvājumā norādījis Preces, kuras </w:t>
      </w:r>
      <w:r w:rsidRPr="00060294">
        <w:rPr>
          <w:b/>
        </w:rPr>
        <w:t>atbilst BL, NPKS vai LPIA</w:t>
      </w:r>
      <w:r w:rsidRPr="00060294">
        <w:t xml:space="preserve"> </w:t>
      </w:r>
      <w:r w:rsidRPr="00060294">
        <w:rPr>
          <w:b/>
        </w:rPr>
        <w:t>prasībām</w:t>
      </w:r>
      <w:r w:rsidRPr="00060294">
        <w:t>, tad norādīto zaļo pārtikas produktu piegāde jānodrošina pilnā Tehniskajā specifikācijā norādītajā apjomā un periodā.</w:t>
      </w:r>
    </w:p>
    <w:bookmarkEnd w:id="5"/>
    <w:p w14:paraId="5393C4E2" w14:textId="77777777" w:rsidR="00234044" w:rsidRPr="00C03942" w:rsidRDefault="00234044" w:rsidP="00261531">
      <w:pPr>
        <w:pStyle w:val="Apakvirsraksts1"/>
        <w:ind w:left="567" w:hanging="567"/>
      </w:pPr>
      <w:r w:rsidRPr="00C03942">
        <w:t>Līguma izpildes laikā Preces maiņa pret līdzvērtīgu kvalitātē un cenā, atbilstoši Tehniskaj</w:t>
      </w:r>
      <w:r w:rsidR="00813B48" w:rsidRPr="00C03942">
        <w:t>ā</w:t>
      </w:r>
      <w:r w:rsidRPr="00C03942">
        <w:t xml:space="preserve"> specifikācij</w:t>
      </w:r>
      <w:r w:rsidR="00813B48" w:rsidRPr="00C03942">
        <w:t>ā norādītajam, ir pieļaujama tikai gadījumos, ja Tehniskajā specifikācijā minētā Prece vairs netiek ražota, vai tirdzniecībā nav pieejama. Preces aizstāšana ir pieļaujama tikai Pusēm savstarpēji vienojoties un Piegādātājam ir pienākums iesniegt Pasūtītājam pierādījumus Preces aizstāšanas nepieciešamībai.</w:t>
      </w:r>
    </w:p>
    <w:p w14:paraId="66F4E652" w14:textId="77777777" w:rsidR="00813B48" w:rsidRPr="00C03942" w:rsidRDefault="00813B48" w:rsidP="00D178FB">
      <w:pPr>
        <w:pStyle w:val="Apakvirsraksts1"/>
        <w:ind w:left="709" w:hanging="709"/>
      </w:pPr>
      <w:r w:rsidRPr="00C03942">
        <w:t>Preces maiņa nav pieļaujama augļu, ogu un dārzeņu kategorijās.</w:t>
      </w:r>
    </w:p>
    <w:p w14:paraId="5C34B7EC" w14:textId="77777777" w:rsidR="00813B48" w:rsidRPr="00C03942" w:rsidRDefault="00813B48" w:rsidP="00D178FB">
      <w:pPr>
        <w:pStyle w:val="Apakvirsraksts1"/>
        <w:ind w:left="709" w:hanging="709"/>
      </w:pPr>
      <w:r w:rsidRPr="00C03942">
        <w:t>Piedāvājumā iekļautajai Precei ir jābūt pieejamai pārdošanā uz piedāvājuma iesniegšanas brīdi iepirkumā.</w:t>
      </w:r>
    </w:p>
    <w:p w14:paraId="6D80B44B" w14:textId="77777777" w:rsidR="00813B48" w:rsidRPr="00C03942" w:rsidRDefault="00813B48" w:rsidP="00D178FB">
      <w:pPr>
        <w:pStyle w:val="Apakvirsraksts1"/>
        <w:ind w:left="709" w:hanging="709"/>
      </w:pPr>
      <w:r w:rsidRPr="00C03942">
        <w:t xml:space="preserve">Pretendents garantē </w:t>
      </w:r>
      <w:r w:rsidRPr="00C03942">
        <w:rPr>
          <w:b/>
        </w:rPr>
        <w:t>Preču derīguma termiņu</w:t>
      </w:r>
      <w:r w:rsidRPr="00C03942">
        <w:t xml:space="preserve"> saskaņā ar Preces dokumentāciju un marķējumu. Pretendents piegādās Preces ar </w:t>
      </w:r>
      <w:proofErr w:type="spellStart"/>
      <w:r w:rsidRPr="00C03942">
        <w:t>nemazāk</w:t>
      </w:r>
      <w:proofErr w:type="spellEnd"/>
      <w:r w:rsidRPr="00C03942">
        <w:t xml:space="preserve"> kā šādu derīguma termiņu:</w:t>
      </w:r>
    </w:p>
    <w:p w14:paraId="7D91A019" w14:textId="77777777" w:rsidR="00813B48" w:rsidRPr="00C03942" w:rsidRDefault="00222248" w:rsidP="00813B48">
      <w:pPr>
        <w:pStyle w:val="Apakvirsraksts1"/>
        <w:numPr>
          <w:ilvl w:val="3"/>
          <w:numId w:val="2"/>
        </w:numPr>
        <w:ind w:left="1560" w:hanging="851"/>
      </w:pPr>
      <w:r w:rsidRPr="00C03942">
        <w:t xml:space="preserve"> </w:t>
      </w:r>
      <w:r w:rsidR="00813B48" w:rsidRPr="00C03942">
        <w:t>2/3 no kopējā realizācijas termiņa, Precēm, kuru realizācijas termiņš ir līdz 3 (trīs) mēnešiem;</w:t>
      </w:r>
    </w:p>
    <w:p w14:paraId="56B7CCDA" w14:textId="77777777" w:rsidR="00222248" w:rsidRPr="00C03942" w:rsidRDefault="00222248" w:rsidP="00813B48">
      <w:pPr>
        <w:pStyle w:val="Apakvirsraksts1"/>
        <w:numPr>
          <w:ilvl w:val="3"/>
          <w:numId w:val="2"/>
        </w:numPr>
        <w:ind w:left="1560" w:hanging="851"/>
      </w:pPr>
      <w:r w:rsidRPr="00C03942">
        <w:t xml:space="preserve"> Ne mazāk kā 3 (trīs) mēneši līdz realizācijas termiņa beigām, Precēm, kuru realizācijas termiņš ir 1 (viens) gads vai ilgāk;</w:t>
      </w:r>
    </w:p>
    <w:p w14:paraId="643AA514" w14:textId="77777777" w:rsidR="00813B48" w:rsidRPr="00C03942" w:rsidRDefault="00813B48" w:rsidP="00813B48">
      <w:pPr>
        <w:pStyle w:val="Apakvirsraksts1"/>
        <w:numPr>
          <w:ilvl w:val="3"/>
          <w:numId w:val="2"/>
        </w:numPr>
        <w:ind w:left="1560" w:hanging="851"/>
      </w:pPr>
      <w:r w:rsidRPr="00C03942">
        <w:t>Ne mazāk  kā 3 (trīs) dienas līdz realizācijas termiņa beigām pienam un piena produk</w:t>
      </w:r>
      <w:r w:rsidR="00125811" w:rsidRPr="00C03942">
        <w:t>tiem, svaigi atdzesētai cūkgaļai, subproduktiem un svaigi a</w:t>
      </w:r>
      <w:r w:rsidRPr="00C03942">
        <w:t xml:space="preserve">tdzesētai </w:t>
      </w:r>
      <w:r w:rsidR="00125811" w:rsidRPr="00C03942">
        <w:t>liellopu gaļai, gaļas izstrādājumiem, svaigi atdzesētai putnu gaļai.</w:t>
      </w:r>
    </w:p>
    <w:p w14:paraId="38DBE0F5" w14:textId="77777777" w:rsidR="00125811" w:rsidRPr="00C03942" w:rsidRDefault="00125811" w:rsidP="00125811">
      <w:pPr>
        <w:pStyle w:val="Apakvirsraksts1"/>
        <w:numPr>
          <w:ilvl w:val="0"/>
          <w:numId w:val="0"/>
        </w:numPr>
        <w:ind w:left="720" w:hanging="720"/>
      </w:pPr>
      <w:r w:rsidRPr="00C03942">
        <w:t>2.2.13. Precēm jābūt marķētām atbilstoši Latvijas Republikas spēkā esošo normatīvo aktu prasībām. Uz Preču iepakojuma jābūt norādītam uzturvielu daudzumam 100 gramos.</w:t>
      </w:r>
    </w:p>
    <w:p w14:paraId="6651F809" w14:textId="77777777" w:rsidR="00C947BD" w:rsidRPr="00C03942" w:rsidRDefault="00C947BD" w:rsidP="00125811">
      <w:pPr>
        <w:pStyle w:val="Apakvirsraksts"/>
        <w:numPr>
          <w:ilvl w:val="0"/>
          <w:numId w:val="0"/>
        </w:numPr>
        <w:rPr>
          <w:b w:val="0"/>
        </w:rPr>
      </w:pPr>
    </w:p>
    <w:p w14:paraId="71A553B9" w14:textId="77777777" w:rsidR="00125811" w:rsidRPr="00C03942" w:rsidRDefault="00125811" w:rsidP="00125811">
      <w:pPr>
        <w:pStyle w:val="Apakvirsraksts"/>
        <w:numPr>
          <w:ilvl w:val="0"/>
          <w:numId w:val="0"/>
        </w:numPr>
      </w:pPr>
      <w:r w:rsidRPr="00C03942">
        <w:rPr>
          <w:b w:val="0"/>
        </w:rPr>
        <w:t>2.3.</w:t>
      </w:r>
      <w:r w:rsidRPr="00C03942">
        <w:t xml:space="preserve"> Preču piegādes vieta, laiks un kārtība:</w:t>
      </w:r>
    </w:p>
    <w:p w14:paraId="6E89D3F8" w14:textId="77777777" w:rsidR="00125811" w:rsidRPr="00C03942" w:rsidRDefault="00125811" w:rsidP="00125811">
      <w:pPr>
        <w:pStyle w:val="Apakvirsraksts1"/>
        <w:numPr>
          <w:ilvl w:val="0"/>
          <w:numId w:val="0"/>
        </w:numPr>
        <w:ind w:left="993" w:hanging="567"/>
      </w:pPr>
      <w:r w:rsidRPr="00C03942">
        <w:t xml:space="preserve">2.3.1. SIA “Veselības centrs Ilūkste” </w:t>
      </w:r>
      <w:bookmarkStart w:id="6" w:name="_Hlk42698184"/>
      <w:r w:rsidR="007919FF" w:rsidRPr="007919FF">
        <w:rPr>
          <w:b/>
          <w:bCs/>
        </w:rPr>
        <w:t xml:space="preserve">ilgstošas </w:t>
      </w:r>
      <w:r w:rsidRPr="00C03942">
        <w:rPr>
          <w:b/>
        </w:rPr>
        <w:t xml:space="preserve">sociālās aprūpes </w:t>
      </w:r>
      <w:r w:rsidR="007919FF">
        <w:rPr>
          <w:b/>
        </w:rPr>
        <w:t xml:space="preserve">un sociālās rehabilitācijas </w:t>
      </w:r>
      <w:r w:rsidRPr="00C03942">
        <w:rPr>
          <w:b/>
        </w:rPr>
        <w:t xml:space="preserve">nodaļa </w:t>
      </w:r>
      <w:bookmarkEnd w:id="6"/>
      <w:r w:rsidRPr="00C03942">
        <w:rPr>
          <w:b/>
        </w:rPr>
        <w:t>Ilūkste</w:t>
      </w:r>
      <w:r w:rsidRPr="00C03942">
        <w:t xml:space="preserve">, </w:t>
      </w:r>
    </w:p>
    <w:p w14:paraId="3895C35C" w14:textId="77777777" w:rsidR="00125811" w:rsidRPr="00C03942" w:rsidRDefault="00125811" w:rsidP="00125811">
      <w:pPr>
        <w:pStyle w:val="Apakvirsraksts1"/>
        <w:numPr>
          <w:ilvl w:val="0"/>
          <w:numId w:val="0"/>
        </w:numPr>
        <w:ind w:left="993" w:hanging="567"/>
      </w:pPr>
      <w:r w:rsidRPr="00C03942">
        <w:t xml:space="preserve">          Raiņa iela 35, Ilūkste, Ilūkstes novads, LV-5447;</w:t>
      </w:r>
    </w:p>
    <w:p w14:paraId="64747A69" w14:textId="77777777" w:rsidR="00125811" w:rsidRPr="00C03942" w:rsidRDefault="00125811" w:rsidP="00125811">
      <w:pPr>
        <w:pStyle w:val="Apakvirsraksts1"/>
        <w:numPr>
          <w:ilvl w:val="0"/>
          <w:numId w:val="0"/>
        </w:numPr>
        <w:ind w:left="993" w:hanging="567"/>
      </w:pPr>
      <w:r w:rsidRPr="00C03942">
        <w:t xml:space="preserve">2.3.2. SIA “Veselības centrs Ilūkste” </w:t>
      </w:r>
      <w:r w:rsidR="007919FF" w:rsidRPr="007919FF">
        <w:rPr>
          <w:b/>
          <w:bCs/>
        </w:rPr>
        <w:t xml:space="preserve">ilgstošas </w:t>
      </w:r>
      <w:r w:rsidR="007919FF" w:rsidRPr="00C03942">
        <w:rPr>
          <w:b/>
        </w:rPr>
        <w:t xml:space="preserve">sociālās aprūpes </w:t>
      </w:r>
      <w:r w:rsidR="007919FF">
        <w:rPr>
          <w:b/>
        </w:rPr>
        <w:t xml:space="preserve">un sociālās rehabilitācijas </w:t>
      </w:r>
      <w:r w:rsidR="007919FF" w:rsidRPr="00C03942">
        <w:rPr>
          <w:b/>
        </w:rPr>
        <w:t xml:space="preserve">nodaļa </w:t>
      </w:r>
      <w:r w:rsidRPr="00C03942">
        <w:rPr>
          <w:b/>
        </w:rPr>
        <w:t>Subate</w:t>
      </w:r>
      <w:r w:rsidRPr="00C03942">
        <w:t xml:space="preserve">, </w:t>
      </w:r>
    </w:p>
    <w:p w14:paraId="6388EDC0" w14:textId="77777777" w:rsidR="00125811" w:rsidRPr="00C03942" w:rsidRDefault="00125811" w:rsidP="00125811">
      <w:pPr>
        <w:pStyle w:val="Apakvirsraksts1"/>
        <w:numPr>
          <w:ilvl w:val="0"/>
          <w:numId w:val="0"/>
        </w:numPr>
        <w:ind w:left="993" w:hanging="567"/>
      </w:pPr>
      <w:r w:rsidRPr="00C03942">
        <w:t xml:space="preserve">          Sporta iela 20, Subate, Ilūkstes novads, LV-5471;</w:t>
      </w:r>
    </w:p>
    <w:p w14:paraId="1715D643" w14:textId="77777777" w:rsidR="00125811" w:rsidRPr="00C03942" w:rsidRDefault="00125811" w:rsidP="00125811">
      <w:pPr>
        <w:pStyle w:val="Apakvirsraksts1"/>
        <w:numPr>
          <w:ilvl w:val="0"/>
          <w:numId w:val="0"/>
        </w:numPr>
        <w:ind w:left="993" w:hanging="567"/>
        <w:rPr>
          <w:b/>
        </w:rPr>
      </w:pPr>
      <w:r w:rsidRPr="00C03942">
        <w:t xml:space="preserve">2.3.3. SIA “Veselības centrs Ilūkste” </w:t>
      </w:r>
      <w:r w:rsidRPr="00C03942">
        <w:rPr>
          <w:b/>
        </w:rPr>
        <w:t>pansija</w:t>
      </w:r>
      <w:r w:rsidR="007919FF">
        <w:rPr>
          <w:b/>
        </w:rPr>
        <w:t xml:space="preserve"> un </w:t>
      </w:r>
      <w:r w:rsidR="007919FF" w:rsidRPr="007919FF">
        <w:rPr>
          <w:b/>
          <w:bCs/>
        </w:rPr>
        <w:t xml:space="preserve">ilgstošas </w:t>
      </w:r>
      <w:r w:rsidR="007919FF" w:rsidRPr="00C03942">
        <w:rPr>
          <w:b/>
        </w:rPr>
        <w:t xml:space="preserve">sociālās aprūpes </w:t>
      </w:r>
      <w:r w:rsidR="007919FF">
        <w:rPr>
          <w:b/>
        </w:rPr>
        <w:t xml:space="preserve">un sociālās rehabilitācijas </w:t>
      </w:r>
      <w:r w:rsidR="007919FF" w:rsidRPr="00C03942">
        <w:rPr>
          <w:b/>
        </w:rPr>
        <w:t>nodaļa</w:t>
      </w:r>
      <w:r w:rsidRPr="00C03942">
        <w:rPr>
          <w:b/>
        </w:rPr>
        <w:t xml:space="preserve"> “Mūsmājas “Dižkoks””</w:t>
      </w:r>
      <w:r w:rsidRPr="00C03942">
        <w:t xml:space="preserve">, </w:t>
      </w:r>
    </w:p>
    <w:p w14:paraId="3BC99751" w14:textId="77777777" w:rsidR="00125811" w:rsidRPr="00C03942" w:rsidRDefault="00125811" w:rsidP="00125811">
      <w:pPr>
        <w:pStyle w:val="Apakvirsraksts1"/>
        <w:numPr>
          <w:ilvl w:val="0"/>
          <w:numId w:val="0"/>
        </w:numPr>
        <w:ind w:left="993" w:hanging="567"/>
        <w:rPr>
          <w:b/>
        </w:rPr>
      </w:pPr>
      <w:r w:rsidRPr="00C03942">
        <w:rPr>
          <w:rStyle w:val="Izteiksmgs"/>
          <w:b w:val="0"/>
        </w:rPr>
        <w:t xml:space="preserve">         „Mūsmājas „Dižkoks””, Dviete, Dvietes pagasts, Ilūkstes novads, LV-5441.</w:t>
      </w:r>
    </w:p>
    <w:p w14:paraId="3FBEC323" w14:textId="77777777" w:rsidR="00125811" w:rsidRPr="00C03942" w:rsidRDefault="0068370D" w:rsidP="0068370D">
      <w:pPr>
        <w:pStyle w:val="Apakvirsraksts1"/>
        <w:numPr>
          <w:ilvl w:val="0"/>
          <w:numId w:val="0"/>
        </w:numPr>
        <w:ind w:left="426" w:hanging="426"/>
        <w:jc w:val="left"/>
        <w:rPr>
          <w:b/>
        </w:rPr>
      </w:pPr>
      <w:r w:rsidRPr="00C03942">
        <w:t xml:space="preserve">2.4. </w:t>
      </w:r>
      <w:r w:rsidR="00125811" w:rsidRPr="00C03942">
        <w:rPr>
          <w:b/>
        </w:rPr>
        <w:t>Preču piegādes laiks un kārtība notiek saskaņā ar Iepirkuma līguma</w:t>
      </w:r>
      <w:r w:rsidR="00222248" w:rsidRPr="00C03942">
        <w:rPr>
          <w:b/>
        </w:rPr>
        <w:t xml:space="preserve"> un Tehniskās specifikācijas</w:t>
      </w:r>
      <w:r w:rsidR="00125811" w:rsidRPr="00C03942">
        <w:rPr>
          <w:b/>
        </w:rPr>
        <w:t xml:space="preserve"> noteikumiem.</w:t>
      </w:r>
    </w:p>
    <w:p w14:paraId="1450DED9" w14:textId="77777777" w:rsidR="00C947BD" w:rsidRPr="00C03942" w:rsidRDefault="00C947BD" w:rsidP="00125811">
      <w:pPr>
        <w:pStyle w:val="Apakvirsraksts1"/>
        <w:numPr>
          <w:ilvl w:val="0"/>
          <w:numId w:val="0"/>
        </w:numPr>
        <w:ind w:left="720" w:hanging="720"/>
        <w:jc w:val="left"/>
      </w:pPr>
    </w:p>
    <w:p w14:paraId="7D81E918" w14:textId="77777777" w:rsidR="00125811" w:rsidRPr="00C03942" w:rsidRDefault="00222248" w:rsidP="00125811">
      <w:pPr>
        <w:pStyle w:val="Apakvirsraksts1"/>
        <w:numPr>
          <w:ilvl w:val="0"/>
          <w:numId w:val="0"/>
        </w:numPr>
        <w:ind w:left="720" w:hanging="720"/>
        <w:jc w:val="left"/>
        <w:rPr>
          <w:b/>
        </w:rPr>
      </w:pPr>
      <w:r w:rsidRPr="00C03942">
        <w:t>2.</w:t>
      </w:r>
      <w:r w:rsidR="0068370D" w:rsidRPr="00C03942">
        <w:t>5</w:t>
      </w:r>
      <w:r w:rsidRPr="00C03942">
        <w:t>.</w:t>
      </w:r>
      <w:r w:rsidRPr="00C03942">
        <w:rPr>
          <w:b/>
        </w:rPr>
        <w:t xml:space="preserve"> Citi nosacījumi</w:t>
      </w:r>
    </w:p>
    <w:p w14:paraId="7BD83BBF" w14:textId="1F350C91" w:rsidR="00222248" w:rsidRPr="00C03942" w:rsidRDefault="00222248" w:rsidP="00125811">
      <w:pPr>
        <w:pStyle w:val="Apakvirsraksts1"/>
        <w:numPr>
          <w:ilvl w:val="0"/>
          <w:numId w:val="0"/>
        </w:numPr>
        <w:ind w:left="720" w:hanging="720"/>
        <w:jc w:val="left"/>
      </w:pPr>
      <w:r w:rsidRPr="00C03942">
        <w:t>2.</w:t>
      </w:r>
      <w:r w:rsidR="0068370D" w:rsidRPr="00C03942">
        <w:t>5</w:t>
      </w:r>
      <w:r w:rsidRPr="00C03942">
        <w:t xml:space="preserve">.1. Ja </w:t>
      </w:r>
      <w:r w:rsidRPr="00C03942">
        <w:rPr>
          <w:b/>
        </w:rPr>
        <w:t>Preces</w:t>
      </w:r>
      <w:r w:rsidR="00B45158">
        <w:rPr>
          <w:b/>
        </w:rPr>
        <w:t xml:space="preserve"> ir pieejama </w:t>
      </w:r>
      <w:r w:rsidR="00B45158" w:rsidRPr="00C03942">
        <w:rPr>
          <w:b/>
        </w:rPr>
        <w:t>Elektronisko iepirkumu sistēmā</w:t>
      </w:r>
      <w:r w:rsidR="00B45158">
        <w:rPr>
          <w:b/>
        </w:rPr>
        <w:t xml:space="preserve"> un</w:t>
      </w:r>
      <w:r w:rsidRPr="00C03942">
        <w:rPr>
          <w:b/>
        </w:rPr>
        <w:t xml:space="preserve"> cena EIS ir zemāka</w:t>
      </w:r>
      <w:r w:rsidRPr="00C03942">
        <w:t xml:space="preserve">, Pasūtītājs </w:t>
      </w:r>
      <w:r w:rsidRPr="00C03942">
        <w:rPr>
          <w:b/>
        </w:rPr>
        <w:t>ir tiesīgs Preci iegādāties EIS</w:t>
      </w:r>
      <w:r w:rsidRPr="00C03942">
        <w:t>.</w:t>
      </w:r>
    </w:p>
    <w:p w14:paraId="3178FC4F" w14:textId="77777777" w:rsidR="00261531" w:rsidRPr="00C03942" w:rsidRDefault="00222248" w:rsidP="007919FF">
      <w:pPr>
        <w:pStyle w:val="Apakvirsraksts1"/>
        <w:numPr>
          <w:ilvl w:val="0"/>
          <w:numId w:val="0"/>
        </w:numPr>
        <w:ind w:left="720" w:hanging="720"/>
        <w:jc w:val="left"/>
        <w:rPr>
          <w:b/>
          <w:sz w:val="28"/>
          <w:szCs w:val="28"/>
        </w:rPr>
      </w:pPr>
      <w:r w:rsidRPr="00C03942">
        <w:t>2.</w:t>
      </w:r>
      <w:r w:rsidR="0068370D" w:rsidRPr="00C03942">
        <w:t>5</w:t>
      </w:r>
      <w:r w:rsidRPr="00C03942">
        <w:t>.2. Tehniskajā specifikācijā norādītais Preču apjoms ir plānotais piegādājamais apjoms un Pasūtītājam nav pienākums iegādāties visu norādīto Preces apjomu.</w:t>
      </w:r>
    </w:p>
    <w:p w14:paraId="09742829" w14:textId="77777777" w:rsidR="00CD0B29" w:rsidRPr="00C03942" w:rsidRDefault="00CD0B29" w:rsidP="00155B82">
      <w:pPr>
        <w:pStyle w:val="Virsraksts"/>
        <w:spacing w:before="0" w:after="0"/>
        <w:rPr>
          <w:color w:val="FF0000"/>
        </w:rPr>
      </w:pPr>
      <w:r w:rsidRPr="00C03942">
        <w:lastRenderedPageBreak/>
        <w:t>Informācijas apmaiņa</w:t>
      </w:r>
    </w:p>
    <w:p w14:paraId="48356EFB" w14:textId="77777777" w:rsidR="00C947BD" w:rsidRPr="00C03942" w:rsidRDefault="00C947BD" w:rsidP="00C947BD">
      <w:pPr>
        <w:pStyle w:val="Apakvirsraksts"/>
        <w:numPr>
          <w:ilvl w:val="0"/>
          <w:numId w:val="0"/>
        </w:numPr>
        <w:ind w:left="426"/>
        <w:rPr>
          <w:b w:val="0"/>
          <w:color w:val="000000" w:themeColor="text1"/>
        </w:rPr>
      </w:pPr>
    </w:p>
    <w:p w14:paraId="44EF74F7" w14:textId="77777777" w:rsidR="00C947BD" w:rsidRPr="00C03942" w:rsidRDefault="00C947BD" w:rsidP="00C947BD">
      <w:pPr>
        <w:pStyle w:val="Apakvirsraksts"/>
        <w:ind w:left="426" w:hanging="426"/>
        <w:rPr>
          <w:b w:val="0"/>
          <w:color w:val="000000" w:themeColor="text1"/>
        </w:rPr>
      </w:pPr>
      <w:r w:rsidRPr="00C03942">
        <w:rPr>
          <w:b w:val="0"/>
          <w:color w:val="000000" w:themeColor="text1"/>
        </w:rPr>
        <w:t xml:space="preserve">Visa informācija par iepirkumu ir elektroniski pieejama EIS – </w:t>
      </w:r>
      <w:hyperlink r:id="rId17" w:history="1">
        <w:r w:rsidRPr="00C03942">
          <w:rPr>
            <w:rStyle w:val="Hipersaite"/>
            <w:b w:val="0"/>
          </w:rPr>
          <w:t>https://www.eis.gov.lv/</w:t>
        </w:r>
      </w:hyperlink>
      <w:r w:rsidRPr="00C03942">
        <w:rPr>
          <w:b w:val="0"/>
          <w:color w:val="000000" w:themeColor="text1"/>
        </w:rPr>
        <w:t xml:space="preserve"> </w:t>
      </w:r>
    </w:p>
    <w:p w14:paraId="31670325" w14:textId="77777777" w:rsidR="00C947BD" w:rsidRPr="00C03942" w:rsidRDefault="00C947BD" w:rsidP="00C947BD">
      <w:pPr>
        <w:pStyle w:val="Apakvirsraksts"/>
        <w:ind w:left="426" w:hanging="426"/>
        <w:rPr>
          <w:b w:val="0"/>
        </w:rPr>
      </w:pPr>
      <w:r w:rsidRPr="00C03942">
        <w:rPr>
          <w:b w:val="0"/>
        </w:rPr>
        <w:t>Informācijas apmaiņa par</w:t>
      </w:r>
      <w:r w:rsidRPr="00C03942">
        <w:t xml:space="preserve"> </w:t>
      </w:r>
      <w:r w:rsidRPr="00C03942">
        <w:rPr>
          <w:b w:val="0"/>
        </w:rPr>
        <w:t xml:space="preserve">Nolikumu starp Pasūtītāju un Pretendentu notiek </w:t>
      </w:r>
      <w:proofErr w:type="spellStart"/>
      <w:r w:rsidRPr="00C03942">
        <w:rPr>
          <w:b w:val="0"/>
        </w:rPr>
        <w:t>rakstveidā</w:t>
      </w:r>
      <w:proofErr w:type="spellEnd"/>
      <w:r w:rsidRPr="00C03942">
        <w:rPr>
          <w:b w:val="0"/>
        </w:rPr>
        <w:t>. Rakstveida informācijas pieprasījumu par Nolikumu Pretendents var iesniegt uz Nolikuma 1.2. punktā minēto e-pastu.</w:t>
      </w:r>
    </w:p>
    <w:p w14:paraId="57F06CFE" w14:textId="0CD09AB2" w:rsidR="00155B82" w:rsidRPr="00C03942" w:rsidRDefault="00155B82" w:rsidP="00155B82">
      <w:pPr>
        <w:pStyle w:val="Apakvirsraksts"/>
        <w:ind w:left="426" w:hanging="426"/>
        <w:rPr>
          <w:b w:val="0"/>
        </w:rPr>
      </w:pPr>
      <w:r w:rsidRPr="00C03942">
        <w:rPr>
          <w:b w:val="0"/>
        </w:rPr>
        <w:t>Uz informācijas pieprasījumiem un jautājumiem obligāti jābūt norādei:</w:t>
      </w:r>
      <w:r w:rsidRPr="00C03942">
        <w:t xml:space="preserve">  Iepirkumam „Pārtikas produktu piegāde SIA „Veselības centrs Ilūkste” vajadzībām”, </w:t>
      </w:r>
      <w:r w:rsidRPr="00C03942">
        <w:rPr>
          <w:b w:val="0"/>
        </w:rPr>
        <w:t xml:space="preserve">iepirkuma identifikācijas Nr. SIA </w:t>
      </w:r>
      <w:r w:rsidR="00E47742">
        <w:rPr>
          <w:b w:val="0"/>
        </w:rPr>
        <w:t>VCI2020/4</w:t>
      </w:r>
      <w:r w:rsidRPr="00C03942">
        <w:rPr>
          <w:b w:val="0"/>
        </w:rPr>
        <w:t>.</w:t>
      </w:r>
    </w:p>
    <w:p w14:paraId="3D924236" w14:textId="77777777" w:rsidR="008308E0" w:rsidRPr="00C03942" w:rsidRDefault="008308E0" w:rsidP="00155B82">
      <w:pPr>
        <w:pStyle w:val="Apakvirsraksts"/>
        <w:ind w:left="426" w:hanging="426"/>
        <w:rPr>
          <w:b w:val="0"/>
        </w:rPr>
      </w:pPr>
      <w:r w:rsidRPr="00C03942">
        <w:rPr>
          <w:b w:val="0"/>
        </w:rPr>
        <w:t>Ja ieinteresētais Pretendents rakstiski pieprasījis pa</w:t>
      </w:r>
      <w:r w:rsidR="00C947BD" w:rsidRPr="00C03942">
        <w:rPr>
          <w:b w:val="0"/>
        </w:rPr>
        <w:t>pildu informāciju par N</w:t>
      </w:r>
      <w:r w:rsidRPr="00C03942">
        <w:rPr>
          <w:b w:val="0"/>
        </w:rPr>
        <w:t xml:space="preserve">olikumu, iepirkuma komisija to sniedz 5 (piecu) darbdienu laikā, bet ne vēlāk kā 6 (sešas) dienas </w:t>
      </w:r>
      <w:r w:rsidR="004211DF" w:rsidRPr="00C03942">
        <w:rPr>
          <w:b w:val="0"/>
        </w:rPr>
        <w:t xml:space="preserve">pirms piedāvājuma iesniegšanas termiņa beigām. Papildu informāciju Pasūtītājs </w:t>
      </w:r>
      <w:proofErr w:type="spellStart"/>
      <w:r w:rsidR="004211DF" w:rsidRPr="00C03942">
        <w:rPr>
          <w:b w:val="0"/>
        </w:rPr>
        <w:t>nosūta</w:t>
      </w:r>
      <w:proofErr w:type="spellEnd"/>
      <w:r w:rsidR="004211DF" w:rsidRPr="00C03942">
        <w:rPr>
          <w:b w:val="0"/>
        </w:rPr>
        <w:t xml:space="preserve"> Pretendentam, kas uzdevis jautājumu, un vienlaikus ievieto šo informāciju EIS interneta vietnē, kur ir pieejami Iepirkuma dokumenti, norādot arī uzdoto jautājumu.</w:t>
      </w:r>
    </w:p>
    <w:p w14:paraId="2F02E7B6" w14:textId="77777777" w:rsidR="004211DF" w:rsidRPr="00C03942" w:rsidRDefault="004211DF" w:rsidP="00155B82">
      <w:pPr>
        <w:pStyle w:val="Apakvirsraksts"/>
        <w:ind w:left="426" w:hanging="426"/>
        <w:rPr>
          <w:b w:val="0"/>
        </w:rPr>
      </w:pPr>
      <w:r w:rsidRPr="00C03942">
        <w:rPr>
          <w:b w:val="0"/>
        </w:rPr>
        <w:t>Papildu informācija par Iepirkuma dokumentos iekļautajām pra</w:t>
      </w:r>
      <w:r w:rsidR="00C947BD" w:rsidRPr="00C03942">
        <w:rPr>
          <w:b w:val="0"/>
        </w:rPr>
        <w:t>sībām</w:t>
      </w:r>
      <w:r w:rsidRPr="00C03942">
        <w:rPr>
          <w:b w:val="0"/>
        </w:rPr>
        <w:t>, kā arī izmaiņas un papildinājumi Ie</w:t>
      </w:r>
      <w:r w:rsidR="00683AD0" w:rsidRPr="00C03942">
        <w:rPr>
          <w:b w:val="0"/>
        </w:rPr>
        <w:t>pirkumā tiek publicēti un ir sa</w:t>
      </w:r>
      <w:r w:rsidRPr="00C03942">
        <w:rPr>
          <w:b w:val="0"/>
        </w:rPr>
        <w:t>i</w:t>
      </w:r>
      <w:r w:rsidR="00683AD0" w:rsidRPr="00C03942">
        <w:rPr>
          <w:b w:val="0"/>
        </w:rPr>
        <w:t>s</w:t>
      </w:r>
      <w:r w:rsidRPr="00C03942">
        <w:rPr>
          <w:b w:val="0"/>
        </w:rPr>
        <w:t>toši no publikācijas brīža EIS interneta vietnē.</w:t>
      </w:r>
    </w:p>
    <w:p w14:paraId="1D7FFFA5" w14:textId="77777777" w:rsidR="004211DF" w:rsidRPr="00C03942" w:rsidRDefault="004211DF" w:rsidP="00155B82">
      <w:pPr>
        <w:pStyle w:val="Apakvirsraksts"/>
        <w:ind w:left="426" w:hanging="426"/>
        <w:rPr>
          <w:b w:val="0"/>
        </w:rPr>
      </w:pPr>
      <w:r w:rsidRPr="00C03942">
        <w:rPr>
          <w:b w:val="0"/>
        </w:rPr>
        <w:t>Ieinteresē</w:t>
      </w:r>
      <w:r w:rsidR="00592D22" w:rsidRPr="00C03942">
        <w:rPr>
          <w:b w:val="0"/>
        </w:rPr>
        <w:t>to Pretendentu pienākums ir pas</w:t>
      </w:r>
      <w:r w:rsidRPr="00C03942">
        <w:rPr>
          <w:b w:val="0"/>
        </w:rPr>
        <w:t>tāvīgi sekot publicētajai informācijai.</w:t>
      </w:r>
    </w:p>
    <w:p w14:paraId="527F1E34" w14:textId="77777777" w:rsidR="004211DF" w:rsidRPr="00C03942" w:rsidRDefault="004211DF" w:rsidP="00155B82">
      <w:pPr>
        <w:pStyle w:val="Apakvirsraksts"/>
        <w:ind w:left="426" w:hanging="426"/>
        <w:rPr>
          <w:b w:val="0"/>
        </w:rPr>
      </w:pPr>
      <w:r w:rsidRPr="00C03942">
        <w:rPr>
          <w:b w:val="0"/>
        </w:rPr>
        <w:t>Ja Nolikumā tiek konstatētas pretrunas ar publisko iepirkumu reglamentējošo normatīvo aktu prasībām, piemēro publisko iepirkumu regulējošo normatīvo aktu nosacījumus.</w:t>
      </w:r>
    </w:p>
    <w:p w14:paraId="71B692BF" w14:textId="77777777" w:rsidR="004211DF" w:rsidRPr="00C03942" w:rsidRDefault="004211DF" w:rsidP="00155B82">
      <w:pPr>
        <w:pStyle w:val="Apakvirsraksts"/>
        <w:ind w:left="426" w:hanging="426"/>
      </w:pPr>
      <w:r w:rsidRPr="00C03942">
        <w:rPr>
          <w:b w:val="0"/>
        </w:rPr>
        <w:t xml:space="preserve">Pasūtītājs nav paredzējis rīkot </w:t>
      </w:r>
      <w:r w:rsidR="00266A84" w:rsidRPr="00C03942">
        <w:rPr>
          <w:b w:val="0"/>
        </w:rPr>
        <w:t>ieinteresēto Pretendentu sanāksmi.</w:t>
      </w:r>
    </w:p>
    <w:p w14:paraId="04288BC6" w14:textId="77777777" w:rsidR="00266A84" w:rsidRPr="00C03942" w:rsidRDefault="00266A84" w:rsidP="00155B82">
      <w:pPr>
        <w:pStyle w:val="Apakvirsraksts"/>
        <w:ind w:left="426" w:hanging="426"/>
        <w:rPr>
          <w:b w:val="0"/>
        </w:rPr>
      </w:pPr>
      <w:r w:rsidRPr="00C03942">
        <w:rPr>
          <w:b w:val="0"/>
        </w:rPr>
        <w:t>Iepirkuma, līguma izpildes, informācijas apmaiņas darba valoda ir latviešu valoda.</w:t>
      </w:r>
    </w:p>
    <w:p w14:paraId="2286CB13" w14:textId="77777777" w:rsidR="00266A84" w:rsidRPr="00C03942" w:rsidRDefault="00266A84" w:rsidP="00155B82">
      <w:pPr>
        <w:pStyle w:val="Apakvirsraksts"/>
        <w:numPr>
          <w:ilvl w:val="0"/>
          <w:numId w:val="0"/>
        </w:numPr>
        <w:ind w:left="1353"/>
      </w:pPr>
    </w:p>
    <w:p w14:paraId="28296ED2" w14:textId="77777777" w:rsidR="00C947BD" w:rsidRPr="00C03942" w:rsidRDefault="00C947BD" w:rsidP="00C947BD">
      <w:pPr>
        <w:pStyle w:val="Virsraksts"/>
        <w:rPr>
          <w:sz w:val="26"/>
          <w:szCs w:val="26"/>
        </w:rPr>
      </w:pPr>
      <w:r w:rsidRPr="00C03942">
        <w:rPr>
          <w:sz w:val="26"/>
          <w:szCs w:val="26"/>
        </w:rPr>
        <w:t>PRASĪBAS PIEDĀVĀJUMU NOFORMĒJUMAM UN IESNIEGŠANAI</w:t>
      </w:r>
    </w:p>
    <w:p w14:paraId="588D3CBD" w14:textId="77777777" w:rsidR="00683AD0" w:rsidRPr="00C03942" w:rsidRDefault="00683AD0" w:rsidP="00683AD0">
      <w:pPr>
        <w:pStyle w:val="Apakvirsraksts"/>
        <w:numPr>
          <w:ilvl w:val="0"/>
          <w:numId w:val="0"/>
        </w:numPr>
        <w:tabs>
          <w:tab w:val="clear" w:pos="470"/>
        </w:tabs>
        <w:ind w:left="426"/>
        <w:rPr>
          <w:color w:val="000000" w:themeColor="text1"/>
          <w:lang w:eastAsia="ar-SA"/>
        </w:rPr>
      </w:pPr>
    </w:p>
    <w:p w14:paraId="3D5FFF51" w14:textId="77777777" w:rsidR="00C947BD" w:rsidRPr="00C03942" w:rsidRDefault="00C947BD" w:rsidP="00C947BD">
      <w:pPr>
        <w:pStyle w:val="Apakvirsraksts"/>
        <w:tabs>
          <w:tab w:val="clear" w:pos="470"/>
        </w:tabs>
        <w:ind w:left="426" w:hanging="426"/>
        <w:rPr>
          <w:color w:val="000000" w:themeColor="text1"/>
          <w:lang w:eastAsia="ar-SA"/>
        </w:rPr>
      </w:pPr>
      <w:r w:rsidRPr="00C03942">
        <w:rPr>
          <w:color w:val="000000" w:themeColor="text1"/>
        </w:rPr>
        <w:t xml:space="preserve">Piedāvājums </w:t>
      </w:r>
      <w:r w:rsidR="00261531" w:rsidRPr="00C03942">
        <w:rPr>
          <w:color w:val="000000" w:themeColor="text1"/>
        </w:rPr>
        <w:t xml:space="preserve">jāsagatavo un </w:t>
      </w:r>
      <w:r w:rsidRPr="00C03942">
        <w:rPr>
          <w:color w:val="000000" w:themeColor="text1"/>
        </w:rPr>
        <w:t xml:space="preserve">jāiesniedz elektroniski Elektronisko iepirkumu sistēmas </w:t>
      </w:r>
      <w:r w:rsidR="00261531" w:rsidRPr="00C03942">
        <w:rPr>
          <w:color w:val="000000" w:themeColor="text1"/>
        </w:rPr>
        <w:t xml:space="preserve">             </w:t>
      </w:r>
      <w:r w:rsidRPr="00C03942">
        <w:rPr>
          <w:color w:val="000000" w:themeColor="text1"/>
        </w:rPr>
        <w:t>e-konkursu apakšsistēmā, ievērojot šādas Pretendenta izvēles iespējas:</w:t>
      </w:r>
    </w:p>
    <w:p w14:paraId="26D2AC68" w14:textId="77777777" w:rsidR="00C947BD" w:rsidRPr="00C03942" w:rsidRDefault="00C947BD" w:rsidP="00C947BD">
      <w:pPr>
        <w:pStyle w:val="Apakvirsraksts1"/>
        <w:ind w:left="993" w:hanging="567"/>
        <w:rPr>
          <w:color w:val="000000" w:themeColor="text1"/>
          <w:lang w:eastAsia="ar-SA"/>
        </w:rPr>
      </w:pPr>
      <w:r w:rsidRPr="00C03942">
        <w:rPr>
          <w:color w:val="000000" w:themeColor="text1"/>
        </w:rPr>
        <w:t>izmantojot Elektronisko iepirkumu sistēmas e-konkursu apakšsistēmas piedāvātos rīkus, aizpildot minētās sistēmas e-konkursu apakšsistēmā šā iepirkuma sadaļā ievietotās formas;</w:t>
      </w:r>
    </w:p>
    <w:p w14:paraId="7B2CCD6C" w14:textId="77777777" w:rsidR="00C947BD" w:rsidRPr="00C03942" w:rsidRDefault="00C947BD" w:rsidP="00C947BD">
      <w:pPr>
        <w:pStyle w:val="Apakvirsraksts1"/>
        <w:ind w:left="993" w:hanging="567"/>
        <w:rPr>
          <w:color w:val="000000" w:themeColor="text1"/>
          <w:lang w:eastAsia="ar-SA"/>
        </w:rPr>
      </w:pPr>
      <w:r w:rsidRPr="00C03942">
        <w:rPr>
          <w:color w:val="000000" w:themeColor="text1"/>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0D1988E" w14:textId="77777777" w:rsidR="00C947BD" w:rsidRPr="00C03942" w:rsidRDefault="00C947BD" w:rsidP="00C947BD">
      <w:pPr>
        <w:pStyle w:val="Apakvirsraksts1"/>
        <w:ind w:left="993" w:hanging="567"/>
        <w:rPr>
          <w:color w:val="000000" w:themeColor="text1"/>
          <w:lang w:eastAsia="ar-SA"/>
        </w:rPr>
      </w:pPr>
      <w:r w:rsidRPr="00C03942">
        <w:rPr>
          <w:color w:val="000000" w:themeColor="text1"/>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3D63DDB" w14:textId="77777777" w:rsidR="00683AD0" w:rsidRPr="00C03942" w:rsidRDefault="00683AD0" w:rsidP="00683AD0">
      <w:pPr>
        <w:pStyle w:val="Apakvirsraksts1"/>
        <w:numPr>
          <w:ilvl w:val="0"/>
          <w:numId w:val="0"/>
        </w:numPr>
        <w:ind w:left="993"/>
        <w:rPr>
          <w:color w:val="000000" w:themeColor="text1"/>
          <w:lang w:eastAsia="ar-SA"/>
        </w:rPr>
      </w:pPr>
    </w:p>
    <w:p w14:paraId="4D0FABDD" w14:textId="77777777" w:rsidR="00C947BD" w:rsidRPr="00C03942" w:rsidRDefault="00C947BD" w:rsidP="00C947BD">
      <w:pPr>
        <w:pStyle w:val="Apakvirsraksts"/>
        <w:ind w:hanging="1353"/>
        <w:rPr>
          <w:color w:val="000000" w:themeColor="text1"/>
          <w:lang w:eastAsia="ar-SA"/>
        </w:rPr>
      </w:pPr>
      <w:r w:rsidRPr="00C03942">
        <w:rPr>
          <w:color w:val="000000" w:themeColor="text1"/>
        </w:rPr>
        <w:t>Sagatavojot piedāvājumu, Pretendents ievēro, ka:</w:t>
      </w:r>
    </w:p>
    <w:p w14:paraId="6D411030" w14:textId="77777777" w:rsidR="00C947BD" w:rsidRPr="00C03942" w:rsidRDefault="00242B0A" w:rsidP="00C947BD">
      <w:pPr>
        <w:pStyle w:val="Apakvirsraksts1"/>
        <w:ind w:left="993" w:hanging="567"/>
        <w:rPr>
          <w:color w:val="000000" w:themeColor="text1"/>
          <w:lang w:eastAsia="ar-SA"/>
        </w:rPr>
      </w:pPr>
      <w:r w:rsidRPr="00C03942">
        <w:rPr>
          <w:color w:val="000000" w:themeColor="text1"/>
        </w:rPr>
        <w:t xml:space="preserve">Pieteikuma veidlapa, tehniskā specifikācija </w:t>
      </w:r>
      <w:r w:rsidR="00C947BD" w:rsidRPr="00C03942">
        <w:rPr>
          <w:color w:val="000000" w:themeColor="text1"/>
        </w:rPr>
        <w:t xml:space="preserve">un finanšu piedāvājums jāaizpilda tikai elektroniski, atsevišķā elektroniskā dokumentā ar </w:t>
      </w:r>
      <w:r w:rsidR="00C947BD" w:rsidRPr="00C03942">
        <w:rPr>
          <w:b/>
          <w:color w:val="000000" w:themeColor="text1"/>
        </w:rPr>
        <w:t>Microsoft Office 2010</w:t>
      </w:r>
      <w:r w:rsidR="00C947BD" w:rsidRPr="00C03942">
        <w:rPr>
          <w:color w:val="000000" w:themeColor="text1"/>
        </w:rPr>
        <w:t xml:space="preserve"> (vai vēlākas programmatūras versijas) rīkiem lasāmā formātā.</w:t>
      </w:r>
    </w:p>
    <w:p w14:paraId="7416E64A" w14:textId="4E65C7FE" w:rsidR="003F3549" w:rsidRPr="00C03942" w:rsidRDefault="003F3549" w:rsidP="00C947BD">
      <w:pPr>
        <w:pStyle w:val="Apakvirsraksts1"/>
        <w:ind w:left="993" w:hanging="567"/>
        <w:rPr>
          <w:color w:val="000000" w:themeColor="text1"/>
          <w:lang w:eastAsia="ar-SA"/>
        </w:rPr>
      </w:pPr>
      <w:r w:rsidRPr="00C03942">
        <w:rPr>
          <w:color w:val="000000" w:themeColor="text1"/>
          <w:lang w:eastAsia="ar-SA"/>
        </w:rPr>
        <w:t xml:space="preserve">Pretendentam ir jānodrošina, ka Tehniskā specifikācija Pasūtītājam ir pieejams </w:t>
      </w:r>
      <w:proofErr w:type="spellStart"/>
      <w:r w:rsidRPr="00C03942">
        <w:rPr>
          <w:b/>
          <w:color w:val="000000" w:themeColor="text1"/>
          <w:lang w:eastAsia="ar-SA"/>
        </w:rPr>
        <w:t>excel</w:t>
      </w:r>
      <w:proofErr w:type="spellEnd"/>
      <w:r w:rsidRPr="00C03942">
        <w:rPr>
          <w:color w:val="000000" w:themeColor="text1"/>
          <w:lang w:eastAsia="ar-SA"/>
        </w:rPr>
        <w:t xml:space="preserve"> datnē (formā).</w:t>
      </w:r>
    </w:p>
    <w:p w14:paraId="2D8D919B" w14:textId="77777777" w:rsidR="003F3549" w:rsidRPr="00C03942" w:rsidRDefault="003F3549" w:rsidP="00C947BD">
      <w:pPr>
        <w:pStyle w:val="Apakvirsraksts1"/>
        <w:ind w:left="993" w:hanging="567"/>
        <w:rPr>
          <w:color w:val="000000" w:themeColor="text1"/>
          <w:lang w:eastAsia="ar-SA"/>
        </w:rPr>
      </w:pPr>
      <w:r w:rsidRPr="00C03942">
        <w:rPr>
          <w:color w:val="000000" w:themeColor="text1"/>
          <w:lang w:eastAsia="ar-SA"/>
        </w:rPr>
        <w:t xml:space="preserve">Visas piedāvātās cenas norāda </w:t>
      </w:r>
      <w:proofErr w:type="spellStart"/>
      <w:r w:rsidRPr="00C03942">
        <w:rPr>
          <w:i/>
          <w:color w:val="000000" w:themeColor="text1"/>
          <w:lang w:eastAsia="ar-SA"/>
        </w:rPr>
        <w:t>euro</w:t>
      </w:r>
      <w:proofErr w:type="spellEnd"/>
      <w:r w:rsidRPr="00C03942">
        <w:rPr>
          <w:b/>
          <w:color w:val="000000" w:themeColor="text1"/>
          <w:lang w:eastAsia="ar-SA"/>
        </w:rPr>
        <w:t xml:space="preserve"> </w:t>
      </w:r>
      <w:r w:rsidRPr="00C03942">
        <w:rPr>
          <w:color w:val="000000" w:themeColor="text1"/>
          <w:lang w:eastAsia="ar-SA"/>
        </w:rPr>
        <w:t>(EUR) bez pievienotās vērtības nodokļa (PVN)</w:t>
      </w:r>
    </w:p>
    <w:p w14:paraId="2B17B05E" w14:textId="77777777" w:rsidR="00C947BD" w:rsidRPr="00C03942" w:rsidRDefault="00C947BD" w:rsidP="00C947BD">
      <w:pPr>
        <w:pStyle w:val="Apakvirsraksts1"/>
        <w:ind w:left="993" w:hanging="567"/>
        <w:rPr>
          <w:color w:val="000000" w:themeColor="text1"/>
          <w:lang w:eastAsia="ar-SA"/>
        </w:rPr>
      </w:pPr>
      <w:r w:rsidRPr="00C03942">
        <w:rPr>
          <w:color w:val="000000" w:themeColor="text1"/>
        </w:rPr>
        <w:t xml:space="preserve">Iesniedzot piedāvājumu, Pretendents </w:t>
      </w:r>
      <w:r w:rsidR="00261531" w:rsidRPr="00C03942">
        <w:rPr>
          <w:color w:val="000000" w:themeColor="text1"/>
        </w:rPr>
        <w:t xml:space="preserve">to </w:t>
      </w:r>
      <w:r w:rsidR="00261531" w:rsidRPr="00C03942">
        <w:rPr>
          <w:b/>
          <w:color w:val="000000" w:themeColor="text1"/>
        </w:rPr>
        <w:t xml:space="preserve">paraksta </w:t>
      </w:r>
      <w:r w:rsidRPr="00C03942">
        <w:rPr>
          <w:b/>
          <w:color w:val="000000" w:themeColor="text1"/>
        </w:rPr>
        <w:t>ar</w:t>
      </w:r>
      <w:r w:rsidRPr="00C03942">
        <w:rPr>
          <w:color w:val="000000" w:themeColor="text1"/>
        </w:rPr>
        <w:t xml:space="preserve"> </w:t>
      </w:r>
      <w:r w:rsidRPr="00C03942">
        <w:rPr>
          <w:b/>
          <w:color w:val="000000" w:themeColor="text1"/>
        </w:rPr>
        <w:t xml:space="preserve">drošu elektronisko parakstu un laika zīmogu </w:t>
      </w:r>
      <w:r w:rsidR="00261531" w:rsidRPr="00C03942">
        <w:rPr>
          <w:b/>
          <w:color w:val="000000" w:themeColor="text1"/>
        </w:rPr>
        <w:t>vai ar EIS piedāvāto elektronisko parakstu</w:t>
      </w:r>
      <w:r w:rsidRPr="00C03942">
        <w:rPr>
          <w:color w:val="000000" w:themeColor="text1"/>
        </w:rPr>
        <w:t xml:space="preserve">. </w:t>
      </w:r>
      <w:r w:rsidRPr="00C03942">
        <w:rPr>
          <w:b/>
          <w:color w:val="000000" w:themeColor="text1"/>
        </w:rPr>
        <w:t xml:space="preserve">Pieteikumu paraksta </w:t>
      </w:r>
      <w:r w:rsidRPr="00C03942">
        <w:rPr>
          <w:b/>
          <w:color w:val="000000" w:themeColor="text1"/>
        </w:rPr>
        <w:lastRenderedPageBreak/>
        <w:t>Pretendentu pārstāvēt tiesīgā persona, pievienojot pārstāvību apliecinošu dokumentu (piemēram, pilnvaru)</w:t>
      </w:r>
      <w:r w:rsidR="00683AD0" w:rsidRPr="00C03942">
        <w:rPr>
          <w:color w:val="000000" w:themeColor="text1"/>
        </w:rPr>
        <w:t>.</w:t>
      </w:r>
    </w:p>
    <w:p w14:paraId="46D5BD72" w14:textId="77777777" w:rsidR="00C947BD" w:rsidRPr="00C03942" w:rsidRDefault="00C947BD" w:rsidP="00C947BD">
      <w:pPr>
        <w:pStyle w:val="Apakvirsraksts1"/>
        <w:ind w:left="993" w:hanging="567"/>
        <w:rPr>
          <w:color w:val="000000" w:themeColor="text1"/>
          <w:lang w:eastAsia="ar-SA"/>
        </w:rPr>
      </w:pPr>
      <w:r w:rsidRPr="00C03942">
        <w:rPr>
          <w:color w:val="000000" w:themeColor="text1"/>
        </w:rPr>
        <w:t xml:space="preserve">Citus dokumentus Pretendents pēc saviem ieskatiem ir tiesīgs iesniegt elektroniskā formā, gan parakstot ar Elektronisko iepirkumu sistēmas piedāvāto elektronisko parakstu, gan parakstot ar drošu elektronisko parakstu. </w:t>
      </w:r>
    </w:p>
    <w:p w14:paraId="10D19A34" w14:textId="77777777" w:rsidR="00C947BD" w:rsidRPr="00C03942" w:rsidRDefault="00C947BD" w:rsidP="00BA7F43">
      <w:pPr>
        <w:pStyle w:val="Apakvirsraksts"/>
        <w:ind w:left="426" w:hanging="426"/>
        <w:rPr>
          <w:b w:val="0"/>
          <w:lang w:eastAsia="ar-SA"/>
        </w:rPr>
      </w:pPr>
      <w:r w:rsidRPr="00C03942">
        <w:rPr>
          <w:b w:val="0"/>
        </w:rPr>
        <w:t xml:space="preserve">Piedāvājums jāiesniedz latviešu valodā. Dokumenti (piemēram, sertifikāti) var tikt iesniegti citā valodā ar pievienotu Pretendenta apliecinātu tulkojumu latviešu valodā. </w:t>
      </w:r>
    </w:p>
    <w:p w14:paraId="541583EC" w14:textId="77777777" w:rsidR="00C947BD" w:rsidRPr="00C03942" w:rsidRDefault="00C947BD" w:rsidP="00C947BD">
      <w:pPr>
        <w:pStyle w:val="Apakvirsraksts"/>
        <w:ind w:left="426" w:hanging="426"/>
        <w:rPr>
          <w:b w:val="0"/>
          <w:color w:val="000000" w:themeColor="text1"/>
        </w:rPr>
      </w:pPr>
      <w:r w:rsidRPr="00C03942">
        <w:rPr>
          <w:b w:val="0"/>
          <w:color w:val="000000" w:themeColor="text1"/>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 </w:t>
      </w:r>
    </w:p>
    <w:p w14:paraId="5872D611" w14:textId="77777777" w:rsidR="00C947BD" w:rsidRPr="00C03942" w:rsidRDefault="00C947BD" w:rsidP="00C947BD">
      <w:pPr>
        <w:pStyle w:val="Apakvirsraksts"/>
        <w:ind w:left="426" w:hanging="426"/>
        <w:rPr>
          <w:b w:val="0"/>
          <w:color w:val="000000" w:themeColor="text1"/>
        </w:rPr>
      </w:pPr>
      <w:r w:rsidRPr="00C03942">
        <w:rPr>
          <w:b w:val="0"/>
          <w:color w:val="000000" w:themeColor="text1"/>
        </w:rPr>
        <w:t>Iesniedzot piedāvājumu, Pretendents pilnībā atzīst visus Nolikumā (t.sk. tā pielikumos un formās, kuras ir ievietotas Elektronisko iepirkumu sistēmā e-konkursu apakšsistēmas šā iepirkuma sadaļā) ietvertos nosacījumus.</w:t>
      </w:r>
    </w:p>
    <w:p w14:paraId="488B2224" w14:textId="77777777" w:rsidR="002F68D6" w:rsidRPr="00C03942" w:rsidRDefault="002F68D6" w:rsidP="002F68D6">
      <w:pPr>
        <w:pStyle w:val="Apakvirsraksts"/>
        <w:ind w:left="426" w:hanging="426"/>
        <w:rPr>
          <w:b w:val="0"/>
        </w:rPr>
      </w:pPr>
      <w:r w:rsidRPr="00C03942">
        <w:rPr>
          <w:b w:val="0"/>
        </w:rPr>
        <w:t>Ja piedāvājumu iesniedz personu grupa (Piegādātāju apvienība), Pretendenta atlases dokumentos ir jāiekļauj sadarbības līgums (kopija), kurā noteikts, ka visi personu grupas (Piegādātāju apvienības) dalībnieki kopā un atsevišķi, ir atbildīgi par Iepirkuma līguma izpildi un jābūt norādītam galvenajam dalībniekam, kas pārstāvēs personu grupu (Piegādātāju apvienību) konkursā un dalībnieku vārdā parakstīs piedāvājuma dokumentus.</w:t>
      </w:r>
    </w:p>
    <w:p w14:paraId="1CA9A25C" w14:textId="77777777" w:rsidR="00C947BD" w:rsidRPr="00C03942" w:rsidRDefault="00C947BD" w:rsidP="00C947BD">
      <w:pPr>
        <w:pStyle w:val="Apakvirsraksts"/>
        <w:ind w:left="426" w:hanging="426"/>
        <w:rPr>
          <w:b w:val="0"/>
          <w:color w:val="000000" w:themeColor="text1"/>
          <w:lang w:eastAsia="ar-SA"/>
        </w:rPr>
      </w:pPr>
      <w:r w:rsidRPr="00C03942">
        <w:rPr>
          <w:b w:val="0"/>
          <w:color w:val="000000" w:themeColor="text1"/>
        </w:rPr>
        <w:t>Iesniegtie piedāvājumi, izņemot, ja Pretendents piedāvājumu atsauc, paliek Pasūtītāja īpašumā.</w:t>
      </w:r>
    </w:p>
    <w:p w14:paraId="32C670C0" w14:textId="77777777" w:rsidR="00C947BD" w:rsidRPr="00C03942" w:rsidRDefault="00C947BD" w:rsidP="007919FF">
      <w:pPr>
        <w:pStyle w:val="Apakvirsraksts"/>
        <w:numPr>
          <w:ilvl w:val="0"/>
          <w:numId w:val="0"/>
        </w:numPr>
        <w:ind w:left="426"/>
        <w:rPr>
          <w:b w:val="0"/>
          <w:color w:val="000000" w:themeColor="text1"/>
          <w:highlight w:val="yellow"/>
        </w:rPr>
      </w:pPr>
    </w:p>
    <w:p w14:paraId="01E03A9D" w14:textId="77777777" w:rsidR="00BA7F43" w:rsidRPr="00C03942" w:rsidRDefault="00BA7F43" w:rsidP="00BA7F43"/>
    <w:p w14:paraId="123549BE" w14:textId="77777777" w:rsidR="00C947BD" w:rsidRPr="00C03942" w:rsidRDefault="00C947BD" w:rsidP="00C947BD">
      <w:pPr>
        <w:pStyle w:val="Apakvirsraksts"/>
        <w:ind w:left="426" w:hanging="426"/>
        <w:rPr>
          <w:color w:val="000000" w:themeColor="text1"/>
        </w:rPr>
      </w:pPr>
      <w:r w:rsidRPr="00C03942">
        <w:rPr>
          <w:color w:val="FF0000"/>
        </w:rPr>
        <w:t xml:space="preserve"> </w:t>
      </w:r>
      <w:r w:rsidRPr="00C03942">
        <w:rPr>
          <w:color w:val="000000" w:themeColor="text1"/>
        </w:rPr>
        <w:t xml:space="preserve">Pretendents ir tiesīgs iesniegt Eiropas vienotā iepirkuma procedūras dokumenta veidlapu. </w:t>
      </w:r>
    </w:p>
    <w:p w14:paraId="215AB40D" w14:textId="77777777" w:rsidR="00C947BD" w:rsidRPr="00C03942" w:rsidRDefault="00BA7F43" w:rsidP="00C947BD">
      <w:pPr>
        <w:pStyle w:val="Apakvirsraksts1"/>
        <w:ind w:left="993" w:hanging="567"/>
        <w:rPr>
          <w:color w:val="000000" w:themeColor="text1"/>
        </w:rPr>
      </w:pPr>
      <w:r w:rsidRPr="00C03942">
        <w:rPr>
          <w:color w:val="000000" w:themeColor="text1"/>
        </w:rPr>
        <w:t xml:space="preserve">Atbilstoši PIL 49.pantam, Pretendents ir tiesīgs iesniegt Eiropas vienoto iepirkuma </w:t>
      </w:r>
      <w:r w:rsidR="00C947BD" w:rsidRPr="00C03942">
        <w:rPr>
          <w:color w:val="000000" w:themeColor="text1"/>
        </w:rPr>
        <w:t xml:space="preserve"> procedūras dokumentu kā sākotnējo pierādījumu atbilstībai paziņojumā par līgumu vai iepirkuma procedūras dokumentos noteiktajām pretendentu un kandidātu atlases prasībām. </w:t>
      </w:r>
      <w:r w:rsidR="002F68D6" w:rsidRPr="00C03942">
        <w:rPr>
          <w:color w:val="000000" w:themeColor="text1"/>
        </w:rPr>
        <w:t xml:space="preserve">Eiropas vienotais </w:t>
      </w:r>
      <w:proofErr w:type="spellStart"/>
      <w:r w:rsidR="002F68D6" w:rsidRPr="00C03942">
        <w:rPr>
          <w:color w:val="000000" w:themeColor="text1"/>
        </w:rPr>
        <w:t>miepirkuma</w:t>
      </w:r>
      <w:proofErr w:type="spellEnd"/>
      <w:r w:rsidR="002F68D6" w:rsidRPr="00C03942">
        <w:rPr>
          <w:color w:val="000000" w:themeColor="text1"/>
        </w:rPr>
        <w:t xml:space="preserve"> procedūras dokuments saskaņā ar Eiropas Komisijas 2016.gada 5.janvāra īstenošanas regulu Nr.2016/7 (2.pielikums), ir </w:t>
      </w:r>
      <w:proofErr w:type="spellStart"/>
      <w:r w:rsidR="002F68D6" w:rsidRPr="00C03942">
        <w:rPr>
          <w:color w:val="000000" w:themeColor="text1"/>
        </w:rPr>
        <w:t>mpieejams</w:t>
      </w:r>
      <w:proofErr w:type="spellEnd"/>
      <w:r w:rsidR="002F68D6" w:rsidRPr="00C03942">
        <w:rPr>
          <w:color w:val="000000" w:themeColor="text1"/>
        </w:rPr>
        <w:t xml:space="preserve"> aizpildīšanai Iepirkumu uzraudzības biroja tīmekļa vietnē: </w:t>
      </w:r>
      <w:hyperlink r:id="rId18" w:history="1">
        <w:r w:rsidR="006173FB" w:rsidRPr="00C03942">
          <w:rPr>
            <w:rStyle w:val="Hipersaite"/>
          </w:rPr>
          <w:t>http://iub.gov.lv/lv/node/587</w:t>
        </w:r>
      </w:hyperlink>
      <w:r w:rsidR="006173FB" w:rsidRPr="00C03942">
        <w:rPr>
          <w:color w:val="000000" w:themeColor="text1"/>
        </w:rPr>
        <w:t>. Ja Pretendents izvēlas to iesniegt, tad šo dokumentu Pretendents iesniedz arī par katru personu, uz kuras iespējām Pretendents balstās. Piegādātāju apvienības vai personālsabiedrība iesniedz atsevišķu Eiropas vienoto iepirkuma procedūras dokumentu par katru tās dalībnieku vai biedru;</w:t>
      </w:r>
    </w:p>
    <w:p w14:paraId="2FBA1FC7" w14:textId="77777777" w:rsidR="00C947BD" w:rsidRPr="00C03942" w:rsidRDefault="00254329" w:rsidP="00C947BD">
      <w:pPr>
        <w:pStyle w:val="Apakvirsraksts1"/>
        <w:ind w:left="993" w:hanging="567"/>
        <w:rPr>
          <w:color w:val="000000" w:themeColor="text1"/>
        </w:rPr>
      </w:pPr>
      <w:r w:rsidRPr="00C03942">
        <w:rPr>
          <w:color w:val="000000" w:themeColor="text1"/>
        </w:rPr>
        <w:t>Ja Pretendents, kuram Iepirkumā būtu pi</w:t>
      </w:r>
      <w:r w:rsidR="00C03942">
        <w:rPr>
          <w:color w:val="000000" w:themeColor="text1"/>
        </w:rPr>
        <w:t>e</w:t>
      </w:r>
      <w:r w:rsidRPr="00C03942">
        <w:rPr>
          <w:color w:val="000000" w:themeColor="text1"/>
        </w:rPr>
        <w:t>šķirams Iepirkuma līguma slēgšanas tiesības, ir iesniedzis Eiropas vienoto iepirkuma procedūras dokumentu kā sākotnējo pierādījumu atbilstībai Pretendentu atlases prasībām, Iepirkuma komisija pirms galīgā lēmuma pieņemšanas pieprasīs iesniegt dokumentus, kas apliecina Pretendenta atbilstību Pretendentu atlases prasībām.</w:t>
      </w:r>
    </w:p>
    <w:p w14:paraId="1261F2F5" w14:textId="77777777" w:rsidR="00254329" w:rsidRPr="00C03942" w:rsidRDefault="00254329">
      <w:pPr>
        <w:rPr>
          <w:rFonts w:cs="Times New Roman"/>
          <w:b/>
          <w:sz w:val="28"/>
          <w:szCs w:val="28"/>
        </w:rPr>
      </w:pPr>
      <w:r w:rsidRPr="00C03942">
        <w:br w:type="page"/>
      </w:r>
    </w:p>
    <w:p w14:paraId="52B2566D" w14:textId="77777777" w:rsidR="00BE60E5" w:rsidRPr="00C03942" w:rsidRDefault="00BE60E5" w:rsidP="00BE60E5">
      <w:pPr>
        <w:pStyle w:val="Virsraksts"/>
      </w:pPr>
      <w:r w:rsidRPr="00C03942">
        <w:lastRenderedPageBreak/>
        <w:t>PRASĪBAS PRETENDENTIEM UN IESNIEDZAMIE DOKUMENTI</w:t>
      </w:r>
    </w:p>
    <w:p w14:paraId="1EAA80FF" w14:textId="77777777" w:rsidR="003F3549" w:rsidRPr="00C03942" w:rsidRDefault="00BE60E5" w:rsidP="00BE60E5">
      <w:pPr>
        <w:pStyle w:val="Apakvirsraksts"/>
        <w:ind w:left="567" w:hanging="567"/>
      </w:pPr>
      <w:r w:rsidRPr="00C03942">
        <w:t>Kvalifikācijas pra</w:t>
      </w:r>
      <w:r w:rsidR="00BA7F43" w:rsidRPr="00C03942">
        <w:t>sības un iesniedzamie dokumenti</w:t>
      </w:r>
      <w:r w:rsidR="00C947BD" w:rsidRPr="00C03942">
        <w:t xml:space="preserve">: </w:t>
      </w:r>
    </w:p>
    <w:tbl>
      <w:tblPr>
        <w:tblStyle w:val="Reatabula"/>
        <w:tblW w:w="0" w:type="auto"/>
        <w:tblLook w:val="04A0" w:firstRow="1" w:lastRow="0" w:firstColumn="1" w:lastColumn="0" w:noHBand="0" w:noVBand="1"/>
      </w:tblPr>
      <w:tblGrid>
        <w:gridCol w:w="756"/>
        <w:gridCol w:w="3747"/>
        <w:gridCol w:w="4781"/>
      </w:tblGrid>
      <w:tr w:rsidR="00BE60E5" w:rsidRPr="00C03942" w14:paraId="0BE3C7BE" w14:textId="77777777" w:rsidTr="00BE60E5">
        <w:tc>
          <w:tcPr>
            <w:tcW w:w="756" w:type="dxa"/>
            <w:shd w:val="clear" w:color="auto" w:fill="BFBFBF" w:themeFill="background1" w:themeFillShade="BF"/>
            <w:vAlign w:val="center"/>
          </w:tcPr>
          <w:p w14:paraId="0E23719C" w14:textId="77777777" w:rsidR="00BE60E5" w:rsidRPr="00C03942" w:rsidRDefault="00BE60E5" w:rsidP="00BE60E5">
            <w:pPr>
              <w:spacing w:before="0"/>
              <w:jc w:val="center"/>
              <w:rPr>
                <w:b/>
              </w:rPr>
            </w:pPr>
            <w:r w:rsidRPr="00C03942">
              <w:rPr>
                <w:b/>
              </w:rPr>
              <w:t>Nr.</w:t>
            </w:r>
          </w:p>
          <w:p w14:paraId="00CA1F47" w14:textId="77777777" w:rsidR="00BE60E5" w:rsidRPr="00C03942" w:rsidRDefault="00BE60E5" w:rsidP="00BE60E5">
            <w:pPr>
              <w:spacing w:before="0"/>
              <w:jc w:val="center"/>
              <w:rPr>
                <w:b/>
              </w:rPr>
            </w:pPr>
            <w:r w:rsidRPr="00C03942">
              <w:rPr>
                <w:b/>
              </w:rPr>
              <w:t>p.k.</w:t>
            </w:r>
          </w:p>
        </w:tc>
        <w:tc>
          <w:tcPr>
            <w:tcW w:w="3747" w:type="dxa"/>
            <w:shd w:val="clear" w:color="auto" w:fill="BFBFBF" w:themeFill="background1" w:themeFillShade="BF"/>
            <w:vAlign w:val="center"/>
          </w:tcPr>
          <w:p w14:paraId="651EA3B5" w14:textId="77777777" w:rsidR="00BE60E5" w:rsidRPr="00C03942" w:rsidRDefault="00BE60E5" w:rsidP="00BE60E5">
            <w:pPr>
              <w:spacing w:before="0"/>
              <w:jc w:val="center"/>
              <w:rPr>
                <w:b/>
              </w:rPr>
            </w:pPr>
            <w:r w:rsidRPr="00C03942">
              <w:rPr>
                <w:b/>
              </w:rPr>
              <w:t>Izvirzītā prasība</w:t>
            </w:r>
          </w:p>
        </w:tc>
        <w:tc>
          <w:tcPr>
            <w:tcW w:w="4781" w:type="dxa"/>
            <w:shd w:val="clear" w:color="auto" w:fill="BFBFBF" w:themeFill="background1" w:themeFillShade="BF"/>
            <w:vAlign w:val="center"/>
          </w:tcPr>
          <w:p w14:paraId="637B4A71" w14:textId="77777777" w:rsidR="00BE60E5" w:rsidRPr="00C03942" w:rsidRDefault="00BE60E5" w:rsidP="00BE60E5">
            <w:pPr>
              <w:spacing w:before="0"/>
              <w:jc w:val="center"/>
              <w:rPr>
                <w:b/>
              </w:rPr>
            </w:pPr>
            <w:r w:rsidRPr="00C03942">
              <w:rPr>
                <w:b/>
              </w:rPr>
              <w:t>Iesniedzamais dokuments (vai vairāki)</w:t>
            </w:r>
          </w:p>
        </w:tc>
      </w:tr>
      <w:tr w:rsidR="00BE60E5" w:rsidRPr="00C03942" w14:paraId="155873E8" w14:textId="77777777" w:rsidTr="00BE60E5">
        <w:tc>
          <w:tcPr>
            <w:tcW w:w="756" w:type="dxa"/>
          </w:tcPr>
          <w:p w14:paraId="3C726CB6" w14:textId="77777777" w:rsidR="00BE60E5" w:rsidRPr="00C03942" w:rsidRDefault="00BE60E5" w:rsidP="00A06AB4">
            <w:pPr>
              <w:spacing w:before="0"/>
            </w:pPr>
            <w:r w:rsidRPr="00C03942">
              <w:t>5.1.1.</w:t>
            </w:r>
          </w:p>
        </w:tc>
        <w:tc>
          <w:tcPr>
            <w:tcW w:w="3747" w:type="dxa"/>
          </w:tcPr>
          <w:p w14:paraId="0CC14DCC" w14:textId="77777777" w:rsidR="00BE60E5" w:rsidRPr="00C03942" w:rsidRDefault="00BE60E5" w:rsidP="00A06AB4">
            <w:pPr>
              <w:spacing w:before="0"/>
            </w:pPr>
            <w:r w:rsidRPr="00C03942">
              <w:t>Atbilstība PIL un Nolikumā noteiktajai Pretendenta definīcijai</w:t>
            </w:r>
          </w:p>
        </w:tc>
        <w:tc>
          <w:tcPr>
            <w:tcW w:w="4781" w:type="dxa"/>
          </w:tcPr>
          <w:p w14:paraId="6ED2501E" w14:textId="77777777" w:rsidR="00BE60E5" w:rsidRPr="00C03942" w:rsidRDefault="00BE60E5" w:rsidP="00A06AB4">
            <w:pPr>
              <w:spacing w:before="0"/>
            </w:pPr>
            <w:r w:rsidRPr="00C03942">
              <w:t>Pretendenta parakstīts pieteikums dalībai Iepirkumā (</w:t>
            </w:r>
            <w:r w:rsidRPr="00C03942">
              <w:rPr>
                <w:b/>
              </w:rPr>
              <w:t>1.pielikums</w:t>
            </w:r>
            <w:r w:rsidRPr="00C03942">
              <w:t>)</w:t>
            </w:r>
          </w:p>
        </w:tc>
      </w:tr>
      <w:tr w:rsidR="00BE60E5" w:rsidRPr="00C03942" w14:paraId="2968F5B9" w14:textId="77777777" w:rsidTr="00BE60E5">
        <w:tc>
          <w:tcPr>
            <w:tcW w:w="756" w:type="dxa"/>
          </w:tcPr>
          <w:p w14:paraId="7D63390F" w14:textId="77777777" w:rsidR="00BE60E5" w:rsidRPr="00C03942" w:rsidRDefault="00BE60E5" w:rsidP="00A06AB4">
            <w:pPr>
              <w:spacing w:before="0"/>
            </w:pPr>
            <w:r w:rsidRPr="00C03942">
              <w:t>5.1.2.</w:t>
            </w:r>
          </w:p>
        </w:tc>
        <w:tc>
          <w:tcPr>
            <w:tcW w:w="3747" w:type="dxa"/>
          </w:tcPr>
          <w:p w14:paraId="6290F3FA" w14:textId="77777777" w:rsidR="00BE60E5" w:rsidRPr="00C03942" w:rsidRDefault="00BE60E5" w:rsidP="0084580E">
            <w:pPr>
              <w:spacing w:before="0"/>
            </w:pPr>
            <w:r w:rsidRPr="00C03942">
              <w:t xml:space="preserve">Pretendents ievēro </w:t>
            </w:r>
            <w:r w:rsidR="00737B90" w:rsidRPr="00C03942">
              <w:t>Nolikumā un Tehniskajā specifikācijā noteiktās Tehni</w:t>
            </w:r>
            <w:r w:rsidR="00242B0A" w:rsidRPr="00C03942">
              <w:t>s</w:t>
            </w:r>
            <w:r w:rsidR="00737B90" w:rsidRPr="00C03942">
              <w:t>kās specifikācijas un finanšu piedāvājuma noformēšanas prasības</w:t>
            </w:r>
          </w:p>
        </w:tc>
        <w:tc>
          <w:tcPr>
            <w:tcW w:w="4781" w:type="dxa"/>
          </w:tcPr>
          <w:p w14:paraId="6DEC9DA7" w14:textId="77777777" w:rsidR="00BE60E5" w:rsidRPr="00C03942" w:rsidRDefault="00737B90" w:rsidP="00A06AB4">
            <w:pPr>
              <w:spacing w:before="0"/>
            </w:pPr>
            <w:r w:rsidRPr="00C03942">
              <w:t>Tehniskā specifikācija un Finanšu piedāvājums (</w:t>
            </w:r>
            <w:r w:rsidRPr="00C03942">
              <w:rPr>
                <w:b/>
              </w:rPr>
              <w:t>2.pielikums</w:t>
            </w:r>
            <w:r w:rsidRPr="00C03942">
              <w:t xml:space="preserve">) </w:t>
            </w:r>
          </w:p>
        </w:tc>
      </w:tr>
      <w:tr w:rsidR="00BE60E5" w:rsidRPr="00C03942" w14:paraId="05300163" w14:textId="77777777" w:rsidTr="00BE60E5">
        <w:tc>
          <w:tcPr>
            <w:tcW w:w="756" w:type="dxa"/>
          </w:tcPr>
          <w:p w14:paraId="3AA77CF8" w14:textId="77777777" w:rsidR="00BE60E5" w:rsidRPr="00C03942" w:rsidRDefault="00737B90" w:rsidP="00A06AB4">
            <w:pPr>
              <w:spacing w:before="0"/>
            </w:pPr>
            <w:r w:rsidRPr="00C03942">
              <w:t xml:space="preserve">5.1.3. </w:t>
            </w:r>
          </w:p>
        </w:tc>
        <w:tc>
          <w:tcPr>
            <w:tcW w:w="3747" w:type="dxa"/>
          </w:tcPr>
          <w:p w14:paraId="467209DD" w14:textId="77777777" w:rsidR="00BE60E5" w:rsidRPr="00C03942" w:rsidRDefault="00A06AB4" w:rsidP="00A06AB4">
            <w:pPr>
              <w:spacing w:before="0"/>
            </w:pPr>
            <w:r w:rsidRPr="00C03942">
              <w:t>Pretendents nodrošina izlietotā Preču iepakojuma apsaimniekošanu</w:t>
            </w:r>
          </w:p>
        </w:tc>
        <w:tc>
          <w:tcPr>
            <w:tcW w:w="4781" w:type="dxa"/>
          </w:tcPr>
          <w:p w14:paraId="1FF13FF9" w14:textId="77777777" w:rsidR="00BE60E5" w:rsidRPr="00C03942" w:rsidRDefault="0068370D" w:rsidP="00A06AB4">
            <w:pPr>
              <w:pStyle w:val="Apakvirsraksts1"/>
              <w:numPr>
                <w:ilvl w:val="0"/>
                <w:numId w:val="0"/>
              </w:numPr>
              <w:rPr>
                <w:color w:val="000000" w:themeColor="text1"/>
              </w:rPr>
            </w:pPr>
            <w:r w:rsidRPr="00C03942">
              <w:rPr>
                <w:color w:val="000000" w:themeColor="text1"/>
              </w:rPr>
              <w:t>Apliecinājums par videi draudzī</w:t>
            </w:r>
            <w:r w:rsidR="00A06AB4" w:rsidRPr="00C03942">
              <w:rPr>
                <w:color w:val="000000" w:themeColor="text1"/>
              </w:rPr>
              <w:t>ga izlietotā iepakojuma apsaimniekošanu (</w:t>
            </w:r>
            <w:r w:rsidR="00A06AB4" w:rsidRPr="00C03942">
              <w:rPr>
                <w:b/>
                <w:color w:val="000000" w:themeColor="text1"/>
              </w:rPr>
              <w:t>3. pielikums</w:t>
            </w:r>
            <w:r w:rsidR="00A06AB4" w:rsidRPr="00C03942">
              <w:rPr>
                <w:color w:val="000000" w:themeColor="text1"/>
              </w:rPr>
              <w:t xml:space="preserve">) </w:t>
            </w:r>
          </w:p>
        </w:tc>
      </w:tr>
      <w:tr w:rsidR="00A06AB4" w:rsidRPr="00C03942" w14:paraId="0382FA14" w14:textId="77777777" w:rsidTr="00BE60E5">
        <w:tc>
          <w:tcPr>
            <w:tcW w:w="756" w:type="dxa"/>
          </w:tcPr>
          <w:p w14:paraId="1DB1E2D9" w14:textId="77777777" w:rsidR="00A06AB4" w:rsidRPr="00C03942" w:rsidRDefault="00A06AB4" w:rsidP="00A06AB4">
            <w:pPr>
              <w:spacing w:before="0"/>
            </w:pPr>
            <w:r w:rsidRPr="00C03942">
              <w:t>5.1.4.</w:t>
            </w:r>
          </w:p>
        </w:tc>
        <w:tc>
          <w:tcPr>
            <w:tcW w:w="3747" w:type="dxa"/>
          </w:tcPr>
          <w:p w14:paraId="4C5854EE" w14:textId="77777777" w:rsidR="00A06AB4" w:rsidRPr="00C03942" w:rsidRDefault="00A06AB4" w:rsidP="00A06AB4">
            <w:pPr>
              <w:spacing w:before="0"/>
            </w:pPr>
            <w:r w:rsidRPr="00C03942">
              <w:t>Pretendenta rīcībā ir pietiekamā daudzumā speciāli aprīkoti transportlīdzekļi Iepirkumā paredzēto Preču piegādēm</w:t>
            </w:r>
          </w:p>
        </w:tc>
        <w:tc>
          <w:tcPr>
            <w:tcW w:w="4781" w:type="dxa"/>
          </w:tcPr>
          <w:p w14:paraId="73BF0DD8" w14:textId="77777777" w:rsidR="00A06AB4" w:rsidRPr="00C03942" w:rsidRDefault="00A06AB4" w:rsidP="00A06AB4">
            <w:pPr>
              <w:pStyle w:val="Apakvirsraksts1"/>
              <w:numPr>
                <w:ilvl w:val="0"/>
                <w:numId w:val="0"/>
              </w:numPr>
              <w:rPr>
                <w:color w:val="000000" w:themeColor="text1"/>
              </w:rPr>
            </w:pPr>
            <w:r w:rsidRPr="00C03942">
              <w:rPr>
                <w:color w:val="000000" w:themeColor="text1"/>
              </w:rPr>
              <w:t>Apliecinājums par Pretendenta īpašumā vai rīcībā (iesniedzot transportlīdzekļa tehniskās pases kopiju) vai nomā (iesniedzot nomu apliecinošu dokumentu-līguma kopiju) vai pamatojoties uz sadarbības līgumu vai kravu pārvadājuma līgumu (iesniedzot tā kopiju) esošajiem transporta līdzekļiem pretendenta tehniskajā piedāvājumā noteikto Preču piegādei, nodrošinot vispārējo higiēnas un nemainīgu pārtikas produkta kvalitāti piegādes laikā. Apliecinājumam pievieno dokumentu, kas apliecina, kuru transporta līdzekļu izplūdes gāzu emisija, no pārtikas produktu piegādē iesaistītajiem transporta līdzekļiem, atbilst vismaz EURO 5 standartam.</w:t>
            </w:r>
          </w:p>
        </w:tc>
      </w:tr>
      <w:tr w:rsidR="00A06AB4" w:rsidRPr="00C03942" w14:paraId="7039F331" w14:textId="77777777" w:rsidTr="00BE60E5">
        <w:tc>
          <w:tcPr>
            <w:tcW w:w="756" w:type="dxa"/>
          </w:tcPr>
          <w:p w14:paraId="52C0863D" w14:textId="77777777" w:rsidR="00A06AB4" w:rsidRPr="00C03942" w:rsidRDefault="00BA7F43" w:rsidP="00BA7F43">
            <w:pPr>
              <w:spacing w:before="0"/>
            </w:pPr>
            <w:r w:rsidRPr="00C03942">
              <w:t>5.1.5.</w:t>
            </w:r>
          </w:p>
        </w:tc>
        <w:tc>
          <w:tcPr>
            <w:tcW w:w="3747" w:type="dxa"/>
          </w:tcPr>
          <w:p w14:paraId="3EEABC1C" w14:textId="77777777" w:rsidR="00A06AB4" w:rsidRPr="00C03942" w:rsidRDefault="00BA7F43" w:rsidP="00BA7F43">
            <w:pPr>
              <w:spacing w:before="0"/>
            </w:pPr>
            <w:r w:rsidRPr="00C03942">
              <w:t>Pretendents ir reģistrēts atbilstoši attiecīgās valsts normatīvo aktu prasībām</w:t>
            </w:r>
          </w:p>
        </w:tc>
        <w:tc>
          <w:tcPr>
            <w:tcW w:w="4781" w:type="dxa"/>
          </w:tcPr>
          <w:p w14:paraId="4E3F51DE" w14:textId="77777777" w:rsidR="00A06AB4" w:rsidRPr="00C03942" w:rsidRDefault="00BA7F43" w:rsidP="00BA7F43">
            <w:pPr>
              <w:spacing w:before="0"/>
            </w:pPr>
            <w:r w:rsidRPr="00C03942">
              <w:t>Pasūtītājs nepieciešamo informāciju par Pretendentu iegūst no Publiski pieejamām datu bāzēm. Pretendents ir tiesīgs iesniegt izziņu vai citu dokumentu par attiecīgo faktu, ja Pasūtītāja iegūtā informācija neatbilst faktiskajai situācijai.</w:t>
            </w:r>
          </w:p>
          <w:p w14:paraId="6E34875D" w14:textId="77777777" w:rsidR="00BA7F43" w:rsidRPr="00C03942" w:rsidRDefault="00BA7F43" w:rsidP="001A2418">
            <w:pPr>
              <w:pStyle w:val="Saturs1"/>
              <w:framePr w:wrap="around"/>
            </w:pPr>
            <w:r w:rsidRPr="00C03942">
              <w:t>Ārvalstu Pretendents iesniedz attiecīgās valsts kompetentas institūcijas izsniegta dokumenta kopiju, kas apliecina, ka Prete</w:t>
            </w:r>
            <w:r w:rsidR="00B60A42" w:rsidRPr="00C03942">
              <w:t>ndentam ir juridiskā rīcībspēja un tiesībspēja.</w:t>
            </w:r>
          </w:p>
        </w:tc>
      </w:tr>
      <w:tr w:rsidR="00B60A42" w:rsidRPr="00C03942" w14:paraId="42637196" w14:textId="77777777" w:rsidTr="00BE60E5">
        <w:tc>
          <w:tcPr>
            <w:tcW w:w="756" w:type="dxa"/>
          </w:tcPr>
          <w:p w14:paraId="7A339B1B" w14:textId="77777777" w:rsidR="00B60A42" w:rsidRPr="00C03942" w:rsidRDefault="00B60A42" w:rsidP="00B60A42">
            <w:pPr>
              <w:autoSpaceDE w:val="0"/>
              <w:autoSpaceDN w:val="0"/>
              <w:adjustRightInd w:val="0"/>
              <w:spacing w:before="0"/>
              <w:jc w:val="center"/>
            </w:pPr>
            <w:r w:rsidRPr="00C03942">
              <w:t>5.1.6.</w:t>
            </w:r>
          </w:p>
        </w:tc>
        <w:tc>
          <w:tcPr>
            <w:tcW w:w="3747" w:type="dxa"/>
          </w:tcPr>
          <w:p w14:paraId="28D241D6" w14:textId="77777777" w:rsidR="00B60A42" w:rsidRPr="00C03942" w:rsidRDefault="00B60A42" w:rsidP="00B60A42">
            <w:pPr>
              <w:autoSpaceDE w:val="0"/>
              <w:autoSpaceDN w:val="0"/>
              <w:adjustRightInd w:val="0"/>
              <w:spacing w:before="0"/>
            </w:pPr>
            <w:r w:rsidRPr="00C03942">
              <w:t>Ja piedāvājumu iesniedz fizisko un/ vai juridisko personu apvienība jebkurā to kombinācijā, piedāvājumā ir norādīta persona, kura pārstāv personu apvienību Iepirkumā, kā arī katras personas atbildības apjoms</w:t>
            </w:r>
          </w:p>
          <w:p w14:paraId="25347F4B" w14:textId="77777777" w:rsidR="00B60A42" w:rsidRPr="00C03942" w:rsidRDefault="00B60A42" w:rsidP="00B60A42">
            <w:pPr>
              <w:autoSpaceDE w:val="0"/>
              <w:autoSpaceDN w:val="0"/>
              <w:adjustRightInd w:val="0"/>
              <w:spacing w:before="0"/>
            </w:pPr>
          </w:p>
        </w:tc>
        <w:tc>
          <w:tcPr>
            <w:tcW w:w="4781" w:type="dxa"/>
          </w:tcPr>
          <w:p w14:paraId="6A041DD6" w14:textId="77777777" w:rsidR="00B60A42" w:rsidRPr="00C03942" w:rsidRDefault="00B60A42" w:rsidP="00B60A42">
            <w:pPr>
              <w:autoSpaceDE w:val="0"/>
              <w:autoSpaceDN w:val="0"/>
              <w:adjustRightInd w:val="0"/>
              <w:spacing w:before="0"/>
            </w:pPr>
            <w:r w:rsidRPr="00C03942">
              <w:t xml:space="preserve">1) </w:t>
            </w:r>
            <w:r w:rsidRPr="00C03942">
              <w:rPr>
                <w:bCs/>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 Pretendentu apvienības dalībnieki uzņemas solidāru atbildību par līguma izpildi;</w:t>
            </w:r>
          </w:p>
          <w:p w14:paraId="3AF9806C" w14:textId="77777777" w:rsidR="00B60A42" w:rsidRPr="00C03942" w:rsidRDefault="00B60A42" w:rsidP="00B60A42">
            <w:pPr>
              <w:autoSpaceDE w:val="0"/>
              <w:autoSpaceDN w:val="0"/>
              <w:adjustRightInd w:val="0"/>
              <w:spacing w:before="0"/>
            </w:pPr>
            <w:r w:rsidRPr="00C03942">
              <w:t xml:space="preserve">2) Pretendenta apliecinājums, ka pēc iepirkuma līguma tiesību piešķiršanas un līdz iepirkuma līguma noslēgšanai izveidotā personālsabiedrība tiks ierakstīta </w:t>
            </w:r>
            <w:r w:rsidRPr="00C03942">
              <w:lastRenderedPageBreak/>
              <w:t>komercreģistrā;</w:t>
            </w:r>
          </w:p>
          <w:p w14:paraId="10C0755F" w14:textId="77777777" w:rsidR="00B60A42" w:rsidRPr="00C03942" w:rsidRDefault="00B60A42" w:rsidP="00B60A42">
            <w:pPr>
              <w:autoSpaceDE w:val="0"/>
              <w:autoSpaceDN w:val="0"/>
              <w:adjustRightInd w:val="0"/>
              <w:spacing w:before="0"/>
              <w:rPr>
                <w:bCs/>
              </w:rPr>
            </w:pPr>
            <w:r w:rsidRPr="00C03942">
              <w:t xml:space="preserve">3) </w:t>
            </w:r>
            <w:r w:rsidRPr="00C03942">
              <w:rPr>
                <w:bCs/>
              </w:rPr>
              <w:t>ja piedāvājumu iesniedz Pretendentu apvienība, piedāvājuma dokumentus paraksta atbilstoši Pretendentu savstarpējās vienošanās nosacījumiem.</w:t>
            </w:r>
            <w:r w:rsidRPr="00C03942">
              <w:rPr>
                <w:i/>
              </w:rPr>
              <w:t xml:space="preserve"> </w:t>
            </w:r>
            <w:r w:rsidRPr="00C03942">
              <w:rPr>
                <w:bCs/>
              </w:rPr>
              <w:t>Uz katru apvienības dalībnieku attiecas Nolikuma izvirzītās prasības, kuras jāizpilda Pretendentu apvienībai kopumā, ņemot vērā tās pienākumus iespējamā līguma izpildē</w:t>
            </w:r>
          </w:p>
        </w:tc>
      </w:tr>
      <w:tr w:rsidR="00B60A42" w:rsidRPr="00C03942" w14:paraId="14D3DC5F" w14:textId="77777777" w:rsidTr="00BE60E5">
        <w:tc>
          <w:tcPr>
            <w:tcW w:w="756" w:type="dxa"/>
          </w:tcPr>
          <w:p w14:paraId="7C096A8B" w14:textId="77777777" w:rsidR="00B60A42" w:rsidRPr="00C03942" w:rsidRDefault="00B60A42" w:rsidP="00B60A42">
            <w:pPr>
              <w:autoSpaceDE w:val="0"/>
              <w:autoSpaceDN w:val="0"/>
              <w:adjustRightInd w:val="0"/>
              <w:spacing w:before="0"/>
              <w:jc w:val="center"/>
            </w:pPr>
            <w:r w:rsidRPr="00C03942">
              <w:lastRenderedPageBreak/>
              <w:t>5.1.7.</w:t>
            </w:r>
          </w:p>
        </w:tc>
        <w:tc>
          <w:tcPr>
            <w:tcW w:w="3747" w:type="dxa"/>
          </w:tcPr>
          <w:p w14:paraId="10495BA6" w14:textId="77777777" w:rsidR="00B60A42" w:rsidRPr="00C03942" w:rsidRDefault="00B60A42" w:rsidP="00B60A42">
            <w:pPr>
              <w:autoSpaceDE w:val="0"/>
              <w:autoSpaceDN w:val="0"/>
              <w:adjustRightInd w:val="0"/>
              <w:spacing w:before="0"/>
            </w:pPr>
            <w:r w:rsidRPr="00C03942">
              <w:t>Pretendentam (t.sk. katram piegādātāju apvienības dalībniekam) atbilstoši Pārtikas uzraudzības likuma prasībām ir tiesības piedalīties pārtikas apritē</w:t>
            </w:r>
          </w:p>
          <w:p w14:paraId="694D9A3D" w14:textId="77777777" w:rsidR="00B60A42" w:rsidRPr="00C03942" w:rsidRDefault="00B60A42" w:rsidP="00B60A42">
            <w:pPr>
              <w:autoSpaceDE w:val="0"/>
              <w:autoSpaceDN w:val="0"/>
              <w:adjustRightInd w:val="0"/>
              <w:spacing w:before="0"/>
            </w:pPr>
          </w:p>
        </w:tc>
        <w:tc>
          <w:tcPr>
            <w:tcW w:w="4781" w:type="dxa"/>
          </w:tcPr>
          <w:p w14:paraId="6122F312" w14:textId="77777777" w:rsidR="00B60A42" w:rsidRPr="00C03942" w:rsidRDefault="00B60A42" w:rsidP="00B60A42">
            <w:pPr>
              <w:autoSpaceDE w:val="0"/>
              <w:autoSpaceDN w:val="0"/>
              <w:adjustRightInd w:val="0"/>
              <w:spacing w:before="0"/>
            </w:pPr>
            <w:r w:rsidRPr="00C03942">
              <w:t>Pasūtītājs</w:t>
            </w:r>
            <w:r w:rsidRPr="00C03942">
              <w:rPr>
                <w:rStyle w:val="Komentraatsauce"/>
                <w:sz w:val="24"/>
                <w:szCs w:val="24"/>
              </w:rPr>
              <w:t xml:space="preserve"> </w:t>
            </w:r>
            <w:r w:rsidRPr="00C03942">
              <w:t>nepieciešamo informāciju par pretendentu iegūst no Publiski pieejamām datu bāzēm.</w:t>
            </w:r>
            <w:r w:rsidRPr="00C03942">
              <w:rPr>
                <w:shd w:val="clear" w:color="auto" w:fill="FFFFFF"/>
              </w:rPr>
              <w:t xml:space="preserve"> </w:t>
            </w:r>
            <w:r w:rsidRPr="00C03942">
              <w:t>Pretendents ir tiesīgs iesniegt izdruku no PVD mājas lapas par pretendenta reģistrācijas vai atzīšanas fakta esamību, kas apliecina pretendenta tiesības atbilstoši Pārtikas aprites uzraudzības likumam piedalīties pārtikas apritē kā piedāvāto pārtikas preču ražotājam un/ vai izplatītājam (</w:t>
            </w:r>
            <w:r w:rsidR="00242B0A" w:rsidRPr="00C03942">
              <w:rPr>
                <w:i/>
              </w:rPr>
              <w:t>prasība attiecas uz P</w:t>
            </w:r>
            <w:r w:rsidRPr="00C03942">
              <w:rPr>
                <w:i/>
              </w:rPr>
              <w:t xml:space="preserve">retendentiem, kuru darbībai </w:t>
            </w:r>
            <w:r w:rsidRPr="00C03942">
              <w:rPr>
                <w:i/>
                <w:iCs/>
              </w:rPr>
              <w:t>atbilstoši Iepirkumā plānotajām darbībām</w:t>
            </w:r>
            <w:r w:rsidRPr="00C03942">
              <w:rPr>
                <w:i/>
              </w:rPr>
              <w:t xml:space="preserve"> ir nepieciešama reģistrācija PVD vai atzīšanas fakta saņemšana no PVD puses</w:t>
            </w:r>
            <w:r w:rsidRPr="00C03942">
              <w:t>)</w:t>
            </w:r>
          </w:p>
        </w:tc>
      </w:tr>
      <w:tr w:rsidR="00B60A42" w:rsidRPr="00C03942" w14:paraId="2B54DC2C" w14:textId="77777777" w:rsidTr="00BE60E5">
        <w:tc>
          <w:tcPr>
            <w:tcW w:w="756" w:type="dxa"/>
          </w:tcPr>
          <w:p w14:paraId="1EB9F265" w14:textId="77777777" w:rsidR="00B60A42" w:rsidRPr="00C03942" w:rsidRDefault="00B60A42" w:rsidP="00B60A42">
            <w:pPr>
              <w:autoSpaceDE w:val="0"/>
              <w:autoSpaceDN w:val="0"/>
              <w:adjustRightInd w:val="0"/>
              <w:spacing w:before="0"/>
              <w:jc w:val="center"/>
            </w:pPr>
            <w:r w:rsidRPr="00C03942">
              <w:t>5.1.8.</w:t>
            </w:r>
          </w:p>
        </w:tc>
        <w:tc>
          <w:tcPr>
            <w:tcW w:w="3747" w:type="dxa"/>
          </w:tcPr>
          <w:p w14:paraId="2AFCC499" w14:textId="0BC3ADF2" w:rsidR="00B60A42" w:rsidRDefault="00B60A42" w:rsidP="00F1244D">
            <w:pPr>
              <w:autoSpaceDE w:val="0"/>
              <w:autoSpaceDN w:val="0"/>
              <w:adjustRightInd w:val="0"/>
              <w:spacing w:before="0"/>
            </w:pPr>
            <w:r w:rsidRPr="00C03942">
              <w:t>Pretendentam jābūt 3 (trīs) iepriekšējo gadu laikā (201</w:t>
            </w:r>
            <w:r w:rsidR="00C03942">
              <w:t>7</w:t>
            </w:r>
            <w:r w:rsidRPr="00C03942">
              <w:t>., 201</w:t>
            </w:r>
            <w:r w:rsidR="00C03942">
              <w:t>8</w:t>
            </w:r>
            <w:r w:rsidRPr="00C03942">
              <w:t>., 201</w:t>
            </w:r>
            <w:r w:rsidR="00C03942">
              <w:t>9</w:t>
            </w:r>
            <w:r w:rsidRPr="00C03942">
              <w:t>. un 20</w:t>
            </w:r>
            <w:r w:rsidR="00C03942">
              <w:t>20</w:t>
            </w:r>
            <w:r w:rsidRPr="00C03942">
              <w:t>. gadā līdz piedāvājuma iesn</w:t>
            </w:r>
            <w:r w:rsidR="0084580E" w:rsidRPr="00C03942">
              <w:t>iegšanai) līdzvērtīgām piegādēm</w:t>
            </w:r>
            <w:r w:rsidR="00F1244D">
              <w:t>*</w:t>
            </w:r>
            <w:r w:rsidR="0084580E" w:rsidRPr="00C03942">
              <w:t xml:space="preserve"> </w:t>
            </w:r>
            <w:r w:rsidRPr="00C03942">
              <w:t xml:space="preserve">(ja </w:t>
            </w:r>
            <w:r w:rsidR="0084580E" w:rsidRPr="00C03942">
              <w:t>P</w:t>
            </w:r>
            <w:r w:rsidRPr="00C03942">
              <w:t>retendents darbojas mazāk nekā 3 gadus, visā tā darbības laikā), tajā skaitā praktiskai pieredzei pārtikas produktu piegādē izglītības iestādēm (tajā skaitā pirmsskolas izglītības iestādēm) vai ilgstošas sociālās aprūpes un sociālās rehabilitācijas institūcijām vai  ārstniecības iestādēm</w:t>
            </w:r>
            <w:r w:rsidR="00F1244D">
              <w:t xml:space="preserve">. </w:t>
            </w:r>
          </w:p>
          <w:p w14:paraId="5E94C3E9" w14:textId="2A369A21" w:rsidR="00F1244D" w:rsidRPr="00F1244D" w:rsidRDefault="00F1244D" w:rsidP="00F1244D">
            <w:pPr>
              <w:pStyle w:val="Saturs1"/>
              <w:framePr w:wrap="around"/>
            </w:pPr>
            <w:r>
              <w:rPr>
                <w:rFonts w:eastAsia="Times New Roman" w:cs="Times New Roman"/>
                <w:i/>
                <w:sz w:val="22"/>
                <w:lang w:eastAsia="ar-SA"/>
              </w:rPr>
              <w:t>*</w:t>
            </w:r>
            <w:r w:rsidRPr="00B63189">
              <w:rPr>
                <w:rFonts w:eastAsia="Times New Roman" w:cs="Times New Roman"/>
                <w:i/>
                <w:sz w:val="22"/>
                <w:lang w:eastAsia="ar-SA"/>
              </w:rPr>
              <w:t xml:space="preserve">Par līdzvērtīgu pieredzi tiks uzskatīta pieredze līdzīga apjoma pārtikas produktu  piegādē (līgums 6-12 </w:t>
            </w:r>
            <w:proofErr w:type="spellStart"/>
            <w:r w:rsidRPr="00B63189">
              <w:rPr>
                <w:rFonts w:eastAsia="Times New Roman" w:cs="Times New Roman"/>
                <w:i/>
                <w:sz w:val="22"/>
                <w:lang w:eastAsia="ar-SA"/>
              </w:rPr>
              <w:t>mēn.periods</w:t>
            </w:r>
            <w:proofErr w:type="spellEnd"/>
            <w:r w:rsidRPr="00B63189">
              <w:rPr>
                <w:rFonts w:eastAsia="Times New Roman" w:cs="Times New Roman"/>
                <w:i/>
                <w:sz w:val="22"/>
                <w:lang w:eastAsia="ar-SA"/>
              </w:rPr>
              <w:t>) vienam pasūtītājam, par līguma summu, kas ir vismaz puse no pretendenta piedāvātās summas EUR bez PVN par attiecīgo daļu.</w:t>
            </w:r>
          </w:p>
        </w:tc>
        <w:tc>
          <w:tcPr>
            <w:tcW w:w="4781" w:type="dxa"/>
          </w:tcPr>
          <w:p w14:paraId="0C2CBCD5" w14:textId="77777777" w:rsidR="00B60A42" w:rsidRPr="00C03942" w:rsidRDefault="00B60A42" w:rsidP="00B60A42">
            <w:pPr>
              <w:autoSpaceDE w:val="0"/>
              <w:autoSpaceDN w:val="0"/>
              <w:adjustRightInd w:val="0"/>
              <w:spacing w:before="0"/>
            </w:pPr>
            <w:r w:rsidRPr="00C03942">
              <w:t>Apliecinājums un atsauksmes par pretendenta praktisko pieredzi 3 (trīs) iepriekšējo gadu laikā līdzvērtīgām piegādēm (ja pretendents darbojas mazāk nekā 3 (trīs) gadus, visā tā darbības laikā), pievienojot pēdējos 3 (trīs) gados veikto piegāžu sarakstu (ja pretendents darbojas mazāk nekā 3 gadus, visā tā darbības laikā) realizētajām pārtikas produktu piegādēm (</w:t>
            </w:r>
            <w:r w:rsidRPr="00C03942">
              <w:rPr>
                <w:b/>
              </w:rPr>
              <w:t>4.pielikums</w:t>
            </w:r>
            <w:r w:rsidRPr="00C03942">
              <w:t xml:space="preserve">). </w:t>
            </w:r>
          </w:p>
        </w:tc>
      </w:tr>
    </w:tbl>
    <w:p w14:paraId="718F3E93" w14:textId="77777777" w:rsidR="00BE60E5" w:rsidRPr="00C03942" w:rsidRDefault="00BE60E5" w:rsidP="00BE60E5"/>
    <w:p w14:paraId="1F608F41" w14:textId="77777777" w:rsidR="00BE60E5" w:rsidRPr="00C03942" w:rsidRDefault="00BE60E5" w:rsidP="00B60A42">
      <w:pPr>
        <w:pStyle w:val="Apakvirsraksts"/>
        <w:ind w:left="426" w:hanging="426"/>
        <w:rPr>
          <w:b w:val="0"/>
        </w:rPr>
      </w:pPr>
      <w:r w:rsidRPr="00C03942">
        <w:t xml:space="preserve">Pretendents nedrīkst veikt izmaiņas EIS e-konkursu apakšsistēmā šī konkursa sadaļā publicēto veidlapu struktūrā, t.sk. dzēst vai pievienot rindas vai kolonnas. </w:t>
      </w:r>
      <w:r w:rsidRPr="00C03942">
        <w:rPr>
          <w:b w:val="0"/>
          <w:i/>
        </w:rPr>
        <w:t>Nolikuma pielikumi publicēti arī EIS e-konkursu apakšsistēmā.</w:t>
      </w:r>
    </w:p>
    <w:p w14:paraId="56648236" w14:textId="77777777" w:rsidR="00BE60E5" w:rsidRPr="00C03942" w:rsidRDefault="00B60A42" w:rsidP="00B60A42">
      <w:pPr>
        <w:pStyle w:val="Apakvirsraksts"/>
        <w:ind w:hanging="1353"/>
      </w:pPr>
      <w:r w:rsidRPr="00C03942">
        <w:t>Pretendentiem tiek piemēroti šādi izslēgšanas nosacījumi:</w:t>
      </w:r>
    </w:p>
    <w:p w14:paraId="68E42409" w14:textId="77777777" w:rsidR="00B60A42" w:rsidRPr="00C03942" w:rsidRDefault="00F345D2" w:rsidP="00F345D2">
      <w:pPr>
        <w:pStyle w:val="Apakvirsraksts1"/>
        <w:ind w:left="993" w:hanging="567"/>
      </w:pPr>
      <w:r w:rsidRPr="00C03942">
        <w:t>u</w:t>
      </w:r>
      <w:r w:rsidR="00B60A42" w:rsidRPr="00C03942">
        <w:t xml:space="preserve">z Pretendentu, piegādātāju apvienības biedru, ja Pretendents ir piegādātāju apvienība, vai Pretendenta norādīto personu, uz kuras iespējām Pretendents balstās, nav </w:t>
      </w:r>
      <w:r w:rsidR="00B60A42" w:rsidRPr="00C03942">
        <w:lastRenderedPageBreak/>
        <w:t>attiecināmi PIL 42.panta pirmās daļas dalības izslēgšanas nosacījumi, izņemot, ja ir iestājušies PIL 42.panta trešajā daļā minētie noilguma termiņi;</w:t>
      </w:r>
    </w:p>
    <w:p w14:paraId="134765FB" w14:textId="77777777" w:rsidR="00B60A42" w:rsidRPr="00C03942" w:rsidRDefault="00B60A42" w:rsidP="00F345D2">
      <w:pPr>
        <w:pStyle w:val="Apakvirsraksts1"/>
        <w:ind w:left="993" w:hanging="567"/>
      </w:pPr>
      <w:r w:rsidRPr="00C03942">
        <w:t xml:space="preserve">Pasūtītājs ir tiesīgs izslēgt Pretendentu no dalības Iepirkumā, ja uz Pretendentu ir </w:t>
      </w:r>
      <w:r w:rsidR="00F345D2" w:rsidRPr="00C03942">
        <w:t>attiecināmi PIL 42.panta otrās daļas nosacījumi;</w:t>
      </w:r>
    </w:p>
    <w:p w14:paraId="35201990" w14:textId="77777777" w:rsidR="00F345D2" w:rsidRPr="00C03942" w:rsidRDefault="00F345D2" w:rsidP="00F345D2">
      <w:pPr>
        <w:pStyle w:val="Apakvirsraksts1"/>
        <w:ind w:left="993" w:hanging="567"/>
      </w:pPr>
      <w:r w:rsidRPr="00C03942">
        <w:t>pārbaude par PIL 42.pantā noteiktajiem Pretendentu izslēgšanas gadījumiem tiks veikta PIL 42.panta devītajā un desmitajā daļā noteiktajā kārtībā.</w:t>
      </w:r>
    </w:p>
    <w:p w14:paraId="2B8178D0" w14:textId="77777777" w:rsidR="00F345D2" w:rsidRPr="00C03942" w:rsidRDefault="00F345D2" w:rsidP="00F345D2">
      <w:pPr>
        <w:pStyle w:val="Apakvirsraksts"/>
        <w:ind w:left="426" w:hanging="426"/>
        <w:rPr>
          <w:b w:val="0"/>
        </w:rPr>
      </w:pPr>
      <w:r w:rsidRPr="00C03942">
        <w:rPr>
          <w:b w:val="0"/>
        </w:rPr>
        <w:t xml:space="preserve">Jau uz Pretendentu ir attiecināmi PIL 42.panta pirmās daļas 1., 3., 4., 5., 6. un 7.pantā minētie izslēgšanas gadījumi, Pretendents to var norādīt piedāvājumā un, ja tiks atzīts par tādu, kuram būtu piešķiramas Iepirkuma līguma </w:t>
      </w:r>
      <w:proofErr w:type="spellStart"/>
      <w:r w:rsidRPr="00C03942">
        <w:rPr>
          <w:b w:val="0"/>
        </w:rPr>
        <w:t>slēģsanas</w:t>
      </w:r>
      <w:proofErr w:type="spellEnd"/>
      <w:r w:rsidRPr="00C03942">
        <w:rPr>
          <w:b w:val="0"/>
        </w:rPr>
        <w:t xml:space="preserve"> tiesības, </w:t>
      </w:r>
      <w:proofErr w:type="spellStart"/>
      <w:r w:rsidRPr="00C03942">
        <w:rPr>
          <w:b w:val="0"/>
        </w:rPr>
        <w:t>jāiesnidz</w:t>
      </w:r>
      <w:proofErr w:type="spellEnd"/>
      <w:r w:rsidRPr="00C03942">
        <w:rPr>
          <w:b w:val="0"/>
        </w:rPr>
        <w:t xml:space="preserve"> skaidrojums un pierādījumi saskaņā ar PIL 43.panta otro daļu.</w:t>
      </w:r>
    </w:p>
    <w:p w14:paraId="210492B0" w14:textId="77777777" w:rsidR="00BE60E5" w:rsidRPr="00C03942" w:rsidRDefault="00BE60E5" w:rsidP="001A2418">
      <w:pPr>
        <w:pStyle w:val="Saturs1"/>
        <w:framePr w:wrap="around"/>
      </w:pPr>
    </w:p>
    <w:p w14:paraId="477C3C95" w14:textId="77777777" w:rsidR="00C947BD" w:rsidRPr="00C03942" w:rsidRDefault="00F345D2" w:rsidP="00B60A42">
      <w:pPr>
        <w:pStyle w:val="Apakvirsraksts"/>
        <w:numPr>
          <w:ilvl w:val="0"/>
          <w:numId w:val="0"/>
        </w:numPr>
        <w:ind w:left="1353" w:hanging="360"/>
        <w:jc w:val="center"/>
        <w:rPr>
          <w:b w:val="0"/>
          <w:bCs w:val="0"/>
          <w:color w:val="000000" w:themeColor="text1"/>
        </w:rPr>
      </w:pPr>
      <w:r w:rsidRPr="00C03942">
        <w:rPr>
          <w:color w:val="000000" w:themeColor="text1"/>
        </w:rPr>
        <w:t xml:space="preserve">6. PRASĪBAS TEHNISKAJAM UN FINANŠU PIEDĀVĀJUMAM </w:t>
      </w:r>
    </w:p>
    <w:p w14:paraId="042D0762" w14:textId="77777777" w:rsidR="00F345D2" w:rsidRPr="00C03942" w:rsidRDefault="00F345D2" w:rsidP="00F345D2">
      <w:pPr>
        <w:pStyle w:val="Apakvirsraksts1"/>
        <w:numPr>
          <w:ilvl w:val="0"/>
          <w:numId w:val="0"/>
        </w:numPr>
        <w:ind w:left="426" w:hanging="426"/>
        <w:rPr>
          <w:color w:val="000000" w:themeColor="text1"/>
        </w:rPr>
      </w:pPr>
    </w:p>
    <w:p w14:paraId="4E80F99E" w14:textId="77777777" w:rsidR="00C947BD" w:rsidRPr="00C03942" w:rsidRDefault="00F345D2" w:rsidP="008D5CEF">
      <w:pPr>
        <w:pStyle w:val="Apakvirsraksts1"/>
        <w:numPr>
          <w:ilvl w:val="0"/>
          <w:numId w:val="0"/>
        </w:numPr>
        <w:ind w:left="426" w:hanging="426"/>
        <w:rPr>
          <w:color w:val="000000" w:themeColor="text1"/>
        </w:rPr>
      </w:pPr>
      <w:r w:rsidRPr="00C03942">
        <w:rPr>
          <w:color w:val="000000" w:themeColor="text1"/>
        </w:rPr>
        <w:t xml:space="preserve">6.1. </w:t>
      </w:r>
      <w:r w:rsidR="00C947BD" w:rsidRPr="00C03942">
        <w:rPr>
          <w:color w:val="000000" w:themeColor="text1"/>
        </w:rPr>
        <w:t>Pretendenta Tehniska</w:t>
      </w:r>
      <w:r w:rsidR="003E1E82" w:rsidRPr="00C03942">
        <w:rPr>
          <w:color w:val="000000" w:themeColor="text1"/>
        </w:rPr>
        <w:t>is</w:t>
      </w:r>
      <w:r w:rsidR="00C947BD" w:rsidRPr="00C03942">
        <w:rPr>
          <w:color w:val="000000" w:themeColor="text1"/>
        </w:rPr>
        <w:t xml:space="preserve"> un </w:t>
      </w:r>
      <w:r w:rsidRPr="00C03942">
        <w:rPr>
          <w:color w:val="000000" w:themeColor="text1"/>
        </w:rPr>
        <w:t>Finanšu piedāvājums jāsagatavo atbilstoši Nolikuma pielikumā pievienotajai formai (</w:t>
      </w:r>
      <w:r w:rsidRPr="00C03942">
        <w:rPr>
          <w:b/>
          <w:color w:val="000000" w:themeColor="text1"/>
        </w:rPr>
        <w:t>2.pielikums</w:t>
      </w:r>
      <w:r w:rsidRPr="00C03942">
        <w:rPr>
          <w:color w:val="000000" w:themeColor="text1"/>
        </w:rPr>
        <w:t xml:space="preserve">), nemainot Pasūtītāja noteikto secību un pozīciju skaitu. </w:t>
      </w:r>
    </w:p>
    <w:p w14:paraId="44F4F305" w14:textId="77777777" w:rsidR="003E1E82" w:rsidRPr="00C03942" w:rsidRDefault="003E1E82" w:rsidP="008D5CEF">
      <w:pPr>
        <w:pStyle w:val="Apakvirsraksts1"/>
        <w:numPr>
          <w:ilvl w:val="0"/>
          <w:numId w:val="0"/>
        </w:numPr>
        <w:ind w:left="426" w:hanging="426"/>
        <w:rPr>
          <w:i/>
          <w:color w:val="000000" w:themeColor="text1"/>
          <w:u w:val="single"/>
        </w:rPr>
      </w:pPr>
      <w:r w:rsidRPr="00C03942">
        <w:rPr>
          <w:color w:val="000000" w:themeColor="text1"/>
        </w:rPr>
        <w:t xml:space="preserve">6.2. Tehniskās specifikācijas un Finanšu piedāvājuma tabulā Pretendents norāda </w:t>
      </w:r>
      <w:r w:rsidRPr="00C03942">
        <w:rPr>
          <w:b/>
          <w:color w:val="000000" w:themeColor="text1"/>
        </w:rPr>
        <w:t>piedāvātās Preces aprakstu</w:t>
      </w:r>
      <w:r w:rsidRPr="00C03942">
        <w:rPr>
          <w:color w:val="000000" w:themeColor="text1"/>
        </w:rPr>
        <w:t xml:space="preserve"> – norāda konkrētās piedāvātās preces ražotāju, ražotāja preces nosaukumu, tehniskās īpašības, atbilstības, norādot Preces pilnu sastāvu, fasējumu, kā arī citu informāciju, ņemot vērā Pasūtītāja Tehniskās specifikācijas prasības. </w:t>
      </w:r>
      <w:r w:rsidRPr="00C03942">
        <w:rPr>
          <w:i/>
          <w:color w:val="000000" w:themeColor="text1"/>
          <w:u w:val="single"/>
        </w:rPr>
        <w:t>Piedāvātās Preces aprakstu nav atļauts aizstāt ar pārkopētām Pasūtītāja Tehniskās specifikācijas prasībām.</w:t>
      </w:r>
    </w:p>
    <w:p w14:paraId="041BF1BE" w14:textId="77777777" w:rsidR="00435978" w:rsidRPr="00C03942" w:rsidRDefault="00435978" w:rsidP="008D5CEF">
      <w:pPr>
        <w:spacing w:before="0"/>
        <w:ind w:left="426" w:hanging="426"/>
        <w:contextualSpacing/>
        <w:rPr>
          <w:b/>
        </w:rPr>
      </w:pPr>
      <w:r w:rsidRPr="00C03942">
        <w:t>6.3. Tehniskajā specifikācijā un Finanšu piedāvājumā Pretendentam ir jāidentificē piedāvātā Prece atbilstoši Tehniskajās specifikācijas un Finanšu piedāvājuma formai, daļā, kurā Pretendents piedalās, attiecīgajā ailē norādot saiti (</w:t>
      </w:r>
      <w:proofErr w:type="spellStart"/>
      <w:r w:rsidRPr="00C03942">
        <w:t>linku</w:t>
      </w:r>
      <w:proofErr w:type="spellEnd"/>
      <w:r w:rsidRPr="00C03942">
        <w:t>) uz preces ražotāja vai Pretendenta mājas lapu, kur redzams piedāvātās preces (ražotāja noteiktais) preces tehniskais apraksts. Ja šādu saiti (</w:t>
      </w:r>
      <w:proofErr w:type="spellStart"/>
      <w:r w:rsidRPr="00C03942">
        <w:t>linku</w:t>
      </w:r>
      <w:proofErr w:type="spellEnd"/>
      <w:r w:rsidRPr="00C03942">
        <w:t>) nav iespējams norādīt, Pretendents var iesniegt ražotāja sagatavotus dokumentus, precīzi norādot dokumenta nosaukumu un lapaspusi dokumentā, kurā ir atrodama nepieciešamā informācija, nepieciešamības gadījumā, identificējot to kā komercnoslēpumu.</w:t>
      </w:r>
    </w:p>
    <w:p w14:paraId="3F15C138" w14:textId="77777777" w:rsidR="00435978" w:rsidRPr="00C03942" w:rsidRDefault="00435978" w:rsidP="008D5CEF">
      <w:pPr>
        <w:spacing w:before="0"/>
        <w:ind w:left="426" w:hanging="426"/>
        <w:contextualSpacing/>
        <w:rPr>
          <w:b/>
        </w:rPr>
      </w:pPr>
      <w:r w:rsidRPr="00C03942">
        <w:t xml:space="preserve">6.4. </w:t>
      </w:r>
      <w:r w:rsidR="0068370D" w:rsidRPr="00C03942">
        <w:t>Ja P</w:t>
      </w:r>
      <w:r w:rsidRPr="00C03942">
        <w:t xml:space="preserve">recei nebūs norādīti prasītie identifikatori vai pēc tiem nebūs iespējams identificēt piedāvāto </w:t>
      </w:r>
      <w:r w:rsidR="0068370D" w:rsidRPr="00C03942">
        <w:t>P</w:t>
      </w:r>
      <w:r w:rsidRPr="00C03942">
        <w:t xml:space="preserve">reci, kā arī, ja piedāvājumā nebūs </w:t>
      </w:r>
      <w:r w:rsidR="0068370D" w:rsidRPr="00C03942">
        <w:t>norādītas konkrētās piedāvātās P</w:t>
      </w:r>
      <w:r w:rsidRPr="00C03942">
        <w:t>reces tehniskās īpašības un attiecīgā informācija un saskaņā ar PIL prasībām atbilstību nebūs iespējams precizēt, piedāvājums attiecīgajā Iepirkuma daļā tiks uzskatīts par neatbilstošu.</w:t>
      </w:r>
    </w:p>
    <w:p w14:paraId="40A247DA" w14:textId="77777777" w:rsidR="00435978" w:rsidRPr="00C03942" w:rsidRDefault="00435978" w:rsidP="008D5CEF">
      <w:pPr>
        <w:spacing w:before="0"/>
        <w:ind w:left="426" w:hanging="426"/>
        <w:contextualSpacing/>
        <w:rPr>
          <w:b/>
        </w:rPr>
      </w:pPr>
      <w:r w:rsidRPr="00C03942">
        <w:t xml:space="preserve">6.5. Pretendents, sagatavojot attiecīgās daļas piedāvājumu, ņem vērā </w:t>
      </w:r>
      <w:r w:rsidRPr="00C03942">
        <w:rPr>
          <w:b/>
        </w:rPr>
        <w:t>obligātās</w:t>
      </w:r>
      <w:r w:rsidRPr="00C03942">
        <w:t xml:space="preserve"> prasības atsevišķiem pārtikas produktiem, kam jāatbilst BL, NPKS vai LPIA prasībām (</w:t>
      </w:r>
      <w:r w:rsidRPr="00C03942">
        <w:rPr>
          <w:i/>
        </w:rPr>
        <w:t>Pretendenta piedāvātās preces aprakstā norāda konkrētās preces atbilstību attiecīgi BL, NPKS vai LPIA prasībām)</w:t>
      </w:r>
      <w:r w:rsidRPr="00C03942">
        <w:t>:</w:t>
      </w:r>
    </w:p>
    <w:p w14:paraId="2CAB4D1D" w14:textId="16AE0F79" w:rsidR="00C947BD" w:rsidRPr="00C03942" w:rsidRDefault="00435978" w:rsidP="00D42C49">
      <w:pPr>
        <w:pStyle w:val="Pamatteksts"/>
        <w:spacing w:before="0" w:after="0"/>
        <w:ind w:left="993" w:hanging="567"/>
        <w:rPr>
          <w:rFonts w:eastAsiaTheme="minorHAnsi"/>
          <w:color w:val="000000" w:themeColor="text1"/>
        </w:rPr>
      </w:pPr>
      <w:r w:rsidRPr="00C03942">
        <w:rPr>
          <w:color w:val="000000" w:themeColor="text1"/>
        </w:rPr>
        <w:t>6.5.1.Precēm</w:t>
      </w:r>
      <w:r w:rsidR="00C947BD" w:rsidRPr="00C03942">
        <w:rPr>
          <w:color w:val="000000" w:themeColor="text1"/>
        </w:rPr>
        <w:t>, kas ražot</w:t>
      </w:r>
      <w:r w:rsidRPr="00C03942">
        <w:rPr>
          <w:color w:val="000000" w:themeColor="text1"/>
        </w:rPr>
        <w:t>as</w:t>
      </w:r>
      <w:r w:rsidR="00C947BD" w:rsidRPr="00C03942">
        <w:rPr>
          <w:color w:val="000000" w:themeColor="text1"/>
        </w:rPr>
        <w:t xml:space="preserve"> atbilstoši bioloģiskās lauksaimniecības metodēm jāatbilst</w:t>
      </w:r>
      <w:r w:rsidR="00C947BD" w:rsidRPr="00C03942">
        <w:rPr>
          <w:rFonts w:eastAsiaTheme="minorHAnsi"/>
          <w:color w:val="000000" w:themeColor="text1"/>
        </w:rPr>
        <w:t xml:space="preserve"> PADOMES </w:t>
      </w:r>
      <w:r w:rsidR="00C947BD" w:rsidRPr="00C03942">
        <w:rPr>
          <w:rFonts w:eastAsiaTheme="minorHAnsi"/>
          <w:bCs/>
          <w:color w:val="000000" w:themeColor="text1"/>
        </w:rPr>
        <w:t>REGULAI (EK) Nr. 834/2007</w:t>
      </w:r>
      <w:r w:rsidR="00C947BD" w:rsidRPr="00C03942">
        <w:rPr>
          <w:rFonts w:eastAsiaTheme="minorHAnsi"/>
          <w:b/>
          <w:bCs/>
          <w:color w:val="000000" w:themeColor="text1"/>
        </w:rPr>
        <w:t xml:space="preserve"> </w:t>
      </w:r>
      <w:r w:rsidR="00C947BD" w:rsidRPr="00C03942">
        <w:rPr>
          <w:rFonts w:eastAsiaTheme="minorHAnsi"/>
          <w:color w:val="000000" w:themeColor="text1"/>
        </w:rPr>
        <w:t>(2007.gada 28.jūnijs) par bioloģisko ražošanu un bioloģisko produktu marķēšanu un par Regulas (EEK) Nr. 2092/91 atcelšanu</w:t>
      </w:r>
      <w:r w:rsidR="00D42C49">
        <w:rPr>
          <w:rFonts w:eastAsiaTheme="minorHAnsi"/>
          <w:color w:val="000000" w:themeColor="text1"/>
        </w:rPr>
        <w:t xml:space="preserve"> </w:t>
      </w:r>
      <w:hyperlink r:id="rId19" w:history="1">
        <w:r w:rsidR="00E02019" w:rsidRPr="00C03942">
          <w:rPr>
            <w:rStyle w:val="Hipersaite"/>
            <w:rFonts w:eastAsiaTheme="minorHAnsi"/>
          </w:rPr>
          <w:t>http://eur-lex.europa.eu/LexUriServ/LexUriServ.do?uri=CONSLEG:2007R0834:20081010:LV:HTML</w:t>
        </w:r>
      </w:hyperlink>
      <w:r w:rsidR="00C947BD" w:rsidRPr="00C03942">
        <w:rPr>
          <w:rFonts w:eastAsiaTheme="minorHAnsi"/>
          <w:color w:val="000000" w:themeColor="text1"/>
        </w:rPr>
        <w:t xml:space="preserve"> ;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20" w:history="1">
        <w:r w:rsidR="00C947BD" w:rsidRPr="00C03942">
          <w:rPr>
            <w:rStyle w:val="Hipersaite"/>
            <w:rFonts w:eastAsiaTheme="minorHAnsi"/>
            <w:color w:val="000000" w:themeColor="text1"/>
          </w:rPr>
          <w:t>http://eur-lex.europa.eu/legal-content/LV/TXT/HTML/?uri=CELEX:32008R0889&amp;from=LV</w:t>
        </w:r>
      </w:hyperlink>
      <w:r w:rsidR="00C947BD" w:rsidRPr="00C03942">
        <w:rPr>
          <w:rFonts w:eastAsiaTheme="minorHAnsi"/>
          <w:color w:val="000000" w:themeColor="text1"/>
        </w:rPr>
        <w:t xml:space="preserve"> ; Ministru kabineta 2009. gada 26. maija noteikumiem Nr. 485 „Bioloģiskās lauksaimniecības uzraudzības un kontroles kārtība”, pieejami: </w:t>
      </w:r>
      <w:hyperlink r:id="rId21" w:history="1">
        <w:r w:rsidR="00C947BD" w:rsidRPr="00C03942">
          <w:rPr>
            <w:rStyle w:val="Hipersaite"/>
            <w:rFonts w:eastAsiaTheme="minorHAnsi"/>
            <w:color w:val="000000" w:themeColor="text1"/>
          </w:rPr>
          <w:t>http://likumi.lv/doc.php?id=193115</w:t>
        </w:r>
      </w:hyperlink>
      <w:r w:rsidR="00C947BD" w:rsidRPr="00C03942">
        <w:rPr>
          <w:rFonts w:eastAsiaTheme="minorHAnsi"/>
          <w:color w:val="000000" w:themeColor="text1"/>
        </w:rPr>
        <w:t xml:space="preserve"> .</w:t>
      </w:r>
    </w:p>
    <w:p w14:paraId="42BA1FFC" w14:textId="6FEDA07C" w:rsidR="00C947BD" w:rsidRPr="00C03942" w:rsidRDefault="00C947BD" w:rsidP="00D42C49">
      <w:pPr>
        <w:pStyle w:val="Pamatteksts"/>
        <w:spacing w:before="0" w:after="0"/>
        <w:ind w:left="993" w:hanging="567"/>
        <w:rPr>
          <w:rFonts w:eastAsiaTheme="minorHAnsi"/>
          <w:color w:val="000000" w:themeColor="text1"/>
        </w:rPr>
      </w:pPr>
      <w:r w:rsidRPr="00C03942">
        <w:rPr>
          <w:rFonts w:eastAsiaTheme="minorHAnsi"/>
          <w:color w:val="000000" w:themeColor="text1"/>
        </w:rPr>
        <w:t xml:space="preserve">VERIFIKĀCIJA: </w:t>
      </w:r>
      <w:r w:rsidRPr="00C03942">
        <w:rPr>
          <w:rFonts w:eastAsiaTheme="minorHAnsi"/>
          <w:i/>
          <w:color w:val="000000" w:themeColor="text1"/>
        </w:rPr>
        <w:t>Piedāvājumi ar Kopienas vai nacionālo bioloģiskās lauksaimniecības marķējumu tiks uzskatīti par  atbilstīgiem.</w:t>
      </w:r>
    </w:p>
    <w:p w14:paraId="7969E734" w14:textId="77777777" w:rsidR="00C947BD" w:rsidRPr="00C03942" w:rsidRDefault="00435978" w:rsidP="008D5CEF">
      <w:pPr>
        <w:pStyle w:val="Pamatteksts"/>
        <w:widowControl w:val="0"/>
        <w:spacing w:before="0" w:after="0"/>
        <w:ind w:left="993" w:hanging="567"/>
        <w:rPr>
          <w:color w:val="000000" w:themeColor="text1"/>
        </w:rPr>
      </w:pPr>
      <w:r w:rsidRPr="00C03942">
        <w:rPr>
          <w:color w:val="000000" w:themeColor="text1"/>
        </w:rPr>
        <w:lastRenderedPageBreak/>
        <w:t xml:space="preserve">6.5.2. </w:t>
      </w:r>
      <w:r w:rsidR="00C947BD" w:rsidRPr="00C03942">
        <w:rPr>
          <w:color w:val="000000" w:themeColor="text1"/>
        </w:rPr>
        <w:t>Pr</w:t>
      </w:r>
      <w:r w:rsidRPr="00C03942">
        <w:rPr>
          <w:color w:val="000000" w:themeColor="text1"/>
        </w:rPr>
        <w:t>ecēm</w:t>
      </w:r>
      <w:r w:rsidR="00C947BD" w:rsidRPr="00C03942">
        <w:rPr>
          <w:color w:val="000000" w:themeColor="text1"/>
        </w:rPr>
        <w:t>, kas ražot</w:t>
      </w:r>
      <w:r w:rsidRPr="00C03942">
        <w:rPr>
          <w:color w:val="000000" w:themeColor="text1"/>
        </w:rPr>
        <w:t>as</w:t>
      </w:r>
      <w:r w:rsidR="00C947BD" w:rsidRPr="00C03942">
        <w:rPr>
          <w:color w:val="000000" w:themeColor="text1"/>
        </w:rPr>
        <w:t xml:space="preserve">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22" w:history="1">
        <w:r w:rsidR="00C947BD" w:rsidRPr="00C03942">
          <w:rPr>
            <w:rStyle w:val="Hipersaite"/>
            <w:color w:val="000000" w:themeColor="text1"/>
          </w:rPr>
          <w:t>http://likumi.lv/doc.php?id=268347</w:t>
        </w:r>
      </w:hyperlink>
      <w:r w:rsidR="00C947BD" w:rsidRPr="00C03942">
        <w:rPr>
          <w:color w:val="000000" w:themeColor="text1"/>
        </w:rPr>
        <w:t xml:space="preserve">. </w:t>
      </w:r>
    </w:p>
    <w:p w14:paraId="6ED79BDE" w14:textId="77777777" w:rsidR="00C947BD" w:rsidRPr="00C03942" w:rsidRDefault="00435978" w:rsidP="008D5CEF">
      <w:pPr>
        <w:pStyle w:val="Pamatteksts"/>
        <w:widowControl w:val="0"/>
        <w:spacing w:before="0" w:after="0"/>
        <w:ind w:left="993" w:hanging="567"/>
        <w:rPr>
          <w:color w:val="000000" w:themeColor="text1"/>
        </w:rPr>
      </w:pPr>
      <w:r w:rsidRPr="00C03942">
        <w:rPr>
          <w:color w:val="000000" w:themeColor="text1"/>
        </w:rPr>
        <w:t xml:space="preserve">         </w:t>
      </w:r>
      <w:r w:rsidR="00C947BD" w:rsidRPr="00C03942">
        <w:rPr>
          <w:color w:val="000000" w:themeColor="text1"/>
        </w:rPr>
        <w:t xml:space="preserve">VERIFIKĀCIJA: </w:t>
      </w:r>
      <w:r w:rsidR="00C947BD" w:rsidRPr="00C03942">
        <w:rPr>
          <w:i/>
          <w:color w:val="000000" w:themeColor="text1"/>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608375BA" w14:textId="77777777" w:rsidR="00C947BD" w:rsidRPr="00C03942" w:rsidRDefault="00435978" w:rsidP="008D5CEF">
      <w:pPr>
        <w:pStyle w:val="Pamatteksts"/>
        <w:widowControl w:val="0"/>
        <w:spacing w:before="0" w:after="0"/>
        <w:ind w:left="993" w:hanging="567"/>
        <w:rPr>
          <w:rFonts w:eastAsiaTheme="minorHAnsi"/>
          <w:color w:val="000000" w:themeColor="text1"/>
        </w:rPr>
      </w:pPr>
      <w:r w:rsidRPr="00C03942">
        <w:rPr>
          <w:color w:val="000000" w:themeColor="text1"/>
        </w:rPr>
        <w:t xml:space="preserve">6.5.3. </w:t>
      </w:r>
      <w:r w:rsidR="00C947BD" w:rsidRPr="00C03942">
        <w:rPr>
          <w:color w:val="000000" w:themeColor="text1"/>
        </w:rPr>
        <w:t>Pr</w:t>
      </w:r>
      <w:r w:rsidRPr="00C03942">
        <w:rPr>
          <w:color w:val="000000" w:themeColor="text1"/>
        </w:rPr>
        <w:t>ecēm</w:t>
      </w:r>
      <w:r w:rsidR="00C947BD" w:rsidRPr="00C03942">
        <w:rPr>
          <w:color w:val="000000" w:themeColor="text1"/>
        </w:rPr>
        <w:t>, kas ražot</w:t>
      </w:r>
      <w:r w:rsidRPr="00C03942">
        <w:rPr>
          <w:color w:val="000000" w:themeColor="text1"/>
        </w:rPr>
        <w:t>as</w:t>
      </w:r>
      <w:r w:rsidR="00C947BD" w:rsidRPr="00C03942">
        <w:rPr>
          <w:color w:val="000000" w:themeColor="text1"/>
        </w:rPr>
        <w:t xml:space="preserve"> atbilstoši lauksaimniecības produktu integrētās audzēšanas prasībām jāatbilst</w:t>
      </w:r>
      <w:r w:rsidR="00C947BD" w:rsidRPr="00C03942">
        <w:rPr>
          <w:rFonts w:eastAsiaTheme="minorHAnsi"/>
          <w:color w:val="000000" w:themeColor="text1"/>
        </w:rPr>
        <w:t xml:space="preserve"> Ministru kabineta 2009.gada 15.septembra </w:t>
      </w:r>
      <w:r w:rsidR="00C947BD" w:rsidRPr="00C03942">
        <w:rPr>
          <w:rFonts w:eastAsiaTheme="minorHAnsi"/>
          <w:bCs/>
          <w:color w:val="000000" w:themeColor="text1"/>
        </w:rPr>
        <w:t>noteikumiem Nr.1056</w:t>
      </w:r>
      <w:r w:rsidR="00C947BD" w:rsidRPr="00C03942">
        <w:rPr>
          <w:rFonts w:eastAsiaTheme="minorHAnsi"/>
          <w:b/>
          <w:bCs/>
          <w:color w:val="000000" w:themeColor="text1"/>
        </w:rPr>
        <w:t xml:space="preserve"> </w:t>
      </w:r>
      <w:r w:rsidR="00C947BD" w:rsidRPr="00C03942">
        <w:rPr>
          <w:rFonts w:eastAsiaTheme="minorHAnsi"/>
          <w:color w:val="000000" w:themeColor="text1"/>
        </w:rPr>
        <w:t xml:space="preserve">„Lauksaimniecības produktu integrētās audzēšanas, uzglabāšanas un marķēšanas prasības, kā arī kontroles kārtība" </w:t>
      </w:r>
      <w:hyperlink r:id="rId23" w:history="1">
        <w:r w:rsidR="00C947BD" w:rsidRPr="00C03942">
          <w:rPr>
            <w:rStyle w:val="Hipersaite"/>
            <w:rFonts w:eastAsiaTheme="minorHAnsi"/>
            <w:color w:val="000000" w:themeColor="text1"/>
          </w:rPr>
          <w:t>http://likumi.lv/doc.php?id=197883</w:t>
        </w:r>
      </w:hyperlink>
      <w:r w:rsidR="00C947BD" w:rsidRPr="00C03942">
        <w:rPr>
          <w:rFonts w:eastAsiaTheme="minorHAnsi"/>
          <w:color w:val="000000" w:themeColor="text1"/>
        </w:rPr>
        <w:t xml:space="preserve"> </w:t>
      </w:r>
    </w:p>
    <w:p w14:paraId="2E4857EF" w14:textId="77777777" w:rsidR="00C947BD" w:rsidRPr="00C03942" w:rsidRDefault="00435978" w:rsidP="008D5CEF">
      <w:pPr>
        <w:pStyle w:val="Pamatteksts"/>
        <w:widowControl w:val="0"/>
        <w:spacing w:before="0" w:after="0"/>
        <w:ind w:left="993" w:hanging="567"/>
        <w:rPr>
          <w:rFonts w:eastAsiaTheme="minorHAnsi"/>
          <w:i/>
          <w:color w:val="000000" w:themeColor="text1"/>
        </w:rPr>
      </w:pPr>
      <w:r w:rsidRPr="00C03942">
        <w:rPr>
          <w:rFonts w:eastAsiaTheme="minorHAnsi"/>
          <w:color w:val="000000" w:themeColor="text1"/>
        </w:rPr>
        <w:t xml:space="preserve">         </w:t>
      </w:r>
      <w:r w:rsidR="00C947BD" w:rsidRPr="00C03942">
        <w:rPr>
          <w:rFonts w:eastAsiaTheme="minorHAnsi"/>
          <w:color w:val="000000" w:themeColor="text1"/>
        </w:rPr>
        <w:t xml:space="preserve">VERIFIKĀCIJA: </w:t>
      </w:r>
      <w:r w:rsidR="00C947BD" w:rsidRPr="00C03942">
        <w:rPr>
          <w:rFonts w:eastAsiaTheme="minorHAnsi"/>
          <w:i/>
          <w:color w:val="000000" w:themeColor="text1"/>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28622CDD" w14:textId="77777777" w:rsidR="00435978" w:rsidRPr="00C03942" w:rsidRDefault="00435978" w:rsidP="008D5CEF">
      <w:pPr>
        <w:spacing w:before="0"/>
        <w:ind w:left="720" w:hanging="720"/>
        <w:contextualSpacing/>
        <w:rPr>
          <w:b/>
        </w:rPr>
      </w:pPr>
      <w:r w:rsidRPr="00C03942">
        <w:t xml:space="preserve">6.6. </w:t>
      </w:r>
      <w:r w:rsidR="0068370D" w:rsidRPr="00C03942">
        <w:t>Pre</w:t>
      </w:r>
      <w:r w:rsidR="000E2548" w:rsidRPr="00C03942">
        <w:t>ču</w:t>
      </w:r>
      <w:r w:rsidRPr="00C03942">
        <w:rPr>
          <w:b/>
        </w:rPr>
        <w:t xml:space="preserve"> ar paaugstinātu kvalitātes līmeni</w:t>
      </w:r>
      <w:r w:rsidRPr="00C03942">
        <w:t xml:space="preserve"> sarakstam pievieno šādus dokumentus:</w:t>
      </w:r>
    </w:p>
    <w:p w14:paraId="595FE73C" w14:textId="77777777" w:rsidR="00435978" w:rsidRPr="00C03942" w:rsidRDefault="00435978" w:rsidP="008D5CEF">
      <w:pPr>
        <w:spacing w:before="0"/>
        <w:ind w:left="993" w:hanging="567"/>
        <w:contextualSpacing/>
        <w:rPr>
          <w:b/>
        </w:rPr>
      </w:pPr>
      <w:r w:rsidRPr="00C03942">
        <w:t>6.6.1. ražotāja apliecinājumu, kas apliecina produkta vai kultūrauga audzētāja/ražotāja sadarbību ar Pretendentu vai piegādātāju (norādot produktus), vai vienošanos par sadarbības uzsākšanu - par līguma slēgšanu ar Pretendentu vai piegādātāju (norādot produktus), ja Iepirkuma rezultātā Pretendentam tiks piešķirtas līguma slēgšanas tiesības;</w:t>
      </w:r>
    </w:p>
    <w:p w14:paraId="4F36D78A" w14:textId="77777777" w:rsidR="00435978" w:rsidRPr="00C03942" w:rsidRDefault="00435978" w:rsidP="008D5CEF">
      <w:pPr>
        <w:spacing w:before="0"/>
        <w:ind w:left="993" w:hanging="567"/>
        <w:contextualSpacing/>
        <w:rPr>
          <w:b/>
        </w:rPr>
      </w:pPr>
      <w:r w:rsidRPr="00C03942">
        <w:t>6.6.2. piegādātāja apliecinājumu (norādot produktus), kas apliecina piegādātāja sadarbību ar Pretendentu, ja Pretendentam produktu nepiegādā ražotājs/audzētājs, vai vienošanos par sadarbības uzsākšanu - par līguma slēgšanu ar Pretendentu (norādot produktus), ja Iepirkuma</w:t>
      </w:r>
      <w:r w:rsidRPr="00C03942">
        <w:rPr>
          <w:bCs/>
        </w:rPr>
        <w:t xml:space="preserve"> </w:t>
      </w:r>
      <w:r w:rsidRPr="00C03942">
        <w:t>rezultātā Pretendentam tiks piešķirtas līguma slēgšanas tiesības;</w:t>
      </w:r>
    </w:p>
    <w:p w14:paraId="05F7B4CF" w14:textId="77777777" w:rsidR="00435978" w:rsidRPr="00C03942" w:rsidRDefault="00435978" w:rsidP="008D5CEF">
      <w:pPr>
        <w:spacing w:before="0"/>
        <w:ind w:left="993" w:hanging="567"/>
        <w:contextualSpacing/>
        <w:rPr>
          <w:b/>
        </w:rPr>
      </w:pPr>
      <w:r w:rsidRPr="00C03942">
        <w:t>6.6.3. ja sertificēts BL produktu piegādātājs Pretendentam piegādā no Eiropas Savienības valstīm importētus bioloģiskās lauksaimniecības produktus, tad 6.6.1. apakšpunkta minētā ražotāja apliecinājuma vietā iesniedz kompetentās ārvalstu institūcijas sertifikātu, kurš apliecina produkta atbilstību BL prasībām. Ja piedāvājumā ietverti ārvalstīs ražoti produkti, kas nav reģistrēti Latvija reģistros, tad iesniedz attiecīgās ārvalstu kompetentās kontroles institūcijas izsniegtu sertifikāta (apliecības, izziņas u.tml.) kopiju par konkrētā produkta atbilstību NPKS vai BL vai akreditētas institūcijas izsniegtu apliecinājumu par produktu kvalitātes rādītājiem, kas atbilst NPKS vai LPIA prasībām.</w:t>
      </w:r>
    </w:p>
    <w:p w14:paraId="0AE01D5A" w14:textId="77777777" w:rsidR="00435978" w:rsidRPr="00C03942" w:rsidRDefault="00435978" w:rsidP="008D5CEF">
      <w:pPr>
        <w:spacing w:before="0"/>
        <w:ind w:left="426" w:hanging="426"/>
        <w:contextualSpacing/>
        <w:rPr>
          <w:b/>
        </w:rPr>
      </w:pPr>
      <w:r w:rsidRPr="00C03942">
        <w:rPr>
          <w:bCs/>
        </w:rPr>
        <w:t xml:space="preserve">6.7.Informāciju par </w:t>
      </w:r>
      <w:r w:rsidR="00DC009F" w:rsidRPr="00C03942">
        <w:rPr>
          <w:bCs/>
        </w:rPr>
        <w:t xml:space="preserve">tehniskajā piedāvājumā norādīto Preču </w:t>
      </w:r>
      <w:r w:rsidRPr="00C03942">
        <w:rPr>
          <w:bCs/>
        </w:rPr>
        <w:t>atbilstību NPKS prasībām Pasūtītājs pārbaudīs Pārtikas un veterinārā dienesta mājaslapā ievietotajā nacionālās pārtikas kvalitātes shēmas produktu sarakstā:</w:t>
      </w:r>
    </w:p>
    <w:p w14:paraId="52D2C95B" w14:textId="77777777" w:rsidR="00435978" w:rsidRPr="00C03942" w:rsidRDefault="00435978" w:rsidP="008D5CEF">
      <w:pPr>
        <w:pStyle w:val="Sarakstarindkopa"/>
        <w:spacing w:before="0"/>
        <w:ind w:left="426" w:hanging="426"/>
      </w:pPr>
      <w:r w:rsidRPr="00C03942">
        <w:rPr>
          <w:bCs/>
        </w:rPr>
        <w:t xml:space="preserve"> </w:t>
      </w:r>
      <w:r w:rsidR="00DC009F" w:rsidRPr="00C03942">
        <w:rPr>
          <w:bCs/>
        </w:rPr>
        <w:t xml:space="preserve">      </w:t>
      </w:r>
      <w:hyperlink r:id="rId24" w:history="1">
        <w:r w:rsidRPr="00C03942">
          <w:rPr>
            <w:rStyle w:val="Hipersaite"/>
          </w:rPr>
          <w:t>https://registri.pvd.gov.lv/cr/faili/7f07563bdaf5dcdd77bd82dfa62c45b9</w:t>
        </w:r>
      </w:hyperlink>
      <w:r w:rsidRPr="00C03942">
        <w:t>.</w:t>
      </w:r>
    </w:p>
    <w:p w14:paraId="7B8382B8" w14:textId="77777777" w:rsidR="00435978" w:rsidRPr="00C03942" w:rsidRDefault="00435978" w:rsidP="008D5CEF">
      <w:pPr>
        <w:spacing w:before="0"/>
        <w:ind w:left="426" w:hanging="426"/>
        <w:contextualSpacing/>
        <w:rPr>
          <w:b/>
        </w:rPr>
      </w:pPr>
      <w:r w:rsidRPr="00C03942">
        <w:rPr>
          <w:bCs/>
        </w:rPr>
        <w:t xml:space="preserve">6.8. Informāciju par tabulā norādītā </w:t>
      </w:r>
      <w:r w:rsidR="00DC009F" w:rsidRPr="00C03942">
        <w:rPr>
          <w:bCs/>
        </w:rPr>
        <w:t>Preču</w:t>
      </w:r>
      <w:r w:rsidRPr="00C03942">
        <w:rPr>
          <w:bCs/>
        </w:rPr>
        <w:t xml:space="preserve"> atbilstību BL prasībām Pasūtītājs pārbaudīs Vides kvalitātes sertifikācijas institūcijas mājaslapā ievietotajā kontroles institūcijās reģistrēto bioloģiskās lauksaimniecības uzņēmumu sarakstā:</w:t>
      </w:r>
    </w:p>
    <w:p w14:paraId="7F3AC4CD" w14:textId="77777777" w:rsidR="00435978" w:rsidRPr="00C03942" w:rsidRDefault="00DC009F" w:rsidP="008D5CEF">
      <w:pPr>
        <w:pStyle w:val="Sarakstarindkopa"/>
        <w:spacing w:before="0"/>
        <w:ind w:left="426" w:hanging="426"/>
      </w:pPr>
      <w:r w:rsidRPr="00C03942">
        <w:t xml:space="preserve">       </w:t>
      </w:r>
      <w:hyperlink r:id="rId25" w:history="1">
        <w:r w:rsidR="00435978" w:rsidRPr="00C03942">
          <w:rPr>
            <w:rStyle w:val="Hipersaite"/>
          </w:rPr>
          <w:t>http://www.videskvalitate.lv/index.php?asad=37</w:t>
        </w:r>
      </w:hyperlink>
      <w:r w:rsidR="00435978" w:rsidRPr="00C03942">
        <w:t>.</w:t>
      </w:r>
    </w:p>
    <w:p w14:paraId="0C9CE556" w14:textId="77777777" w:rsidR="00435978" w:rsidRPr="00C03942" w:rsidRDefault="00435978" w:rsidP="008D5CEF">
      <w:pPr>
        <w:spacing w:before="0"/>
        <w:ind w:left="426" w:hanging="426"/>
        <w:contextualSpacing/>
        <w:rPr>
          <w:b/>
        </w:rPr>
      </w:pPr>
      <w:r w:rsidRPr="00C03942">
        <w:rPr>
          <w:bCs/>
        </w:rPr>
        <w:t>6.9. Informāciju par tabulā norādītā kultūrauga atbilstību LPIA prasībām Pasūtītājs pārbaudīs lauksaimniecības produktu integrētās audzēšanas reģistrā:</w:t>
      </w:r>
    </w:p>
    <w:p w14:paraId="6FA4F2B9" w14:textId="77777777" w:rsidR="00AB46D6" w:rsidRDefault="00DC009F" w:rsidP="00AB46D6">
      <w:pPr>
        <w:pStyle w:val="Sarakstarindkopa"/>
        <w:spacing w:before="0"/>
        <w:ind w:left="426" w:hanging="426"/>
        <w:rPr>
          <w:bCs/>
          <w:u w:val="single"/>
        </w:rPr>
      </w:pPr>
      <w:r w:rsidRPr="00C03942">
        <w:lastRenderedPageBreak/>
        <w:t xml:space="preserve">       </w:t>
      </w:r>
      <w:hyperlink r:id="rId26" w:history="1">
        <w:r w:rsidR="00435978" w:rsidRPr="00C03942">
          <w:rPr>
            <w:bCs/>
            <w:u w:val="single"/>
          </w:rPr>
          <w:t>http://www.vaad.gov.lv/sakums/registri/augu-aizsardziba/lauksaimniecibas-produktu-integretas-audzesanas-registrs.aspx</w:t>
        </w:r>
      </w:hyperlink>
    </w:p>
    <w:p w14:paraId="07CBB901" w14:textId="7DD1AB48" w:rsidR="00435978" w:rsidRPr="00C03942" w:rsidRDefault="00DC009F" w:rsidP="00AB46D6">
      <w:pPr>
        <w:pStyle w:val="Sarakstarindkopa"/>
        <w:spacing w:before="0"/>
        <w:ind w:left="426" w:hanging="426"/>
        <w:rPr>
          <w:b/>
        </w:rPr>
      </w:pPr>
      <w:r w:rsidRPr="00C03942">
        <w:t>6.10</w:t>
      </w:r>
      <w:r w:rsidR="00435978" w:rsidRPr="00C03942">
        <w:t xml:space="preserve">. Tehniskajā specifikācijā un Finanšu piedāvājumā norāda cenas </w:t>
      </w:r>
      <w:proofErr w:type="spellStart"/>
      <w:r w:rsidR="00435978" w:rsidRPr="00C03942">
        <w:rPr>
          <w:i/>
        </w:rPr>
        <w:t>euro</w:t>
      </w:r>
      <w:proofErr w:type="spellEnd"/>
      <w:r w:rsidR="00435978" w:rsidRPr="00C03942">
        <w:rPr>
          <w:i/>
        </w:rPr>
        <w:t xml:space="preserve"> </w:t>
      </w:r>
      <w:r w:rsidR="00435978" w:rsidRPr="00C03942">
        <w:t xml:space="preserve">(EUR) ar </w:t>
      </w:r>
      <w:r w:rsidRPr="00C03942">
        <w:t>2 (</w:t>
      </w:r>
      <w:r w:rsidR="00435978" w:rsidRPr="00C03942">
        <w:t>divām</w:t>
      </w:r>
      <w:r w:rsidRPr="00C03942">
        <w:t>)</w:t>
      </w:r>
      <w:r w:rsidR="00435978" w:rsidRPr="00C03942">
        <w:t xml:space="preserve"> zīmēm aiz komata bez pievienotās vērtības nodokļa  (PVN):</w:t>
      </w:r>
    </w:p>
    <w:p w14:paraId="2D8500FB" w14:textId="77777777" w:rsidR="00435978" w:rsidRPr="00C03942" w:rsidRDefault="00435978" w:rsidP="00DC009F">
      <w:pPr>
        <w:pStyle w:val="Sarakstarindkopa"/>
        <w:spacing w:before="0"/>
        <w:ind w:left="426" w:firstLine="141"/>
        <w:contextualSpacing/>
        <w:rPr>
          <w:b/>
        </w:rPr>
      </w:pPr>
      <w:r w:rsidRPr="00C03942">
        <w:t>6.10.1. cena par vienu vienību;</w:t>
      </w:r>
    </w:p>
    <w:p w14:paraId="628357B3" w14:textId="77777777" w:rsidR="00435978" w:rsidRPr="00C03942" w:rsidRDefault="00435978" w:rsidP="00DC009F">
      <w:pPr>
        <w:spacing w:before="0"/>
        <w:ind w:left="1080" w:hanging="513"/>
        <w:contextualSpacing/>
        <w:rPr>
          <w:b/>
        </w:rPr>
      </w:pPr>
      <w:r w:rsidRPr="00C03942">
        <w:t>6.10.2. summa par kopējo preč</w:t>
      </w:r>
      <w:r w:rsidR="00DC009F" w:rsidRPr="00C03942">
        <w:t>u daudzumu katrai piedāvātajai P</w:t>
      </w:r>
      <w:r w:rsidRPr="00C03942">
        <w:t>reču pozīcijai atsevišķi;</w:t>
      </w:r>
    </w:p>
    <w:p w14:paraId="63C868E8" w14:textId="77777777" w:rsidR="00435978" w:rsidRPr="00C03942" w:rsidRDefault="00435978" w:rsidP="00DC009F">
      <w:pPr>
        <w:spacing w:before="0"/>
        <w:ind w:left="1080" w:hanging="513"/>
        <w:contextualSpacing/>
      </w:pPr>
      <w:r w:rsidRPr="00C03942">
        <w:t>6.10.3.summa par visu Iepirkuma priekšmeta daļu.</w:t>
      </w:r>
    </w:p>
    <w:p w14:paraId="1A6D884A" w14:textId="77777777" w:rsidR="00DC009F" w:rsidRPr="00C03942" w:rsidRDefault="00DC009F" w:rsidP="00DC009F">
      <w:pPr>
        <w:pStyle w:val="Pamatteksts"/>
        <w:spacing w:before="0" w:after="0"/>
        <w:ind w:left="567"/>
        <w:rPr>
          <w:b/>
          <w:color w:val="000000" w:themeColor="text1"/>
        </w:rPr>
      </w:pPr>
      <w:r w:rsidRPr="00C03942">
        <w:rPr>
          <w:b/>
          <w:color w:val="000000" w:themeColor="text1"/>
        </w:rPr>
        <w:t xml:space="preserve">Pretendentu ievērībai! </w:t>
      </w:r>
    </w:p>
    <w:p w14:paraId="771249F5" w14:textId="77777777" w:rsidR="00DC009F" w:rsidRPr="00C03942" w:rsidRDefault="00DC009F" w:rsidP="00DC009F">
      <w:pPr>
        <w:pStyle w:val="Pamatteksts"/>
        <w:spacing w:before="0" w:after="0"/>
        <w:ind w:left="567"/>
        <w:rPr>
          <w:i/>
          <w:color w:val="000000" w:themeColor="text1"/>
        </w:rPr>
      </w:pPr>
      <w:r w:rsidRPr="00C03942">
        <w:rPr>
          <w:i/>
          <w:color w:val="000000" w:themeColor="text1"/>
        </w:rPr>
        <w:t>Gadījumā, ja aprēķinos netiks lietotas cenas un summas ar 2 (divām) decimālzīmēm aiz komata, komisija noapaļos cenas un summas līdz 2 (divām) decimālzīmēm aiz komata, izmantojot matemātiskās noapaļošanas metodes!</w:t>
      </w:r>
    </w:p>
    <w:p w14:paraId="13AC3C5C" w14:textId="77777777" w:rsidR="00435978" w:rsidRPr="00C03942" w:rsidRDefault="00435978" w:rsidP="00DC009F">
      <w:pPr>
        <w:spacing w:before="0"/>
        <w:ind w:left="567" w:hanging="567"/>
        <w:contextualSpacing/>
        <w:rPr>
          <w:b/>
        </w:rPr>
      </w:pPr>
      <w:r w:rsidRPr="00C03942">
        <w:t xml:space="preserve">6.11. Tehniskajā specifikācijā un Finanšu piedāvājumā norādītajās cenās ir iekļauta Preces vērtība, visas izmaksas, kas saistītas ar Tehniskajā specifikācijā un </w:t>
      </w:r>
      <w:r w:rsidR="0068370D" w:rsidRPr="00C03942">
        <w:t>Finanšu piedāvājumā aprakstīto P</w:t>
      </w:r>
      <w:r w:rsidRPr="00C03942">
        <w:t>reču piegādes izpildi, un iepakojuma izmaksas, tajā skaitā, visi nodokļi (izņemot PVN), nodevas un visas citas izmaksas, kuras rodas Pretendentam, izpildot pasūtījumu.</w:t>
      </w:r>
    </w:p>
    <w:p w14:paraId="51944EBE" w14:textId="30FCE318" w:rsidR="00435978" w:rsidRDefault="00435978" w:rsidP="00DC009F">
      <w:pPr>
        <w:spacing w:before="0"/>
        <w:ind w:left="567" w:hanging="567"/>
        <w:contextualSpacing/>
        <w:rPr>
          <w:b/>
          <w:iCs/>
        </w:rPr>
      </w:pPr>
      <w:r w:rsidRPr="00C03942">
        <w:t>6.12. Iepirkuma līguma izpildes laikā netiek pieļauta Līgumcenas maiņa, pamatojoties uz izmaksu pieaugumu. Vienību izmaksu cenas Iepirkuma līguma izpildes laikā netiks mainītas.</w:t>
      </w:r>
      <w:r w:rsidRPr="00C03942">
        <w:rPr>
          <w:i/>
          <w:iCs/>
        </w:rPr>
        <w:t xml:space="preserve"> </w:t>
      </w:r>
      <w:r w:rsidRPr="00C03942">
        <w:rPr>
          <w:b/>
          <w:iCs/>
        </w:rPr>
        <w:t>Sagatavojot Tehnisko specifikāciju un Finanšu piedāvājumu, Pretendentam ir jāprognozē un jāaprēķina iespējamā inflācija. Tirgus apstākļu maiņa vai jebkuri citi apstākļi nevar būt par pamatu cenu paaugstināšanai.</w:t>
      </w:r>
    </w:p>
    <w:p w14:paraId="77219894" w14:textId="77777777" w:rsidR="00C6485B" w:rsidRPr="0049789B" w:rsidRDefault="00C6485B" w:rsidP="00C6485B">
      <w:pPr>
        <w:suppressAutoHyphens/>
        <w:spacing w:before="0"/>
        <w:rPr>
          <w:rFonts w:eastAsia="Times New Roman" w:cs="Times New Roman"/>
          <w:b/>
          <w:lang w:eastAsia="ar-SA"/>
        </w:rPr>
      </w:pPr>
      <w:r>
        <w:t xml:space="preserve">6.13. </w:t>
      </w:r>
      <w:r w:rsidRPr="0049789B">
        <w:rPr>
          <w:rFonts w:eastAsia="Times New Roman" w:cs="Times New Roman"/>
          <w:b/>
          <w:lang w:eastAsia="ar-SA"/>
        </w:rPr>
        <w:t>Vispārējās kvalitātes prasības visiem pārtikas produktiem:</w:t>
      </w:r>
    </w:p>
    <w:p w14:paraId="5EE769CA" w14:textId="4C43CE7C" w:rsidR="00C6485B" w:rsidRPr="0049789B" w:rsidRDefault="00C6485B" w:rsidP="00C6485B">
      <w:pPr>
        <w:suppressAutoHyphens/>
        <w:ind w:left="567"/>
        <w:rPr>
          <w:rFonts w:eastAsia="Times New Roman" w:cs="Times New Roman"/>
          <w:lang w:eastAsia="ar-SA"/>
        </w:rPr>
      </w:pPr>
      <w:r>
        <w:rPr>
          <w:rFonts w:eastAsia="Times New Roman" w:cs="Times New Roman"/>
          <w:lang w:eastAsia="ar-SA"/>
        </w:rPr>
        <w:t xml:space="preserve">6.13.1. </w:t>
      </w:r>
      <w:r w:rsidRPr="0049789B">
        <w:rPr>
          <w:rFonts w:eastAsia="Times New Roman" w:cs="Times New Roman"/>
          <w:lang w:eastAsia="ar-SA"/>
        </w:rPr>
        <w:t xml:space="preserve">Pārtikas produktiem jāatbilst Latvijas Republikas un Eiropas Savienības spēkā esošajos normatīvajos aktos noteiktajiem kvalitātes un obligātā nekaitīguma prasībām. </w:t>
      </w:r>
    </w:p>
    <w:p w14:paraId="27123322" w14:textId="77777777" w:rsidR="00C6485B" w:rsidRDefault="00C6485B" w:rsidP="00C6485B">
      <w:pPr>
        <w:suppressAutoHyphens/>
        <w:ind w:left="567"/>
        <w:rPr>
          <w:rFonts w:eastAsia="Times New Roman" w:cs="Times New Roman"/>
          <w:lang w:eastAsia="ar-SA"/>
        </w:rPr>
      </w:pPr>
      <w:r>
        <w:rPr>
          <w:rFonts w:eastAsia="Times New Roman" w:cs="Times New Roman"/>
          <w:lang w:eastAsia="ar-SA"/>
        </w:rPr>
        <w:t>6.13.2.</w:t>
      </w:r>
      <w:r w:rsidRPr="0049789B">
        <w:rPr>
          <w:rFonts w:eastAsia="Times New Roman" w:cs="Times New Roman"/>
          <w:lang w:eastAsia="ar-SA"/>
        </w:rPr>
        <w:t xml:space="preserve">Pārtikas produktu kvalitātes kritēriji (ķīmiskie, mikrobioloģiskie, </w:t>
      </w:r>
      <w:proofErr w:type="spellStart"/>
      <w:r w:rsidRPr="0049789B">
        <w:rPr>
          <w:rFonts w:eastAsia="Times New Roman" w:cs="Times New Roman"/>
          <w:lang w:eastAsia="ar-SA"/>
        </w:rPr>
        <w:t>organoleptiskie</w:t>
      </w:r>
      <w:proofErr w:type="spellEnd"/>
      <w:r w:rsidRPr="0049789B">
        <w:rPr>
          <w:rFonts w:eastAsia="Times New Roman" w:cs="Times New Roman"/>
          <w:lang w:eastAsia="ar-SA"/>
        </w:rPr>
        <w:t xml:space="preserve">) ir nemainīgi visā realizācijas termiņa laikā. </w:t>
      </w:r>
    </w:p>
    <w:p w14:paraId="13E08CC3" w14:textId="4BC8A9A4" w:rsidR="00C6485B" w:rsidRPr="00C6485B" w:rsidRDefault="00C6485B" w:rsidP="00C6485B">
      <w:pPr>
        <w:suppressAutoHyphens/>
        <w:ind w:left="567" w:hanging="567"/>
        <w:rPr>
          <w:rFonts w:eastAsia="Times New Roman"/>
          <w:lang w:eastAsia="ar-SA"/>
        </w:rPr>
      </w:pPr>
      <w:r w:rsidRPr="00C6485B">
        <w:rPr>
          <w:rFonts w:eastAsia="Times New Roman"/>
          <w:lang w:eastAsia="ar-SA"/>
        </w:rPr>
        <w:t xml:space="preserve">6.14. </w:t>
      </w:r>
      <w:r w:rsidRPr="00C6485B">
        <w:rPr>
          <w:rFonts w:eastAsia="Times New Roman"/>
          <w:bCs/>
          <w:iCs/>
          <w:lang w:eastAsia="x-none"/>
        </w:rPr>
        <w:t>Pretendents ir reģistrēts vai atzīts Pārtikas Veterinārajā dienestā (PVD) atbilstoši Pārtikas aprites uzraudzības likumam.</w:t>
      </w:r>
    </w:p>
    <w:p w14:paraId="2884C7B8" w14:textId="78FA3CD4" w:rsidR="00C6485B" w:rsidRPr="00C6485B" w:rsidRDefault="00C6485B" w:rsidP="00C6485B">
      <w:pPr>
        <w:suppressAutoHyphens/>
        <w:spacing w:before="0"/>
        <w:ind w:left="567" w:hanging="567"/>
        <w:rPr>
          <w:rFonts w:eastAsia="Times New Roman"/>
          <w:lang w:eastAsia="ar-SA"/>
        </w:rPr>
      </w:pPr>
      <w:r>
        <w:rPr>
          <w:rFonts w:eastAsia="Times New Roman"/>
        </w:rPr>
        <w:t xml:space="preserve">6.15. </w:t>
      </w:r>
      <w:r w:rsidRPr="00C6485B">
        <w:rPr>
          <w:rFonts w:eastAsia="Times New Roman"/>
        </w:rPr>
        <w:t>Pretendents nodrošina</w:t>
      </w:r>
      <w:r w:rsidRPr="00C6485B">
        <w:rPr>
          <w:rFonts w:eastAsia="Times New Roman"/>
          <w:b/>
        </w:rPr>
        <w:t xml:space="preserve"> </w:t>
      </w:r>
      <w:r w:rsidRPr="00C6485B">
        <w:rPr>
          <w:rFonts w:eastAsia="Times New Roman"/>
          <w:bCs/>
        </w:rPr>
        <w:t>tikai kvalitātes un obligātajām nekaitīguma prasībām atbilstošas pārtikas piegādi. A</w:t>
      </w:r>
      <w:r w:rsidRPr="00C6485B">
        <w:rPr>
          <w:rFonts w:eastAsia="Times New Roman"/>
        </w:rPr>
        <w:t>ttiecīgajām pārtikas precēm jāatbilst normatīvo aktu prasībām, kas attiecināma uz noteikto pārtikas produktu grupu;</w:t>
      </w:r>
    </w:p>
    <w:p w14:paraId="08EE9E23" w14:textId="28AC9DEF" w:rsidR="00C6485B" w:rsidRDefault="00C6485B" w:rsidP="00C6485B">
      <w:pPr>
        <w:spacing w:before="0"/>
        <w:rPr>
          <w:rFonts w:eastAsia="Times New Roman" w:cs="Times New Roman"/>
        </w:rPr>
      </w:pPr>
      <w:r>
        <w:rPr>
          <w:rFonts w:eastAsia="Times New Roman" w:cs="Times New Roman"/>
        </w:rPr>
        <w:t xml:space="preserve">6.16. </w:t>
      </w:r>
      <w:r w:rsidRPr="0049789B">
        <w:rPr>
          <w:rFonts w:eastAsia="Times New Roman" w:cs="Times New Roman"/>
        </w:rPr>
        <w:t>Vispārējie transportēšanas nosacījumi visiem pārtikas produktiem:</w:t>
      </w:r>
    </w:p>
    <w:p w14:paraId="7108F7DE" w14:textId="77777777" w:rsidR="00C6485B" w:rsidRDefault="00C6485B" w:rsidP="00C6485B">
      <w:pPr>
        <w:pStyle w:val="Apakvirsraksts1"/>
        <w:numPr>
          <w:ilvl w:val="0"/>
          <w:numId w:val="0"/>
        </w:numPr>
        <w:ind w:left="568"/>
        <w:rPr>
          <w:rFonts w:eastAsia="Times New Roman"/>
        </w:rPr>
      </w:pPr>
    </w:p>
    <w:p w14:paraId="45355259" w14:textId="33C03DA0" w:rsidR="00C6485B" w:rsidRDefault="00C6485B" w:rsidP="00C6485B">
      <w:pPr>
        <w:pStyle w:val="Apakvirsraksts1"/>
        <w:numPr>
          <w:ilvl w:val="0"/>
          <w:numId w:val="0"/>
        </w:numPr>
        <w:ind w:left="568"/>
        <w:rPr>
          <w:rFonts w:eastAsia="Times New Roman"/>
        </w:rPr>
      </w:pPr>
      <w:r>
        <w:rPr>
          <w:rFonts w:eastAsia="Times New Roman"/>
        </w:rPr>
        <w:t>6.16.1.</w:t>
      </w:r>
      <w:r w:rsidRPr="00C6485B">
        <w:rPr>
          <w:rFonts w:eastAsia="Times New Roman"/>
        </w:rPr>
        <w:t>Transportēšanas - piegādes laikā jāievēro Eiropas Parlamenta un Padomes 2004.gada 29.aprīļa Regulas (EK) Nr.852/2004 „Par pārtikas produktu higiēnu” prasības.</w:t>
      </w:r>
    </w:p>
    <w:p w14:paraId="2F6AA0EE" w14:textId="77777777" w:rsidR="00C6485B" w:rsidRPr="00C6485B" w:rsidRDefault="00C6485B" w:rsidP="00C6485B">
      <w:pPr>
        <w:pStyle w:val="Apakvirsraksts1"/>
        <w:numPr>
          <w:ilvl w:val="0"/>
          <w:numId w:val="0"/>
        </w:numPr>
        <w:ind w:left="568"/>
        <w:rPr>
          <w:rFonts w:eastAsia="Times New Roman"/>
        </w:rPr>
      </w:pPr>
    </w:p>
    <w:p w14:paraId="29A4EB90" w14:textId="2C52B2FB" w:rsidR="00C6485B" w:rsidRPr="00C6485B" w:rsidRDefault="00C6485B" w:rsidP="00C6485B">
      <w:pPr>
        <w:pStyle w:val="Apakvirsraksts1"/>
        <w:numPr>
          <w:ilvl w:val="0"/>
          <w:numId w:val="0"/>
        </w:numPr>
        <w:ind w:left="568"/>
        <w:rPr>
          <w:rFonts w:eastAsia="Times New Roman"/>
        </w:rPr>
      </w:pPr>
      <w:r>
        <w:rPr>
          <w:rFonts w:eastAsia="Times New Roman"/>
        </w:rPr>
        <w:t>6.16.2.</w:t>
      </w:r>
      <w:r w:rsidRPr="00C6485B">
        <w:rPr>
          <w:rFonts w:eastAsia="Times New Roman"/>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14:paraId="7EF3A16D" w14:textId="24FE80DE" w:rsidR="00C6485B" w:rsidRDefault="00C6485B" w:rsidP="00C6485B"/>
    <w:p w14:paraId="52A29D23" w14:textId="43733569" w:rsidR="00C6485B" w:rsidRDefault="00C6485B" w:rsidP="00C6485B">
      <w:pPr>
        <w:pStyle w:val="Saturs1"/>
        <w:framePr w:wrap="around"/>
      </w:pPr>
    </w:p>
    <w:p w14:paraId="35D4D3FD" w14:textId="77777777" w:rsidR="00C6485B" w:rsidRPr="00C6485B" w:rsidRDefault="00C6485B" w:rsidP="00C6485B"/>
    <w:p w14:paraId="5821DAEE" w14:textId="77777777" w:rsidR="00710F2D" w:rsidRPr="00C03942" w:rsidRDefault="008D5CEF" w:rsidP="00585111">
      <w:pPr>
        <w:pStyle w:val="Virsraksts"/>
        <w:numPr>
          <w:ilvl w:val="0"/>
          <w:numId w:val="28"/>
        </w:numPr>
        <w:spacing w:before="0" w:after="0"/>
        <w:ind w:left="426" w:hanging="426"/>
      </w:pPr>
      <w:r w:rsidRPr="00C03942">
        <w:t xml:space="preserve">PIEDĀVĀJUMA IESNIEGŠANAS UN ATVĒRŠANAS KĀRTĪBA </w:t>
      </w:r>
    </w:p>
    <w:p w14:paraId="0879FB42" w14:textId="77777777" w:rsidR="00FF0973" w:rsidRPr="007919FF" w:rsidRDefault="00FF0973" w:rsidP="00155B82">
      <w:pPr>
        <w:pStyle w:val="Apakvirsraksts"/>
        <w:ind w:hanging="1353"/>
        <w:rPr>
          <w:color w:val="FF0000"/>
        </w:rPr>
      </w:pPr>
      <w:r w:rsidRPr="007919FF">
        <w:rPr>
          <w:lang w:eastAsia="ar-SA"/>
        </w:rPr>
        <w:t>Iesniegšanas kārtība:</w:t>
      </w:r>
    </w:p>
    <w:p w14:paraId="4AA8BCA3" w14:textId="5767F13A" w:rsidR="008420E5" w:rsidRPr="008B0897" w:rsidRDefault="008420E5" w:rsidP="00155B82">
      <w:pPr>
        <w:pStyle w:val="Apakvirsraksts1"/>
        <w:ind w:left="993" w:hanging="567"/>
        <w:rPr>
          <w:b/>
          <w:color w:val="000000" w:themeColor="text1"/>
        </w:rPr>
      </w:pPr>
      <w:r w:rsidRPr="007919FF">
        <w:rPr>
          <w:lang w:eastAsia="ar-SA"/>
        </w:rPr>
        <w:t xml:space="preserve">Saskaņā ar Publisko iepirkumu likuma 39.panta pirmo daļu, </w:t>
      </w:r>
      <w:r w:rsidRPr="007919FF">
        <w:rPr>
          <w:b/>
          <w:lang w:eastAsia="ar-SA"/>
        </w:rPr>
        <w:t xml:space="preserve">piedāvājumi ir iesniedzami tikai </w:t>
      </w:r>
      <w:r w:rsidRPr="007919FF">
        <w:rPr>
          <w:b/>
          <w:caps/>
          <w:lang w:eastAsia="ar-SA"/>
        </w:rPr>
        <w:t>elektroniski</w:t>
      </w:r>
      <w:r w:rsidRPr="007919FF">
        <w:rPr>
          <w:b/>
          <w:lang w:eastAsia="ar-SA"/>
        </w:rPr>
        <w:t xml:space="preserve">, izmantojot Valsts reģionālās attīstības aģentūras mājaslapā pieejamās Elektronisko iepirkumu sistēmas e-konkursu </w:t>
      </w:r>
      <w:r w:rsidRPr="008B0897">
        <w:rPr>
          <w:b/>
          <w:lang w:eastAsia="ar-SA"/>
        </w:rPr>
        <w:lastRenderedPageBreak/>
        <w:t>apakšsistēmu</w:t>
      </w:r>
      <w:r w:rsidRPr="008B0897">
        <w:rPr>
          <w:b/>
          <w:vertAlign w:val="superscript"/>
          <w:lang w:eastAsia="ar-SA"/>
        </w:rPr>
        <w:footnoteReference w:id="1"/>
      </w:r>
      <w:r w:rsidRPr="008B0897">
        <w:rPr>
          <w:b/>
          <w:lang w:eastAsia="ar-SA"/>
        </w:rPr>
        <w:t xml:space="preserve">. </w:t>
      </w:r>
      <w:r w:rsidR="00DC009F" w:rsidRPr="008B0897">
        <w:rPr>
          <w:b/>
          <w:lang w:eastAsia="ar-SA"/>
        </w:rPr>
        <w:t xml:space="preserve">Piedāvājumus EIS e-konkursu apakšsistēmā var iesniegt līdz </w:t>
      </w:r>
      <w:r w:rsidR="00DC009F" w:rsidRPr="008B0897">
        <w:rPr>
          <w:b/>
          <w:color w:val="000000" w:themeColor="text1"/>
          <w:lang w:eastAsia="ar-SA"/>
        </w:rPr>
        <w:t>20</w:t>
      </w:r>
      <w:r w:rsidR="00C03942" w:rsidRPr="008B0897">
        <w:rPr>
          <w:b/>
          <w:color w:val="000000" w:themeColor="text1"/>
          <w:lang w:eastAsia="ar-SA"/>
        </w:rPr>
        <w:t>20</w:t>
      </w:r>
      <w:r w:rsidR="00DC009F" w:rsidRPr="008B0897">
        <w:rPr>
          <w:b/>
          <w:color w:val="000000" w:themeColor="text1"/>
          <w:lang w:eastAsia="ar-SA"/>
        </w:rPr>
        <w:t xml:space="preserve">.gada </w:t>
      </w:r>
      <w:r w:rsidR="008B0897" w:rsidRPr="008B0897">
        <w:rPr>
          <w:b/>
          <w:color w:val="000000" w:themeColor="text1"/>
          <w:lang w:eastAsia="ar-SA"/>
        </w:rPr>
        <w:t>14</w:t>
      </w:r>
      <w:r w:rsidR="00FC457D" w:rsidRPr="008B0897">
        <w:rPr>
          <w:b/>
          <w:color w:val="000000" w:themeColor="text1"/>
          <w:lang w:eastAsia="ar-SA"/>
        </w:rPr>
        <w:t>.decembrim</w:t>
      </w:r>
      <w:r w:rsidR="00DC009F" w:rsidRPr="008B0897">
        <w:rPr>
          <w:b/>
          <w:color w:val="000000" w:themeColor="text1"/>
          <w:lang w:eastAsia="ar-SA"/>
        </w:rPr>
        <w:t xml:space="preserve"> plkst. 11:00.</w:t>
      </w:r>
    </w:p>
    <w:p w14:paraId="465992C1" w14:textId="77777777" w:rsidR="008420E5" w:rsidRPr="00C03942" w:rsidRDefault="008420E5" w:rsidP="00155B82">
      <w:pPr>
        <w:pStyle w:val="Apakvirsraksts1"/>
        <w:ind w:left="993" w:hanging="567"/>
        <w:rPr>
          <w:b/>
          <w:color w:val="FF0000"/>
        </w:rPr>
      </w:pPr>
      <w:r w:rsidRPr="008B0897">
        <w:rPr>
          <w:b/>
          <w:color w:val="000000" w:themeColor="text1"/>
        </w:rPr>
        <w:t>Ārpus Elektronisko iepirkumu sistēmas e-konkursu apakšsistēmas iesniegtie piedāvājumi tiks atzīti par neatbilstošiem</w:t>
      </w:r>
      <w:r w:rsidRPr="00C03942">
        <w:rPr>
          <w:b/>
          <w:color w:val="000000" w:themeColor="text1"/>
        </w:rPr>
        <w:t xml:space="preserve"> Nolikuma prasībām. </w:t>
      </w:r>
    </w:p>
    <w:p w14:paraId="755FD246" w14:textId="77777777" w:rsidR="008420E5" w:rsidRPr="00C03942" w:rsidRDefault="008420E5" w:rsidP="00155B82">
      <w:pPr>
        <w:pStyle w:val="Apakvirsraksts1"/>
        <w:ind w:left="993" w:hanging="567"/>
        <w:rPr>
          <w:color w:val="000000" w:themeColor="text1"/>
        </w:rPr>
      </w:pPr>
      <w:r w:rsidRPr="00C03942">
        <w:rPr>
          <w:color w:val="000000" w:themeColor="text1"/>
        </w:rPr>
        <w:t xml:space="preserve">Pretendents piedāvājumu </w:t>
      </w:r>
      <w:proofErr w:type="spellStart"/>
      <w:r w:rsidRPr="00C03942">
        <w:rPr>
          <w:color w:val="000000" w:themeColor="text1"/>
        </w:rPr>
        <w:t>sagatatavo</w:t>
      </w:r>
      <w:proofErr w:type="spellEnd"/>
      <w:r w:rsidRPr="00C03942">
        <w:rPr>
          <w:color w:val="000000" w:themeColor="text1"/>
        </w:rPr>
        <w:t xml:space="preserve">, lai netiktu apdraudēta EIS darbība un nebūtu ierobežota piekļuve piedāvājuma ietvertajai informācijai, </w:t>
      </w:r>
      <w:proofErr w:type="spellStart"/>
      <w:r w:rsidRPr="00C03942">
        <w:rPr>
          <w:color w:val="000000" w:themeColor="text1"/>
        </w:rPr>
        <w:t>tostrp</w:t>
      </w:r>
      <w:proofErr w:type="spellEnd"/>
      <w:r w:rsidRPr="00C03942">
        <w:rPr>
          <w:color w:val="000000" w:themeColor="text1"/>
        </w:rPr>
        <w:t xml:space="preserve"> piedāvājums nedrīkst saturēt datorvīrusus un citas kaitīgas programmatūras vai to ģeneratorus, vai, ja piedāvājums ir šifrēts, Pretendentam noteiktajā laikā (ne vēlāk kā 15 </w:t>
      </w:r>
      <w:proofErr w:type="spellStart"/>
      <w:r w:rsidRPr="00C03942">
        <w:rPr>
          <w:color w:val="000000" w:themeColor="text1"/>
        </w:rPr>
        <w:t>minūsu</w:t>
      </w:r>
      <w:proofErr w:type="spellEnd"/>
      <w:r w:rsidRPr="00C03942">
        <w:rPr>
          <w:color w:val="000000" w:themeColor="text1"/>
        </w:rPr>
        <w:t xml:space="preserve"> laikā no piedāvājuma atvēršanas uzsākšanas) jānodro</w:t>
      </w:r>
      <w:r w:rsidR="00C03942">
        <w:rPr>
          <w:color w:val="000000" w:themeColor="text1"/>
        </w:rPr>
        <w:t>š</w:t>
      </w:r>
      <w:r w:rsidRPr="00C03942">
        <w:rPr>
          <w:color w:val="000000" w:themeColor="text1"/>
        </w:rPr>
        <w:t>ina iesniegtā piedāvājuma atšifrēšanu</w:t>
      </w:r>
      <w:r w:rsidR="00FF0973" w:rsidRPr="00C03942">
        <w:rPr>
          <w:color w:val="000000" w:themeColor="text1"/>
        </w:rPr>
        <w:t>.</w:t>
      </w:r>
    </w:p>
    <w:p w14:paraId="348B3EF0" w14:textId="77777777" w:rsidR="00593005" w:rsidRPr="00593005" w:rsidRDefault="00FF0973" w:rsidP="004F166B">
      <w:pPr>
        <w:pStyle w:val="Apakvirsraksts1"/>
        <w:ind w:left="993" w:hanging="567"/>
      </w:pPr>
      <w:r w:rsidRPr="00593005">
        <w:rPr>
          <w:color w:val="000000" w:themeColor="text1"/>
        </w:rPr>
        <w:t>Pretendents pirms piedāvājuma iesniegšanas termiņa beigām var grozīt vai atsaukt iesniegto piedāvājumu. Grozījumi un atsaukums ir iesniedzams EIS e-konkursu apakšsistēmā.</w:t>
      </w:r>
    </w:p>
    <w:p w14:paraId="37DF8199" w14:textId="4D3E7C4A" w:rsidR="00FF0973" w:rsidRPr="00C03942" w:rsidRDefault="00155B82" w:rsidP="00593005">
      <w:pPr>
        <w:pStyle w:val="Apakvirsraksts"/>
      </w:pPr>
      <w:r w:rsidRPr="00C03942">
        <w:t>Atvēršanas k</w:t>
      </w:r>
      <w:r w:rsidR="00DC009F" w:rsidRPr="00C03942">
        <w:t>ārtība</w:t>
      </w:r>
      <w:r w:rsidRPr="00C03942">
        <w:t>:</w:t>
      </w:r>
    </w:p>
    <w:p w14:paraId="147B9F1B" w14:textId="77777777" w:rsidR="00272A55" w:rsidRPr="00C03942" w:rsidRDefault="00272A55" w:rsidP="00592D22">
      <w:pPr>
        <w:pStyle w:val="Apakvirsraksts1"/>
        <w:ind w:left="993" w:hanging="567"/>
        <w:rPr>
          <w:b/>
        </w:rPr>
      </w:pPr>
      <w:r w:rsidRPr="00C03942">
        <w:rPr>
          <w:b/>
        </w:rPr>
        <w:t>Piedāvājumu atvēršana notiek</w:t>
      </w:r>
      <w:r w:rsidR="00DC009F" w:rsidRPr="00C03942">
        <w:rPr>
          <w:b/>
        </w:rPr>
        <w:t>,</w:t>
      </w:r>
      <w:r w:rsidRPr="00C03942">
        <w:rPr>
          <w:b/>
        </w:rPr>
        <w:t xml:space="preserve"> izmantojot Valsts reģionālās attīstības aģentūras mājaslapā pieejamos rīkus piedā</w:t>
      </w:r>
      <w:r w:rsidR="00155B82" w:rsidRPr="00C03942">
        <w:rPr>
          <w:b/>
        </w:rPr>
        <w:t>vājumu elektroniskai saņemšanai, tūlīt pēc piedāvājumu iesniegšanas termiņa beigām.</w:t>
      </w:r>
    </w:p>
    <w:p w14:paraId="65938C79" w14:textId="77777777" w:rsidR="002D0D0D" w:rsidRPr="00C03942" w:rsidRDefault="002D0D0D" w:rsidP="00592D22">
      <w:pPr>
        <w:pStyle w:val="Apakvirsraksts1"/>
        <w:ind w:left="993" w:hanging="567"/>
      </w:pPr>
      <w:r w:rsidRPr="00C03942">
        <w:t>Piedāvājumu atvēršanas sanāksmē var piedalīties visi Pretendenti vai to pārstāvji. Iesniegto piedāvājumu atvēršanas procesam var sekot līdzi tiešsaistes režīmā Elektronisko iepirku</w:t>
      </w:r>
      <w:r w:rsidR="00592D22" w:rsidRPr="00C03942">
        <w:t>mu sistēmas e-konkursu apakšsis</w:t>
      </w:r>
      <w:r w:rsidRPr="00C03942">
        <w:t>tēmā.</w:t>
      </w:r>
    </w:p>
    <w:p w14:paraId="6880EA9A" w14:textId="77777777" w:rsidR="00F80B0B" w:rsidRPr="00C03942" w:rsidRDefault="00F80B0B" w:rsidP="00592D22">
      <w:pPr>
        <w:pStyle w:val="Apakvirsraksts1"/>
        <w:ind w:left="993" w:hanging="567"/>
      </w:pPr>
      <w:r w:rsidRPr="00C03942">
        <w:t>Ja piedāvājumu atvēršanas sanāksmes laikā Pasūtītājam rodas</w:t>
      </w:r>
      <w:r w:rsidR="002D0D0D" w:rsidRPr="00C03942">
        <w:t xml:space="preserve"> I</w:t>
      </w:r>
      <w:r w:rsidRPr="00C03942">
        <w:t>nterneta darbības traucējumi, datortehnikas vai citas izmantotās biroja tehnikas bojājumi, ko nav iespējams novērst īsā laikā, piedāvājumu atvēršanas sanāksmi pārceļ uz citu laiku, par ko tiek publicēts paziņojums EIS e-konkursu apakšsistēmā.</w:t>
      </w:r>
    </w:p>
    <w:p w14:paraId="34B4FE52" w14:textId="77777777" w:rsidR="00F80B0B" w:rsidRPr="00C03942" w:rsidRDefault="00F80B0B" w:rsidP="00F80B0B">
      <w:pPr>
        <w:pStyle w:val="Apakvirsraksts1"/>
        <w:ind w:left="993" w:hanging="567"/>
      </w:pPr>
      <w:r w:rsidRPr="00C03942">
        <w:rPr>
          <w:lang w:eastAsia="en-US"/>
        </w:rPr>
        <w:t>Pēc atvēršanas sanāksmes beigām EIS e-konkursu apakšsistēmā Pretendentiem būs pieejams sistēmā izveidots Pretendentu un to iesniegto piedāvājumu cenu apkopojums.</w:t>
      </w:r>
    </w:p>
    <w:p w14:paraId="1E8D6A9B" w14:textId="77777777" w:rsidR="00710F2D" w:rsidRPr="00C03942" w:rsidRDefault="002D0D0D" w:rsidP="00313178">
      <w:pPr>
        <w:pStyle w:val="Apakvirsraksts1"/>
        <w:ind w:left="993" w:hanging="567"/>
      </w:pPr>
      <w:r w:rsidRPr="00C03942">
        <w:rPr>
          <w:lang w:eastAsia="en-US"/>
        </w:rPr>
        <w:t>Piedāvājumu vērt</w:t>
      </w:r>
      <w:r w:rsidR="00592D22" w:rsidRPr="00C03942">
        <w:rPr>
          <w:lang w:eastAsia="en-US"/>
        </w:rPr>
        <w:t>ēšana un lēmumu pieņemšanu komi</w:t>
      </w:r>
      <w:r w:rsidRPr="00C03942">
        <w:rPr>
          <w:lang w:eastAsia="en-US"/>
        </w:rPr>
        <w:t>sija veic slēgtā sēdē.</w:t>
      </w:r>
    </w:p>
    <w:p w14:paraId="323F757B" w14:textId="77777777" w:rsidR="00272A55" w:rsidRPr="00C03942" w:rsidRDefault="00272A55" w:rsidP="00FD5D31">
      <w:pPr>
        <w:pStyle w:val="Apakvirsraksts"/>
        <w:numPr>
          <w:ilvl w:val="0"/>
          <w:numId w:val="0"/>
        </w:numPr>
        <w:ind w:left="360" w:hanging="360"/>
      </w:pPr>
    </w:p>
    <w:p w14:paraId="478AB9DD" w14:textId="77777777" w:rsidR="00905F0E" w:rsidRPr="00C03942" w:rsidRDefault="00905F0E" w:rsidP="00925A16">
      <w:pPr>
        <w:pStyle w:val="Apakvirsraksts1"/>
        <w:numPr>
          <w:ilvl w:val="0"/>
          <w:numId w:val="0"/>
        </w:numPr>
        <w:ind w:left="1276" w:hanging="709"/>
        <w:rPr>
          <w:color w:val="000000" w:themeColor="text1"/>
        </w:rPr>
      </w:pPr>
    </w:p>
    <w:p w14:paraId="30092662" w14:textId="77777777" w:rsidR="00345E8C" w:rsidRPr="00C03942" w:rsidRDefault="00345E8C" w:rsidP="00345E8C">
      <w:pPr>
        <w:pStyle w:val="Virsraksts"/>
        <w:spacing w:before="0" w:after="0"/>
        <w:ind w:left="357" w:hanging="357"/>
        <w:rPr>
          <w:sz w:val="26"/>
          <w:szCs w:val="26"/>
        </w:rPr>
      </w:pPr>
      <w:r w:rsidRPr="00C03942">
        <w:rPr>
          <w:sz w:val="26"/>
          <w:szCs w:val="26"/>
        </w:rPr>
        <w:t>PIEDĀVĀJUMU VĒRTĒŠANA</w:t>
      </w:r>
      <w:r w:rsidR="0084580E" w:rsidRPr="00C03942">
        <w:rPr>
          <w:sz w:val="26"/>
          <w:szCs w:val="26"/>
        </w:rPr>
        <w:t xml:space="preserve"> UN ATLASES KRITĒRIJI</w:t>
      </w:r>
    </w:p>
    <w:p w14:paraId="6A1241EF" w14:textId="77777777" w:rsidR="0084580E" w:rsidRPr="00C03942" w:rsidRDefault="0084580E" w:rsidP="0084580E">
      <w:pPr>
        <w:pStyle w:val="Virsraksts"/>
        <w:numPr>
          <w:ilvl w:val="0"/>
          <w:numId w:val="0"/>
        </w:numPr>
        <w:spacing w:before="0" w:after="0"/>
        <w:ind w:left="357"/>
        <w:jc w:val="both"/>
        <w:rPr>
          <w:sz w:val="26"/>
          <w:szCs w:val="26"/>
        </w:rPr>
      </w:pPr>
    </w:p>
    <w:p w14:paraId="597860D7" w14:textId="77777777" w:rsidR="0084580E" w:rsidRPr="00C03942" w:rsidRDefault="0084580E" w:rsidP="00585111">
      <w:pPr>
        <w:pStyle w:val="Apakvirsraksts"/>
        <w:ind w:left="426" w:hanging="426"/>
        <w:rPr>
          <w:b w:val="0"/>
        </w:rPr>
      </w:pPr>
      <w:r w:rsidRPr="00C03942">
        <w:rPr>
          <w:b w:val="0"/>
          <w:lang w:eastAsia="ar-SA"/>
        </w:rPr>
        <w:t xml:space="preserve">Iepirkumu komisija slēgtā sēdē veic piedāvājumu noformējuma pārbaudi, Pretendentu atlasi atbilstoši kvalifikācijas prasībām, Tehniskās specifikācijas un Finanšu piedāvājumu atbilstības pārbaudi un piedāvājuma izvēli saskaņā ar izraudzīto </w:t>
      </w:r>
      <w:r w:rsidRPr="00C03942">
        <w:rPr>
          <w:lang w:eastAsia="ar-SA"/>
        </w:rPr>
        <w:t xml:space="preserve">piedāvājuma izvēles kritēriju – saimnieciski visizdevīgākais piedāvājums </w:t>
      </w:r>
      <w:r w:rsidRPr="00C03942">
        <w:rPr>
          <w:b w:val="0"/>
          <w:lang w:eastAsia="ar-SA"/>
        </w:rPr>
        <w:t xml:space="preserve">(saimnieciski visizdevīgākā piedāvājuma noteikšanas kārtība atrunāta 8.3.punktā), </w:t>
      </w:r>
      <w:r w:rsidRPr="00C03942">
        <w:rPr>
          <w:b w:val="0"/>
        </w:rPr>
        <w:t>kas vērtēšanas rezultātā ieguvis visvairāk punktu katrā Iepirkuma daļā</w:t>
      </w:r>
      <w:r w:rsidRPr="00C03942">
        <w:rPr>
          <w:b w:val="0"/>
          <w:lang w:eastAsia="ar-SA"/>
        </w:rPr>
        <w:t>.</w:t>
      </w:r>
    </w:p>
    <w:p w14:paraId="7A27EAF9" w14:textId="77777777" w:rsidR="0084580E" w:rsidRPr="00C03942" w:rsidRDefault="0084580E" w:rsidP="00585111">
      <w:pPr>
        <w:pStyle w:val="Apakvirsraksts"/>
        <w:ind w:left="426" w:hanging="426"/>
        <w:rPr>
          <w:b w:val="0"/>
        </w:rPr>
      </w:pPr>
      <w:r w:rsidRPr="00C03942">
        <w:t>Piedāvājuma izvērtēšana notiek secīgos posmos,</w:t>
      </w:r>
      <w:r w:rsidRPr="00C03942">
        <w:rPr>
          <w:b w:val="0"/>
        </w:rPr>
        <w:t xml:space="preserve"> katrā nākamajā posmā vērtējot tikai tos piedāvājumus, kas nav noraidīti iepriekšējā:</w:t>
      </w:r>
    </w:p>
    <w:p w14:paraId="686E4E9C" w14:textId="77777777" w:rsidR="0084580E" w:rsidRPr="00C03942" w:rsidRDefault="0084580E" w:rsidP="00585111">
      <w:pPr>
        <w:pStyle w:val="Apakvirsraksts1"/>
        <w:ind w:left="993" w:hanging="567"/>
        <w:rPr>
          <w:b/>
        </w:rPr>
      </w:pPr>
      <w:r w:rsidRPr="00C03942">
        <w:rPr>
          <w:b/>
          <w:i/>
        </w:rPr>
        <w:t>piedāvājuma noformējuma pārbaude</w:t>
      </w:r>
      <w:r w:rsidRPr="00C03942">
        <w:t xml:space="preserve"> – Iepirkuma komisija pārbaudīs, vai piedāvājums noformēts atbilstoši Nolikuma prasībām, kā arī pārbaudīs, vai piedāvājumā ir iekļauti visi Nolikuma </w:t>
      </w:r>
      <w:r w:rsidR="00585111" w:rsidRPr="00C03942">
        <w:t>5</w:t>
      </w:r>
      <w:r w:rsidRPr="00C03942">
        <w:t xml:space="preserve">.1. un </w:t>
      </w:r>
      <w:r w:rsidR="00585111" w:rsidRPr="00C03942">
        <w:t>6</w:t>
      </w:r>
      <w:r w:rsidRPr="00C03942">
        <w:t xml:space="preserve">.punktā noteiktie dokumenti. Ja piedāvājums neatbilst kādai no piedāvājumu noformējuma prasībām, Iepirkuma </w:t>
      </w:r>
      <w:r w:rsidRPr="00C03942">
        <w:lastRenderedPageBreak/>
        <w:t>komisija vērtēs pārkāpuma būtiskumu, un lems par šī piedāvājuma tālāku izskatīšanu vai neizskatīšanu;</w:t>
      </w:r>
    </w:p>
    <w:p w14:paraId="6ACAB61F" w14:textId="77777777" w:rsidR="0084580E" w:rsidRPr="00C03942" w:rsidRDefault="0084580E" w:rsidP="00585111">
      <w:pPr>
        <w:pStyle w:val="Apakvirsraksts1"/>
        <w:ind w:left="993" w:hanging="567"/>
        <w:rPr>
          <w:b/>
        </w:rPr>
      </w:pPr>
      <w:r w:rsidRPr="00C03942">
        <w:rPr>
          <w:b/>
          <w:i/>
        </w:rPr>
        <w:t>piedāvājuma atbilstība Pretendentu kvalifikācijas prasībām</w:t>
      </w:r>
      <w:r w:rsidRPr="00C03942">
        <w:t xml:space="preserve"> – pēc piedāvājumu noformējuma pārbaudes Iepirkuma komisija veic iesniegto dokumentu pārbaudi, lai pārliecinātos, vai iesniegtie dokumenti apliecina Pretendenta atbilstību Nolikuma </w:t>
      </w:r>
      <w:r w:rsidR="00585111" w:rsidRPr="00C03942">
        <w:t>5</w:t>
      </w:r>
      <w:r w:rsidRPr="00C03942">
        <w:t>.1.punktā noteiktajām prasībām. Pretendentu atlases laikā Iepirkuma komisija noskaidro Pretendenta kompetenci un atbilstību paredzamā Iepirkuma līguma izpildes prasībām. Pretendenta piedāvājums netiek tālāk vērtēts, ja Iepirkuma komisija konstatē, ka:</w:t>
      </w:r>
    </w:p>
    <w:p w14:paraId="7DB9C256" w14:textId="77777777" w:rsidR="0084580E" w:rsidRPr="00C03942" w:rsidRDefault="0084580E" w:rsidP="00585111">
      <w:pPr>
        <w:pStyle w:val="Sarakstarindkopa"/>
        <w:numPr>
          <w:ilvl w:val="3"/>
          <w:numId w:val="2"/>
        </w:numPr>
        <w:spacing w:before="0"/>
        <w:ind w:left="1843" w:hanging="850"/>
        <w:contextualSpacing/>
        <w:rPr>
          <w:b/>
        </w:rPr>
      </w:pPr>
      <w:r w:rsidRPr="00C03942">
        <w:t xml:space="preserve"> Pretendents iesniedzis nepatiesu informāciju savas kvalifikācijas  novērtēšanai;</w:t>
      </w:r>
    </w:p>
    <w:p w14:paraId="5A615FD7" w14:textId="77777777" w:rsidR="0084580E" w:rsidRPr="00C03942" w:rsidRDefault="0084580E" w:rsidP="00585111">
      <w:pPr>
        <w:pStyle w:val="Sarakstarindkopa"/>
        <w:numPr>
          <w:ilvl w:val="3"/>
          <w:numId w:val="2"/>
        </w:numPr>
        <w:spacing w:before="0"/>
        <w:ind w:left="1843" w:hanging="850"/>
        <w:contextualSpacing/>
        <w:rPr>
          <w:b/>
        </w:rPr>
      </w:pPr>
      <w:r w:rsidRPr="00C03942">
        <w:t xml:space="preserve"> vispār nav iesniedzis pieprasīto informāciju;</w:t>
      </w:r>
    </w:p>
    <w:p w14:paraId="64A6AC05" w14:textId="77777777" w:rsidR="0084580E" w:rsidRPr="00C03942" w:rsidRDefault="0084580E" w:rsidP="00585111">
      <w:pPr>
        <w:pStyle w:val="Sarakstarindkopa"/>
        <w:numPr>
          <w:ilvl w:val="3"/>
          <w:numId w:val="2"/>
        </w:numPr>
        <w:spacing w:before="0"/>
        <w:ind w:left="1843" w:hanging="850"/>
        <w:contextualSpacing/>
        <w:rPr>
          <w:b/>
        </w:rPr>
      </w:pPr>
      <w:r w:rsidRPr="00C03942">
        <w:t xml:space="preserve"> atlases (kvalifikācijas) dokumenti nav iesniegti atbilstoši Nolikumā noteiktajām prasībām un/vai to saturs neatbilst Nolikuma prasībām.</w:t>
      </w:r>
    </w:p>
    <w:p w14:paraId="692231C0" w14:textId="77777777" w:rsidR="0084580E" w:rsidRPr="00C03942" w:rsidRDefault="00585111" w:rsidP="00585111">
      <w:pPr>
        <w:spacing w:before="0"/>
        <w:ind w:left="993" w:hanging="567"/>
      </w:pPr>
      <w:r w:rsidRPr="00C03942">
        <w:t xml:space="preserve">         </w:t>
      </w:r>
      <w:r w:rsidR="0084580E" w:rsidRPr="00C03942">
        <w:t>Ja piedāvājums neatbilst kādai no Pretendentu atlases prasībām, Iepirkuma komisija vērtēs neatbilstības būtiskumu, un lems par šī piedāvājuma tālāku izskatīšanu vai neizskatīšanu.</w:t>
      </w:r>
    </w:p>
    <w:p w14:paraId="5FDB8F34" w14:textId="77777777" w:rsidR="00585111" w:rsidRPr="00C03942" w:rsidRDefault="00585111" w:rsidP="001A2418">
      <w:pPr>
        <w:pStyle w:val="Saturs1"/>
        <w:framePr w:wrap="around"/>
      </w:pPr>
    </w:p>
    <w:p w14:paraId="0511B2C8" w14:textId="77777777" w:rsidR="00585111" w:rsidRPr="00C03942" w:rsidRDefault="00585111" w:rsidP="00585111"/>
    <w:p w14:paraId="27CD6374" w14:textId="77777777" w:rsidR="00313178" w:rsidRPr="00C03942" w:rsidRDefault="00313178" w:rsidP="000E2548">
      <w:pPr>
        <w:pStyle w:val="Apakvirsraksts1"/>
        <w:numPr>
          <w:ilvl w:val="0"/>
          <w:numId w:val="0"/>
        </w:numPr>
        <w:ind w:left="720"/>
        <w:rPr>
          <w:b/>
        </w:rPr>
      </w:pPr>
    </w:p>
    <w:p w14:paraId="0D6D1F94" w14:textId="77777777" w:rsidR="0084580E" w:rsidRPr="00C03942" w:rsidRDefault="0084580E" w:rsidP="000E2548">
      <w:pPr>
        <w:pStyle w:val="Apakvirsraksts1"/>
        <w:ind w:left="993" w:hanging="567"/>
        <w:rPr>
          <w:b/>
        </w:rPr>
      </w:pPr>
      <w:r w:rsidRPr="00C03942">
        <w:rPr>
          <w:b/>
          <w:i/>
        </w:rPr>
        <w:t>Tehniskās specifikācijas vērtēšana</w:t>
      </w:r>
      <w:r w:rsidRPr="00C03942">
        <w:rPr>
          <w:b/>
        </w:rPr>
        <w:t>:</w:t>
      </w:r>
    </w:p>
    <w:p w14:paraId="2E611A5A" w14:textId="77777777" w:rsidR="0084580E" w:rsidRPr="00C03942" w:rsidRDefault="0084580E" w:rsidP="000E2548">
      <w:pPr>
        <w:pStyle w:val="Sarakstarindkopa"/>
        <w:numPr>
          <w:ilvl w:val="3"/>
          <w:numId w:val="2"/>
        </w:numPr>
        <w:spacing w:before="0"/>
        <w:ind w:left="1843" w:hanging="850"/>
        <w:contextualSpacing/>
        <w:rPr>
          <w:b/>
        </w:rPr>
      </w:pPr>
      <w:r w:rsidRPr="00C03942">
        <w:t>piedāvājumi, kuri atbilst visām Nolikumā noteiktajām noformēšanas un kvalifikācijas prasībām, piedalās Tehniskās specifikācijas vērtēšanā. Vērtējot Tehnisko specifikāciju Iepirkumu komisija:</w:t>
      </w:r>
    </w:p>
    <w:p w14:paraId="5E3CC144" w14:textId="77777777" w:rsidR="0084580E" w:rsidRPr="00C03942" w:rsidRDefault="0084580E" w:rsidP="000E2548">
      <w:pPr>
        <w:pStyle w:val="Sarakstarindkopa"/>
        <w:numPr>
          <w:ilvl w:val="4"/>
          <w:numId w:val="2"/>
        </w:numPr>
        <w:spacing w:before="0"/>
        <w:ind w:left="1985" w:hanging="992"/>
        <w:contextualSpacing/>
        <w:rPr>
          <w:b/>
        </w:rPr>
      </w:pPr>
      <w:r w:rsidRPr="00C03942">
        <w:t>pārbauda vai tā ir noformēta atbilstoši Nolikuma un Tehniskās specifikācijas un Finanšu piedāvājuma formas prasībām. Tehniskās specifikācijas un Finanšu piedāvājuma formai neatbilstošie piedāvājumi tiek noraidīti;</w:t>
      </w:r>
    </w:p>
    <w:p w14:paraId="5BCF2DFC" w14:textId="77777777" w:rsidR="0084580E" w:rsidRPr="00C03942" w:rsidRDefault="0084580E" w:rsidP="000E2548">
      <w:pPr>
        <w:pStyle w:val="Sarakstarindkopa"/>
        <w:numPr>
          <w:ilvl w:val="4"/>
          <w:numId w:val="2"/>
        </w:numPr>
        <w:spacing w:before="0"/>
        <w:ind w:left="1985" w:hanging="992"/>
        <w:contextualSpacing/>
        <w:rPr>
          <w:b/>
        </w:rPr>
      </w:pPr>
      <w:r w:rsidRPr="00C03942">
        <w:t>pārbauda vai Tehniskajā specifikācijā ir iekļauti visi Tehniskās specifikācijas un Finanšu piedāvājuma formā iekļautie produkti un vai tie atbilst Pasūtītāja noteiktajām prasībām;</w:t>
      </w:r>
    </w:p>
    <w:p w14:paraId="3624060C" w14:textId="77777777" w:rsidR="0084580E" w:rsidRPr="00C03942" w:rsidRDefault="0084580E" w:rsidP="000E2548">
      <w:pPr>
        <w:pStyle w:val="Sarakstarindkopa"/>
        <w:numPr>
          <w:ilvl w:val="4"/>
          <w:numId w:val="2"/>
        </w:numPr>
        <w:spacing w:before="0"/>
        <w:ind w:left="1985" w:hanging="992"/>
        <w:contextualSpacing/>
        <w:rPr>
          <w:b/>
        </w:rPr>
      </w:pPr>
      <w:r w:rsidRPr="00C03942">
        <w:t>vērtē Pretendenta norādīto produktu kvalitātes informāciju - to atbilstību BL, NPKS vai LPIA prasībām. Maksimālais punktu skaits tiek piešķirts Pretendentam, kas piedāvā visvairāk produktu, kuri atbilst BL, NPKS vai LPIA prasībām, neieskaitot Tehniskajā specifikācijā un Finanšu piedāvājumā iekļautos obligātos pārtikas produktus;</w:t>
      </w:r>
    </w:p>
    <w:p w14:paraId="1F08CA9C" w14:textId="77777777" w:rsidR="0084580E" w:rsidRPr="00C03942" w:rsidRDefault="0084580E" w:rsidP="000E2548">
      <w:pPr>
        <w:pStyle w:val="Sarakstarindkopa"/>
        <w:numPr>
          <w:ilvl w:val="4"/>
          <w:numId w:val="2"/>
        </w:numPr>
        <w:spacing w:before="0"/>
        <w:ind w:left="1985" w:hanging="992"/>
        <w:contextualSpacing/>
        <w:rPr>
          <w:b/>
        </w:rPr>
      </w:pPr>
      <w:r w:rsidRPr="00C03942">
        <w:t>Iepirkuma komisijai ir tiesības piep</w:t>
      </w:r>
      <w:r w:rsidR="000E2548" w:rsidRPr="00C03942">
        <w:t>rasīt no Pretendenta piedāvāto P</w:t>
      </w:r>
      <w:r w:rsidRPr="00C03942">
        <w:t>reču paraugus un veikt paraugu pārbaudi, ja tas nepieciešams, lai izvērtētu produkta atbilstību Tehniskajai specifikācijai un Finanšu piedāvājumam;</w:t>
      </w:r>
    </w:p>
    <w:p w14:paraId="2F518AC1" w14:textId="77777777" w:rsidR="0084580E" w:rsidRPr="00C03942" w:rsidRDefault="0084580E" w:rsidP="000E2548">
      <w:pPr>
        <w:pStyle w:val="Sarakstarindkopa"/>
        <w:numPr>
          <w:ilvl w:val="4"/>
          <w:numId w:val="2"/>
        </w:numPr>
        <w:spacing w:before="0"/>
        <w:ind w:left="1985" w:hanging="992"/>
        <w:contextualSpacing/>
        <w:rPr>
          <w:b/>
        </w:rPr>
      </w:pPr>
      <w:r w:rsidRPr="00C03942">
        <w:t>Pretendentam pēc Iepirkuma komisijas rakstveida pieprasījuma preču paraugi jāiesniedz 5 (piecu) darbdienu laikā. Ja noteiktajā termiņā paraugi netiek iesniegti, piedāvājums nepiedalās turpmākā vērtēšanā;</w:t>
      </w:r>
    </w:p>
    <w:p w14:paraId="6644DDE9" w14:textId="77777777" w:rsidR="0084580E" w:rsidRPr="00C03942" w:rsidRDefault="0084580E" w:rsidP="000E2548">
      <w:pPr>
        <w:pStyle w:val="Sarakstarindkopa"/>
        <w:numPr>
          <w:ilvl w:val="4"/>
          <w:numId w:val="2"/>
        </w:numPr>
        <w:spacing w:before="0"/>
        <w:ind w:left="1985" w:hanging="992"/>
        <w:contextualSpacing/>
        <w:rPr>
          <w:b/>
        </w:rPr>
      </w:pPr>
      <w:r w:rsidRPr="00C03942">
        <w:rPr>
          <w:rFonts w:cs="Calibri"/>
        </w:rPr>
        <w:t xml:space="preserve">Iepirkumu komisija bez tālākas izskatīšanas noraidīs tos Pretendentu piedāvājumus, kurus tā, vadoties pēc Tehniskajā specifikācijā noteiktajām prasībām būs atzinusi par </w:t>
      </w:r>
      <w:r w:rsidRPr="00C03942">
        <w:t>neatbilstošiem.</w:t>
      </w:r>
    </w:p>
    <w:p w14:paraId="7B021EA4" w14:textId="77777777" w:rsidR="007C0618" w:rsidRPr="00C03942" w:rsidRDefault="007C0618" w:rsidP="007C0618">
      <w:pPr>
        <w:pStyle w:val="Sarakstarindkopa"/>
        <w:spacing w:before="0"/>
        <w:ind w:left="1080"/>
        <w:contextualSpacing/>
        <w:rPr>
          <w:b/>
        </w:rPr>
      </w:pPr>
    </w:p>
    <w:p w14:paraId="1B5E621B" w14:textId="77777777" w:rsidR="0084580E" w:rsidRPr="00C03942" w:rsidRDefault="0084580E" w:rsidP="007C0618">
      <w:pPr>
        <w:pStyle w:val="Apakvirsraksts1"/>
        <w:ind w:left="567" w:hanging="567"/>
        <w:rPr>
          <w:b/>
          <w:i/>
        </w:rPr>
      </w:pPr>
      <w:r w:rsidRPr="00C03942">
        <w:rPr>
          <w:b/>
          <w:i/>
        </w:rPr>
        <w:t>Finanšu piedāvājuma vērtēšana:</w:t>
      </w:r>
    </w:p>
    <w:p w14:paraId="0EE66846" w14:textId="77777777" w:rsidR="0084580E" w:rsidRPr="00C03942" w:rsidRDefault="0084580E" w:rsidP="007C0618">
      <w:pPr>
        <w:pStyle w:val="Sarakstarindkopa"/>
        <w:numPr>
          <w:ilvl w:val="3"/>
          <w:numId w:val="2"/>
        </w:numPr>
        <w:spacing w:before="0"/>
        <w:ind w:left="1418" w:hanging="851"/>
        <w:contextualSpacing/>
        <w:rPr>
          <w:b/>
          <w:i/>
        </w:rPr>
      </w:pPr>
      <w:r w:rsidRPr="00C03942">
        <w:t xml:space="preserve"> Pēc Pretendentu iesniegto Tehnisko specifikāciju pārbaudes Iepirkumu komisija veic iepriekšējos vērtēšanas posmus izturējušo Pretendentu Finanšu piedāvājuma pārbaudi:</w:t>
      </w:r>
    </w:p>
    <w:p w14:paraId="383AFD54" w14:textId="77777777" w:rsidR="0084580E" w:rsidRPr="00C03942" w:rsidRDefault="0084580E" w:rsidP="007C0618">
      <w:pPr>
        <w:pStyle w:val="Sarakstarindkopa"/>
        <w:numPr>
          <w:ilvl w:val="4"/>
          <w:numId w:val="2"/>
        </w:numPr>
        <w:spacing w:before="0"/>
        <w:ind w:left="2410" w:hanging="992"/>
        <w:contextualSpacing/>
        <w:rPr>
          <w:b/>
          <w:i/>
        </w:rPr>
      </w:pPr>
      <w:r w:rsidRPr="00C03942">
        <w:t>pārbauda vai finanšu piedāvājumā nav aritmētisko kļūdu un rīkojas saskaņā ar PIL 41.panta devīto daļu;</w:t>
      </w:r>
    </w:p>
    <w:p w14:paraId="4A154653" w14:textId="77777777" w:rsidR="0084580E" w:rsidRPr="00C03942" w:rsidRDefault="0084580E" w:rsidP="007C0618">
      <w:pPr>
        <w:pStyle w:val="Sarakstarindkopa"/>
        <w:numPr>
          <w:ilvl w:val="4"/>
          <w:numId w:val="2"/>
        </w:numPr>
        <w:spacing w:before="0"/>
        <w:ind w:left="2410" w:hanging="992"/>
        <w:contextualSpacing/>
        <w:rPr>
          <w:b/>
          <w:i/>
        </w:rPr>
      </w:pPr>
      <w:r w:rsidRPr="00C03942">
        <w:lastRenderedPageBreak/>
        <w:t>izvērtē, vai finanšu piedāvājums nav nepamatoti lēts. Ja Iepirkuma komisija konstatē, ka Pretendents, iespējams, ir iesniedzis nepamatoti lētu piedāvājumu, komisija, rīkojas PIL 53.pantā noteiktajā kārtībā;</w:t>
      </w:r>
    </w:p>
    <w:p w14:paraId="2D37AA95" w14:textId="77777777" w:rsidR="0084580E" w:rsidRPr="00C03942" w:rsidRDefault="0084580E" w:rsidP="007C0618">
      <w:pPr>
        <w:pStyle w:val="Sarakstarindkopa"/>
        <w:numPr>
          <w:ilvl w:val="4"/>
          <w:numId w:val="2"/>
        </w:numPr>
        <w:spacing w:before="0"/>
        <w:ind w:left="2410" w:hanging="992"/>
        <w:contextualSpacing/>
        <w:rPr>
          <w:b/>
          <w:i/>
        </w:rPr>
      </w:pPr>
      <w:r w:rsidRPr="00C03942">
        <w:t>ja Pretendenta finanšu piedāvājums neatbilst Nolikuma prasībām, Iepirkuma komisija noraida Pretendenta piedāvājumu.</w:t>
      </w:r>
    </w:p>
    <w:p w14:paraId="4B97D418" w14:textId="77777777" w:rsidR="0084580E" w:rsidRPr="00C03942" w:rsidRDefault="0084580E" w:rsidP="00585111">
      <w:pPr>
        <w:pStyle w:val="Sarakstarindkopa"/>
        <w:spacing w:before="0"/>
        <w:ind w:left="0"/>
      </w:pPr>
    </w:p>
    <w:p w14:paraId="1AB07EE1" w14:textId="41312411" w:rsidR="000E2548" w:rsidRPr="00C03942" w:rsidRDefault="000E2548">
      <w:pPr>
        <w:rPr>
          <w:rFonts w:cs="Times New Roman"/>
          <w:b/>
          <w:bCs/>
        </w:rPr>
      </w:pPr>
    </w:p>
    <w:p w14:paraId="00002F45" w14:textId="77777777" w:rsidR="0084580E" w:rsidRPr="00C03942" w:rsidRDefault="0084580E" w:rsidP="007C0618">
      <w:pPr>
        <w:pStyle w:val="Apakvirsraksts"/>
        <w:ind w:left="426" w:hanging="426"/>
      </w:pPr>
      <w:r w:rsidRPr="00C03942">
        <w:t>Iepirkuma komisija no visiem kvalifikācijas un tehniskajām prasībām atbilstošiem piedāvājumiem izvēlas saimnieciski visizdevīgāko piedāvājumu katrā Iepirkuma daļā atbilstoši šādai kārtībai: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087"/>
        <w:gridCol w:w="1276"/>
      </w:tblGrid>
      <w:tr w:rsidR="0084580E" w:rsidRPr="00C03942" w14:paraId="7464A635" w14:textId="77777777" w:rsidTr="00CF34ED">
        <w:trPr>
          <w:cantSplit/>
          <w:trHeight w:val="1425"/>
        </w:trPr>
        <w:tc>
          <w:tcPr>
            <w:tcW w:w="959" w:type="dxa"/>
            <w:vAlign w:val="center"/>
          </w:tcPr>
          <w:p w14:paraId="22222004" w14:textId="77777777" w:rsidR="0084580E" w:rsidRPr="00C03942" w:rsidRDefault="0084580E" w:rsidP="00585111">
            <w:pPr>
              <w:autoSpaceDE w:val="0"/>
              <w:autoSpaceDN w:val="0"/>
              <w:adjustRightInd w:val="0"/>
              <w:spacing w:before="0"/>
              <w:jc w:val="center"/>
              <w:rPr>
                <w:b/>
              </w:rPr>
            </w:pPr>
            <w:r w:rsidRPr="00C03942">
              <w:rPr>
                <w:b/>
              </w:rPr>
              <w:t>Nr. pēc kārtas</w:t>
            </w:r>
          </w:p>
        </w:tc>
        <w:tc>
          <w:tcPr>
            <w:tcW w:w="7087" w:type="dxa"/>
            <w:vAlign w:val="center"/>
          </w:tcPr>
          <w:p w14:paraId="12330AE8" w14:textId="77777777" w:rsidR="0084580E" w:rsidRPr="00C03942" w:rsidRDefault="0084580E" w:rsidP="00585111">
            <w:pPr>
              <w:autoSpaceDE w:val="0"/>
              <w:autoSpaceDN w:val="0"/>
              <w:adjustRightInd w:val="0"/>
              <w:spacing w:before="0"/>
              <w:jc w:val="center"/>
              <w:rPr>
                <w:b/>
              </w:rPr>
            </w:pPr>
            <w:r w:rsidRPr="00C03942">
              <w:rPr>
                <w:b/>
              </w:rPr>
              <w:t>Kritērijs</w:t>
            </w:r>
          </w:p>
        </w:tc>
        <w:tc>
          <w:tcPr>
            <w:tcW w:w="1276" w:type="dxa"/>
            <w:textDirection w:val="btLr"/>
            <w:vAlign w:val="center"/>
          </w:tcPr>
          <w:p w14:paraId="4B361230" w14:textId="77777777" w:rsidR="0084580E" w:rsidRPr="00C03942" w:rsidRDefault="0084580E" w:rsidP="00585111">
            <w:pPr>
              <w:autoSpaceDE w:val="0"/>
              <w:autoSpaceDN w:val="0"/>
              <w:adjustRightInd w:val="0"/>
              <w:spacing w:before="0"/>
              <w:ind w:right="113"/>
              <w:jc w:val="center"/>
              <w:rPr>
                <w:b/>
              </w:rPr>
            </w:pPr>
            <w:r w:rsidRPr="00C03942">
              <w:rPr>
                <w:b/>
              </w:rPr>
              <w:t>Maksimālais punktu skaits</w:t>
            </w:r>
          </w:p>
        </w:tc>
      </w:tr>
      <w:tr w:rsidR="0084580E" w:rsidRPr="00C03942" w14:paraId="4E0481C9" w14:textId="77777777" w:rsidTr="00CF34ED">
        <w:trPr>
          <w:trHeight w:val="2414"/>
        </w:trPr>
        <w:tc>
          <w:tcPr>
            <w:tcW w:w="959" w:type="dxa"/>
          </w:tcPr>
          <w:p w14:paraId="5449393C" w14:textId="77777777" w:rsidR="0084580E" w:rsidRPr="00C03942" w:rsidRDefault="0084580E" w:rsidP="00585111">
            <w:pPr>
              <w:autoSpaceDE w:val="0"/>
              <w:autoSpaceDN w:val="0"/>
              <w:adjustRightInd w:val="0"/>
              <w:spacing w:before="0"/>
              <w:jc w:val="center"/>
            </w:pPr>
          </w:p>
          <w:p w14:paraId="1825A7EA" w14:textId="77777777" w:rsidR="0084580E" w:rsidRPr="00C03942" w:rsidRDefault="0084580E" w:rsidP="00585111">
            <w:pPr>
              <w:autoSpaceDE w:val="0"/>
              <w:autoSpaceDN w:val="0"/>
              <w:adjustRightInd w:val="0"/>
              <w:spacing w:before="0"/>
              <w:jc w:val="center"/>
            </w:pPr>
            <w:r w:rsidRPr="00C03942">
              <w:t>8.2.5.1.</w:t>
            </w:r>
          </w:p>
        </w:tc>
        <w:tc>
          <w:tcPr>
            <w:tcW w:w="7087" w:type="dxa"/>
          </w:tcPr>
          <w:p w14:paraId="77A76BCF" w14:textId="77777777" w:rsidR="0084580E" w:rsidRPr="00C03942" w:rsidRDefault="0084580E" w:rsidP="00585111">
            <w:pPr>
              <w:autoSpaceDE w:val="0"/>
              <w:autoSpaceDN w:val="0"/>
              <w:adjustRightInd w:val="0"/>
              <w:spacing w:before="0"/>
              <w:rPr>
                <w:b/>
                <w:u w:val="single"/>
              </w:rPr>
            </w:pPr>
            <w:r w:rsidRPr="00C03942">
              <w:rPr>
                <w:b/>
                <w:u w:val="single"/>
              </w:rPr>
              <w:t xml:space="preserve">Cena </w:t>
            </w:r>
          </w:p>
          <w:p w14:paraId="6CDFE00E" w14:textId="77777777" w:rsidR="0084580E" w:rsidRPr="00C03942" w:rsidRDefault="0084580E" w:rsidP="00585111">
            <w:pPr>
              <w:autoSpaceDE w:val="0"/>
              <w:autoSpaceDN w:val="0"/>
              <w:adjustRightInd w:val="0"/>
              <w:spacing w:before="0"/>
            </w:pPr>
            <w:r w:rsidRPr="00C03942">
              <w:t>Maksimālais punktu skaits (50) tiek piešķirts Pretendentam, kurš piedāvājis zemāko cenu. Attiecīgi pārējiem Pretendentiem punkti tiek piešķirti, ievērojot proporcionalitātes principu, punktu skaitu aprēķinot pēc formulas:</w:t>
            </w:r>
          </w:p>
          <w:p w14:paraId="63A35CAA" w14:textId="77777777" w:rsidR="0084580E" w:rsidRPr="00C03942" w:rsidRDefault="0084580E" w:rsidP="00585111">
            <w:pPr>
              <w:autoSpaceDE w:val="0"/>
              <w:autoSpaceDN w:val="0"/>
              <w:adjustRightInd w:val="0"/>
              <w:spacing w:before="0"/>
              <w:rPr>
                <w:b/>
              </w:rPr>
            </w:pPr>
            <w:r w:rsidRPr="00C03942">
              <w:rPr>
                <w:b/>
              </w:rPr>
              <w:t xml:space="preserve">C = C </w:t>
            </w:r>
            <w:r w:rsidRPr="00C03942">
              <w:rPr>
                <w:b/>
                <w:vertAlign w:val="subscript"/>
              </w:rPr>
              <w:t xml:space="preserve">zemākā </w:t>
            </w:r>
            <w:r w:rsidRPr="00C03942">
              <w:rPr>
                <w:b/>
              </w:rPr>
              <w:t xml:space="preserve">/ C </w:t>
            </w:r>
            <w:r w:rsidRPr="00C03942">
              <w:rPr>
                <w:b/>
                <w:vertAlign w:val="subscript"/>
              </w:rPr>
              <w:t>vērtējamā</w:t>
            </w:r>
            <w:r w:rsidRPr="00C03942">
              <w:rPr>
                <w:b/>
              </w:rPr>
              <w:t xml:space="preserve"> x 50, kur:</w:t>
            </w:r>
          </w:p>
          <w:p w14:paraId="0D26CF09" w14:textId="77777777" w:rsidR="0084580E" w:rsidRPr="00C03942" w:rsidRDefault="0084580E" w:rsidP="00585111">
            <w:pPr>
              <w:autoSpaceDE w:val="0"/>
              <w:autoSpaceDN w:val="0"/>
              <w:adjustRightInd w:val="0"/>
              <w:spacing w:before="0"/>
            </w:pPr>
            <w:r w:rsidRPr="00C03942">
              <w:rPr>
                <w:b/>
              </w:rPr>
              <w:t>C</w:t>
            </w:r>
            <w:r w:rsidRPr="00C03942">
              <w:t>– Pretendenta iegūtais punktu skaits ar precizitāti līdz 2 (diviem) cipariem aiz komata;</w:t>
            </w:r>
          </w:p>
          <w:p w14:paraId="24E1479D" w14:textId="77777777" w:rsidR="0084580E" w:rsidRPr="00C03942" w:rsidRDefault="0084580E" w:rsidP="00585111">
            <w:pPr>
              <w:autoSpaceDE w:val="0"/>
              <w:autoSpaceDN w:val="0"/>
              <w:adjustRightInd w:val="0"/>
              <w:spacing w:before="0"/>
            </w:pPr>
            <w:r w:rsidRPr="00C03942">
              <w:rPr>
                <w:b/>
              </w:rPr>
              <w:t xml:space="preserve">C </w:t>
            </w:r>
            <w:r w:rsidRPr="00C03942">
              <w:rPr>
                <w:b/>
                <w:vertAlign w:val="subscript"/>
              </w:rPr>
              <w:t>zemākā</w:t>
            </w:r>
            <w:r w:rsidRPr="00C03942">
              <w:t xml:space="preserve"> – zemākā piedāvātā cena, kuru piedāvā kāds no attiecīgās iepirkuma daļas Pretendentiem;</w:t>
            </w:r>
          </w:p>
          <w:p w14:paraId="7185267A" w14:textId="77777777" w:rsidR="0084580E" w:rsidRPr="00C03942" w:rsidRDefault="0084580E" w:rsidP="00585111">
            <w:pPr>
              <w:autoSpaceDE w:val="0"/>
              <w:autoSpaceDN w:val="0"/>
              <w:adjustRightInd w:val="0"/>
              <w:spacing w:before="0"/>
            </w:pPr>
            <w:r w:rsidRPr="00C03942">
              <w:rPr>
                <w:b/>
              </w:rPr>
              <w:t xml:space="preserve">C </w:t>
            </w:r>
            <w:r w:rsidRPr="00C03942">
              <w:rPr>
                <w:b/>
                <w:vertAlign w:val="subscript"/>
              </w:rPr>
              <w:t>vērtējamā</w:t>
            </w:r>
            <w:r w:rsidRPr="00C03942">
              <w:t xml:space="preserve"> – vērtējamā Pretendenta piedāvātā cena;</w:t>
            </w:r>
          </w:p>
          <w:p w14:paraId="1C220B5C" w14:textId="77777777" w:rsidR="0084580E" w:rsidRPr="00C03942" w:rsidRDefault="0084580E" w:rsidP="00585111">
            <w:pPr>
              <w:autoSpaceDE w:val="0"/>
              <w:autoSpaceDN w:val="0"/>
              <w:adjustRightInd w:val="0"/>
              <w:spacing w:before="0"/>
            </w:pPr>
            <w:r w:rsidRPr="00C03942">
              <w:t>50 – maksimālais punktu skaits šajā kritērijā.</w:t>
            </w:r>
          </w:p>
        </w:tc>
        <w:tc>
          <w:tcPr>
            <w:tcW w:w="1276" w:type="dxa"/>
          </w:tcPr>
          <w:p w14:paraId="611A97C5" w14:textId="77777777" w:rsidR="0084580E" w:rsidRPr="00C03942" w:rsidRDefault="0084580E" w:rsidP="00585111">
            <w:pPr>
              <w:autoSpaceDE w:val="0"/>
              <w:autoSpaceDN w:val="0"/>
              <w:adjustRightInd w:val="0"/>
              <w:spacing w:before="0"/>
              <w:jc w:val="center"/>
              <w:rPr>
                <w:b/>
              </w:rPr>
            </w:pPr>
          </w:p>
          <w:p w14:paraId="543D481E" w14:textId="77777777" w:rsidR="0084580E" w:rsidRPr="00C03942" w:rsidRDefault="0084580E" w:rsidP="00585111">
            <w:pPr>
              <w:autoSpaceDE w:val="0"/>
              <w:autoSpaceDN w:val="0"/>
              <w:adjustRightInd w:val="0"/>
              <w:spacing w:before="0"/>
              <w:jc w:val="center"/>
              <w:rPr>
                <w:b/>
              </w:rPr>
            </w:pPr>
            <w:r w:rsidRPr="00C03942">
              <w:rPr>
                <w:b/>
              </w:rPr>
              <w:t>50</w:t>
            </w:r>
          </w:p>
        </w:tc>
      </w:tr>
      <w:tr w:rsidR="0084580E" w:rsidRPr="00C03942" w14:paraId="4FF80643" w14:textId="77777777" w:rsidTr="00CF34ED">
        <w:tc>
          <w:tcPr>
            <w:tcW w:w="959" w:type="dxa"/>
          </w:tcPr>
          <w:p w14:paraId="1DF3E286" w14:textId="77777777" w:rsidR="0084580E" w:rsidRPr="00C03942" w:rsidRDefault="0084580E" w:rsidP="00585111">
            <w:pPr>
              <w:autoSpaceDE w:val="0"/>
              <w:autoSpaceDN w:val="0"/>
              <w:adjustRightInd w:val="0"/>
              <w:spacing w:before="0"/>
              <w:jc w:val="center"/>
            </w:pPr>
          </w:p>
          <w:p w14:paraId="3045F4BD" w14:textId="77777777" w:rsidR="0084580E" w:rsidRPr="00C03942" w:rsidRDefault="0084580E" w:rsidP="00585111">
            <w:pPr>
              <w:autoSpaceDE w:val="0"/>
              <w:autoSpaceDN w:val="0"/>
              <w:adjustRightInd w:val="0"/>
              <w:spacing w:before="0"/>
              <w:jc w:val="center"/>
            </w:pPr>
            <w:r w:rsidRPr="00C03942">
              <w:t>8.2.5.2.</w:t>
            </w:r>
          </w:p>
        </w:tc>
        <w:tc>
          <w:tcPr>
            <w:tcW w:w="7087" w:type="dxa"/>
          </w:tcPr>
          <w:p w14:paraId="06CACA22" w14:textId="77777777" w:rsidR="0084580E" w:rsidRPr="00C03942" w:rsidRDefault="0084580E" w:rsidP="00585111">
            <w:pPr>
              <w:autoSpaceDE w:val="0"/>
              <w:autoSpaceDN w:val="0"/>
              <w:adjustRightInd w:val="0"/>
              <w:spacing w:before="0"/>
            </w:pPr>
            <w:r w:rsidRPr="00C03942">
              <w:rPr>
                <w:b/>
                <w:u w:val="single"/>
              </w:rPr>
              <w:t>Produktu kvalitāte.</w:t>
            </w:r>
            <w:r w:rsidRPr="00C03942">
              <w:t xml:space="preserve"> </w:t>
            </w:r>
          </w:p>
          <w:p w14:paraId="2CB93B2B" w14:textId="77777777" w:rsidR="0084580E" w:rsidRPr="00C03942" w:rsidRDefault="0084580E" w:rsidP="00585111">
            <w:pPr>
              <w:autoSpaceDE w:val="0"/>
              <w:autoSpaceDN w:val="0"/>
              <w:adjustRightInd w:val="0"/>
              <w:spacing w:before="0"/>
            </w:pPr>
            <w:r w:rsidRPr="00C03942">
              <w:t>Komisija vērtē Pretendenta norādīto informāciju par produktiem, kuri atbilst BL, NPKS vai LPIA prasībām.</w:t>
            </w:r>
          </w:p>
          <w:p w14:paraId="591F98AB" w14:textId="77777777" w:rsidR="0084580E" w:rsidRPr="00C03942" w:rsidRDefault="0084580E" w:rsidP="00585111">
            <w:pPr>
              <w:autoSpaceDE w:val="0"/>
              <w:autoSpaceDN w:val="0"/>
              <w:adjustRightInd w:val="0"/>
              <w:spacing w:before="0"/>
            </w:pPr>
            <w:r w:rsidRPr="00C03942">
              <w:t>Maksimālais punktu skaits (40) tiek piešķirts Pretendentam, kas piedāvā visvairāk produktu, kuri atbilst BL, NPKS vai LPIA prasībām, vai citās Eiropas Savienības dalībvalstīs reģistrētiem bioloģiskās lauksaimniecības produktu kvalitātes kritērijiem*, neieskaitot Tehniskajā specifikācijā un Finanšu piedāvājumā iekļautos obligātos pārtikas produktus.</w:t>
            </w:r>
          </w:p>
          <w:p w14:paraId="2C30ACDE" w14:textId="77777777" w:rsidR="0084580E" w:rsidRPr="00C03942" w:rsidRDefault="0084580E" w:rsidP="00585111">
            <w:pPr>
              <w:autoSpaceDE w:val="0"/>
              <w:autoSpaceDN w:val="0"/>
              <w:adjustRightInd w:val="0"/>
              <w:spacing w:before="0"/>
              <w:rPr>
                <w:b/>
              </w:rPr>
            </w:pPr>
            <w:r w:rsidRPr="00C03942">
              <w:rPr>
                <w:b/>
              </w:rPr>
              <w:t>Ja viens produkts atbilst vairākiem produktu kvalitātes kritērijiem (piemēram, gan BL, gan NPKS prasībām atbilstošs), par atkārtotu kvalitātes kritēriju netiek piešķirti punkti.</w:t>
            </w:r>
          </w:p>
          <w:p w14:paraId="626484D5" w14:textId="77777777" w:rsidR="0084580E" w:rsidRPr="00C03942" w:rsidRDefault="0084580E" w:rsidP="00585111">
            <w:pPr>
              <w:autoSpaceDE w:val="0"/>
              <w:autoSpaceDN w:val="0"/>
              <w:adjustRightInd w:val="0"/>
              <w:spacing w:before="0"/>
            </w:pPr>
            <w:r w:rsidRPr="00C03942">
              <w:t>Attiecīgi pārējiem Pretendentiem punkti tiek piešķirti, ievērojot proporcionalitātes principu, punktu skaitu aprēķinot pēc šādas formulas:</w:t>
            </w:r>
          </w:p>
          <w:p w14:paraId="4548C475" w14:textId="77777777" w:rsidR="0084580E" w:rsidRPr="00C03942" w:rsidRDefault="0084580E" w:rsidP="00585111">
            <w:pPr>
              <w:autoSpaceDE w:val="0"/>
              <w:autoSpaceDN w:val="0"/>
              <w:adjustRightInd w:val="0"/>
              <w:spacing w:before="0"/>
            </w:pPr>
            <w:r w:rsidRPr="00C03942">
              <w:t>K</w:t>
            </w:r>
            <w:r w:rsidRPr="00C03942">
              <w:rPr>
                <w:vertAlign w:val="subscript"/>
              </w:rPr>
              <w:t xml:space="preserve"> </w:t>
            </w:r>
            <w:r w:rsidRPr="00C03942">
              <w:t xml:space="preserve">= K </w:t>
            </w:r>
            <w:r w:rsidRPr="00C03942">
              <w:rPr>
                <w:vertAlign w:val="subscript"/>
              </w:rPr>
              <w:t xml:space="preserve">vērtējamā </w:t>
            </w:r>
            <w:r w:rsidRPr="00C03942">
              <w:t xml:space="preserve">/ K </w:t>
            </w:r>
            <w:proofErr w:type="spellStart"/>
            <w:r w:rsidRPr="00C03942">
              <w:rPr>
                <w:vertAlign w:val="subscript"/>
              </w:rPr>
              <w:t>max</w:t>
            </w:r>
            <w:proofErr w:type="spellEnd"/>
            <w:r w:rsidRPr="00C03942">
              <w:t xml:space="preserve"> x 40, kur</w:t>
            </w:r>
          </w:p>
          <w:p w14:paraId="13A5979F" w14:textId="77777777" w:rsidR="0084580E" w:rsidRPr="00C03942" w:rsidRDefault="0084580E" w:rsidP="00585111">
            <w:pPr>
              <w:autoSpaceDE w:val="0"/>
              <w:autoSpaceDN w:val="0"/>
              <w:adjustRightInd w:val="0"/>
              <w:spacing w:before="0"/>
            </w:pPr>
            <w:r w:rsidRPr="00C03942">
              <w:t>K</w:t>
            </w:r>
            <w:r w:rsidRPr="00C03942">
              <w:rPr>
                <w:vertAlign w:val="subscript"/>
              </w:rPr>
              <w:t xml:space="preserve"> </w:t>
            </w:r>
            <w:r w:rsidRPr="00C03942">
              <w:t>– Pretendenta iegūtais punktu skaits ar precizitāti līdz 2 (diviem) cipariem aiz komata;</w:t>
            </w:r>
          </w:p>
          <w:p w14:paraId="52B65D71" w14:textId="77777777" w:rsidR="0084580E" w:rsidRPr="00C03942" w:rsidRDefault="0084580E" w:rsidP="00585111">
            <w:pPr>
              <w:autoSpaceDE w:val="0"/>
              <w:autoSpaceDN w:val="0"/>
              <w:adjustRightInd w:val="0"/>
              <w:spacing w:before="0"/>
            </w:pPr>
            <w:r w:rsidRPr="00C03942">
              <w:t xml:space="preserve">K </w:t>
            </w:r>
            <w:r w:rsidRPr="00C03942">
              <w:rPr>
                <w:vertAlign w:val="subscript"/>
              </w:rPr>
              <w:t>vērtējamā</w:t>
            </w:r>
            <w:r w:rsidRPr="00C03942">
              <w:t xml:space="preserve"> – vērtējamā Pretendenta piedāvāto BL, NPKS vai LPIA prasībām atbilstošo produktu skaits;</w:t>
            </w:r>
          </w:p>
          <w:p w14:paraId="392B981C" w14:textId="77777777" w:rsidR="0084580E" w:rsidRPr="00C03942" w:rsidRDefault="0084580E" w:rsidP="00585111">
            <w:pPr>
              <w:autoSpaceDE w:val="0"/>
              <w:autoSpaceDN w:val="0"/>
              <w:adjustRightInd w:val="0"/>
              <w:spacing w:before="0"/>
            </w:pPr>
            <w:r w:rsidRPr="00C03942">
              <w:t xml:space="preserve">K </w:t>
            </w:r>
            <w:proofErr w:type="spellStart"/>
            <w:r w:rsidRPr="00C03942">
              <w:rPr>
                <w:vertAlign w:val="subscript"/>
              </w:rPr>
              <w:t>max</w:t>
            </w:r>
            <w:proofErr w:type="spellEnd"/>
            <w:r w:rsidRPr="00C03942">
              <w:t xml:space="preserve"> – lielākais BL, NPKS vai LPIA prasībām atbilstošo produktu skaits, kuru piedāvā kāds no attiecīgās iepirkuma daļas Pretendentiem;</w:t>
            </w:r>
          </w:p>
          <w:p w14:paraId="58773EC4" w14:textId="77777777" w:rsidR="0084580E" w:rsidRPr="00C03942" w:rsidRDefault="0084580E" w:rsidP="00585111">
            <w:pPr>
              <w:spacing w:before="0"/>
            </w:pPr>
            <w:r w:rsidRPr="00C03942">
              <w:t>40 – maksimālais punktu skaits šajā kritērijā.</w:t>
            </w:r>
          </w:p>
          <w:p w14:paraId="71AFC1D0" w14:textId="77777777" w:rsidR="0084580E" w:rsidRPr="00C03942" w:rsidRDefault="0084580E" w:rsidP="007C0618">
            <w:pPr>
              <w:spacing w:before="0"/>
            </w:pPr>
            <w:r w:rsidRPr="00C03942">
              <w:lastRenderedPageBreak/>
              <w:t>*</w:t>
            </w:r>
            <w:r w:rsidRPr="00C03942">
              <w:rPr>
                <w:bCs/>
              </w:rPr>
              <w:t xml:space="preserve"> </w:t>
            </w:r>
            <w:r w:rsidRPr="00C03942">
              <w:rPr>
                <w:bCs/>
                <w:i/>
              </w:rPr>
              <w:t xml:space="preserve">Ja sertificēts bioloģisko lauksaimniecības produktu Pretendents piegādā no Eiropas Savienības valstīm importētus bioloģiskās lauksaimniecības produktus, Pretendents iesniedz dokumentus atbilstoši Nolikuma </w:t>
            </w:r>
            <w:r w:rsidR="007C0618" w:rsidRPr="00C03942">
              <w:rPr>
                <w:bCs/>
                <w:i/>
              </w:rPr>
              <w:t>6</w:t>
            </w:r>
            <w:r w:rsidRPr="00C03942">
              <w:rPr>
                <w:bCs/>
                <w:i/>
              </w:rPr>
              <w:t>.6.3.punktā noteiktajai kārtībai.</w:t>
            </w:r>
          </w:p>
        </w:tc>
        <w:tc>
          <w:tcPr>
            <w:tcW w:w="1276" w:type="dxa"/>
          </w:tcPr>
          <w:p w14:paraId="7EAB35E1" w14:textId="77777777" w:rsidR="0084580E" w:rsidRPr="00C03942" w:rsidRDefault="0084580E" w:rsidP="00585111">
            <w:pPr>
              <w:tabs>
                <w:tab w:val="left" w:pos="450"/>
                <w:tab w:val="center" w:pos="708"/>
              </w:tabs>
              <w:autoSpaceDE w:val="0"/>
              <w:autoSpaceDN w:val="0"/>
              <w:adjustRightInd w:val="0"/>
              <w:spacing w:before="0"/>
              <w:jc w:val="center"/>
              <w:rPr>
                <w:b/>
              </w:rPr>
            </w:pPr>
          </w:p>
          <w:p w14:paraId="093EF98B" w14:textId="77777777" w:rsidR="0084580E" w:rsidRPr="00C03942" w:rsidRDefault="0084580E" w:rsidP="00585111">
            <w:pPr>
              <w:tabs>
                <w:tab w:val="left" w:pos="450"/>
                <w:tab w:val="center" w:pos="708"/>
              </w:tabs>
              <w:autoSpaceDE w:val="0"/>
              <w:autoSpaceDN w:val="0"/>
              <w:adjustRightInd w:val="0"/>
              <w:spacing w:before="0"/>
              <w:jc w:val="center"/>
              <w:rPr>
                <w:b/>
              </w:rPr>
            </w:pPr>
            <w:r w:rsidRPr="00C03942">
              <w:rPr>
                <w:b/>
              </w:rPr>
              <w:t>40</w:t>
            </w:r>
          </w:p>
        </w:tc>
      </w:tr>
      <w:tr w:rsidR="0084580E" w:rsidRPr="00C03942" w14:paraId="256986F0" w14:textId="77777777" w:rsidTr="00CF34ED">
        <w:tc>
          <w:tcPr>
            <w:tcW w:w="959" w:type="dxa"/>
          </w:tcPr>
          <w:p w14:paraId="3A304BD2" w14:textId="1C67F265" w:rsidR="0084580E" w:rsidRPr="00C03942" w:rsidRDefault="00AF6C8A" w:rsidP="00585111">
            <w:pPr>
              <w:autoSpaceDE w:val="0"/>
              <w:autoSpaceDN w:val="0"/>
              <w:adjustRightInd w:val="0"/>
              <w:spacing w:before="0"/>
              <w:jc w:val="center"/>
            </w:pPr>
            <w:r w:rsidRPr="00C03942">
              <w:br w:type="page"/>
            </w:r>
          </w:p>
          <w:p w14:paraId="69D98DAE" w14:textId="77777777" w:rsidR="0084580E" w:rsidRPr="00C03942" w:rsidRDefault="0084580E" w:rsidP="00585111">
            <w:pPr>
              <w:autoSpaceDE w:val="0"/>
              <w:autoSpaceDN w:val="0"/>
              <w:adjustRightInd w:val="0"/>
              <w:spacing w:before="0"/>
              <w:jc w:val="center"/>
            </w:pPr>
            <w:r w:rsidRPr="00C03942">
              <w:t>8.2.5.3.</w:t>
            </w:r>
          </w:p>
        </w:tc>
        <w:tc>
          <w:tcPr>
            <w:tcW w:w="7087" w:type="dxa"/>
          </w:tcPr>
          <w:p w14:paraId="5A1D369C" w14:textId="77777777" w:rsidR="0084580E" w:rsidRPr="00C03942" w:rsidRDefault="0084580E" w:rsidP="00585111">
            <w:pPr>
              <w:spacing w:before="0"/>
              <w:rPr>
                <w:b/>
                <w:u w:val="single"/>
              </w:rPr>
            </w:pPr>
            <w:r w:rsidRPr="00C03942">
              <w:rPr>
                <w:b/>
                <w:u w:val="single"/>
              </w:rPr>
              <w:t xml:space="preserve">Videi draudzīga izlietotā iepakojuma apsaimniekošana </w:t>
            </w:r>
          </w:p>
          <w:p w14:paraId="2DC4D5D1" w14:textId="77777777" w:rsidR="0084580E" w:rsidRPr="00C03942" w:rsidRDefault="0084580E" w:rsidP="00585111">
            <w:pPr>
              <w:spacing w:before="0"/>
            </w:pPr>
            <w:r w:rsidRPr="00C03942">
              <w:t>Maksimālais punktu skaits (10) tiek piešķirts piedāvājumam, kuru iesniedzis Pretendents, kas parakstījis apliecinājumu par to, ka produktu iepakojums (kastes, maisi, burkas, spainīši, ar produktiem piegādātie primārie - terciārie iepakojumi) tiks pieņemti no Pasūtītāja atpakaļ pēc iepakojumā esošo produktu izlietošanas (</w:t>
            </w:r>
            <w:r w:rsidRPr="00C03942">
              <w:rPr>
                <w:b/>
              </w:rPr>
              <w:t>3. pielikums</w:t>
            </w:r>
            <w:r w:rsidRPr="00C03942">
              <w:t>).</w:t>
            </w:r>
          </w:p>
        </w:tc>
        <w:tc>
          <w:tcPr>
            <w:tcW w:w="1276" w:type="dxa"/>
          </w:tcPr>
          <w:p w14:paraId="734B6FEA" w14:textId="77777777" w:rsidR="0084580E" w:rsidRPr="00C03942" w:rsidRDefault="0084580E" w:rsidP="00585111">
            <w:pPr>
              <w:autoSpaceDE w:val="0"/>
              <w:autoSpaceDN w:val="0"/>
              <w:adjustRightInd w:val="0"/>
              <w:spacing w:before="0"/>
              <w:rPr>
                <w:b/>
              </w:rPr>
            </w:pPr>
          </w:p>
          <w:p w14:paraId="30115EAB" w14:textId="77777777" w:rsidR="0084580E" w:rsidRPr="00C03942" w:rsidRDefault="0084580E" w:rsidP="00585111">
            <w:pPr>
              <w:autoSpaceDE w:val="0"/>
              <w:autoSpaceDN w:val="0"/>
              <w:adjustRightInd w:val="0"/>
              <w:spacing w:before="0"/>
              <w:jc w:val="center"/>
              <w:rPr>
                <w:b/>
              </w:rPr>
            </w:pPr>
            <w:r w:rsidRPr="00C03942">
              <w:rPr>
                <w:b/>
              </w:rPr>
              <w:t>10</w:t>
            </w:r>
          </w:p>
        </w:tc>
      </w:tr>
      <w:tr w:rsidR="0084580E" w:rsidRPr="00C03942" w14:paraId="2866E7AF" w14:textId="77777777" w:rsidTr="00CF34ED">
        <w:tc>
          <w:tcPr>
            <w:tcW w:w="8046" w:type="dxa"/>
            <w:gridSpan w:val="2"/>
          </w:tcPr>
          <w:p w14:paraId="5C6A5D3C" w14:textId="77777777" w:rsidR="0084580E" w:rsidRPr="00C03942" w:rsidRDefault="0084580E" w:rsidP="00585111">
            <w:pPr>
              <w:autoSpaceDE w:val="0"/>
              <w:autoSpaceDN w:val="0"/>
              <w:adjustRightInd w:val="0"/>
              <w:spacing w:before="0"/>
              <w:jc w:val="center"/>
              <w:rPr>
                <w:b/>
              </w:rPr>
            </w:pPr>
            <w:r w:rsidRPr="00C03942">
              <w:rPr>
                <w:b/>
              </w:rPr>
              <w:t>Kopā:</w:t>
            </w:r>
          </w:p>
        </w:tc>
        <w:tc>
          <w:tcPr>
            <w:tcW w:w="1276" w:type="dxa"/>
          </w:tcPr>
          <w:p w14:paraId="77879B8A" w14:textId="77777777" w:rsidR="0084580E" w:rsidRPr="00C03942" w:rsidRDefault="0084580E" w:rsidP="00585111">
            <w:pPr>
              <w:autoSpaceDE w:val="0"/>
              <w:autoSpaceDN w:val="0"/>
              <w:adjustRightInd w:val="0"/>
              <w:spacing w:before="0"/>
              <w:jc w:val="center"/>
              <w:rPr>
                <w:b/>
              </w:rPr>
            </w:pPr>
            <w:r w:rsidRPr="00C03942">
              <w:rPr>
                <w:b/>
              </w:rPr>
              <w:t>100</w:t>
            </w:r>
          </w:p>
        </w:tc>
      </w:tr>
    </w:tbl>
    <w:p w14:paraId="0ED2E371" w14:textId="77777777" w:rsidR="0084580E" w:rsidRPr="00C03942" w:rsidRDefault="0084580E" w:rsidP="00CF34ED">
      <w:pPr>
        <w:pStyle w:val="Apakvirsraksts"/>
        <w:ind w:left="426" w:hanging="426"/>
        <w:rPr>
          <w:b w:val="0"/>
        </w:rPr>
      </w:pPr>
      <w:r w:rsidRPr="00C03942">
        <w:t>Atbilstoši PIL 26.panta otrajai daļai  katrs Iepirkuma komisijas loceklis piedāvājumu vērtē individuāli pēc visiem iepirkuma procedūras dokumentos norādītajiem vērtēšanas kritērijiem. Par saimnieciski visizdevīgāko piedāvājumu atzīst to piedāvājumu, kurš pēc individuālo vērtējumu apkopošanas ieguvis visaugstāko novērtējumu.</w:t>
      </w:r>
    </w:p>
    <w:p w14:paraId="4B6C28BD" w14:textId="77777777" w:rsidR="0084580E" w:rsidRPr="00C03942" w:rsidRDefault="0084580E" w:rsidP="00585111">
      <w:pPr>
        <w:pStyle w:val="Sarakstarindkopa"/>
        <w:spacing w:before="0"/>
        <w:ind w:left="1080"/>
        <w:rPr>
          <w:b/>
        </w:rPr>
      </w:pPr>
    </w:p>
    <w:p w14:paraId="0F63A777" w14:textId="77777777" w:rsidR="0084580E" w:rsidRPr="00C03942" w:rsidRDefault="00CF34ED" w:rsidP="00585111">
      <w:pPr>
        <w:pStyle w:val="Virsraksts"/>
        <w:spacing w:before="0" w:after="0"/>
        <w:rPr>
          <w:b w:val="0"/>
          <w:sz w:val="24"/>
          <w:szCs w:val="24"/>
        </w:rPr>
      </w:pPr>
      <w:r w:rsidRPr="00C03942">
        <w:rPr>
          <w:sz w:val="24"/>
          <w:szCs w:val="24"/>
        </w:rPr>
        <w:t>LĒMUMA PIEŅEMŠANA</w:t>
      </w:r>
    </w:p>
    <w:p w14:paraId="7D1C3AAC" w14:textId="77777777" w:rsidR="0084580E" w:rsidRPr="00C03942" w:rsidRDefault="0084580E" w:rsidP="00585111">
      <w:pPr>
        <w:pStyle w:val="Sarakstarindkopa"/>
        <w:spacing w:before="0"/>
        <w:ind w:left="360"/>
        <w:rPr>
          <w:b/>
        </w:rPr>
      </w:pPr>
    </w:p>
    <w:p w14:paraId="3F03CC66" w14:textId="77777777" w:rsidR="0084580E" w:rsidRPr="00C03942" w:rsidRDefault="0084580E" w:rsidP="00CF34ED">
      <w:pPr>
        <w:pStyle w:val="Apakvirsraksts"/>
        <w:ind w:left="426" w:hanging="426"/>
        <w:rPr>
          <w:b w:val="0"/>
        </w:rPr>
      </w:pPr>
      <w:r w:rsidRPr="00C03942">
        <w:rPr>
          <w:b w:val="0"/>
        </w:rPr>
        <w:t>Iepirkuma komisija lēmumu pieņem slēgtā sēdē, balsojot, ar vienkāršu balsu vairākumu. Ja iepirkuma komisijas locekļu balsis sadalās vienādi, izšķirošā ir Iepirkuma komisijas priekšsēdētāja balss. Iepirkuma komisijas loceklis nevar atturēties no lēmuma pieņemšanas.</w:t>
      </w:r>
    </w:p>
    <w:p w14:paraId="0FC53EE6" w14:textId="77777777" w:rsidR="0084580E" w:rsidRPr="00C03942" w:rsidRDefault="0084580E" w:rsidP="00CF34ED">
      <w:pPr>
        <w:pStyle w:val="Apakvirsraksts"/>
        <w:ind w:left="426" w:hanging="426"/>
        <w:rPr>
          <w:b w:val="0"/>
        </w:rPr>
      </w:pPr>
      <w:r w:rsidRPr="00C03942">
        <w:rPr>
          <w:b w:val="0"/>
        </w:rPr>
        <w:t>Lēmumu par Iepirkuma rezultātiem vai izbeigt Iepirkumu, neizvēloties nevienu piedāvājumu, Iepirkuma komisija pieņem ar balsu vairākumu, ja sēdē piedalās vismaz divas trešdaļas Iepirkuma komisijas locekļu.</w:t>
      </w:r>
    </w:p>
    <w:p w14:paraId="1D0AA8DE" w14:textId="77777777" w:rsidR="0084580E" w:rsidRPr="00C03942" w:rsidRDefault="0084580E" w:rsidP="00CF34ED">
      <w:pPr>
        <w:pStyle w:val="Apakvirsraksts"/>
        <w:ind w:left="426" w:hanging="426"/>
        <w:rPr>
          <w:b w:val="0"/>
        </w:rPr>
      </w:pPr>
      <w:r w:rsidRPr="00C03942">
        <w:rPr>
          <w:b w:val="0"/>
        </w:rPr>
        <w:t>Par uzvarētāju tiek noteikts un Līguma slēgšanas tiesības (attiecīgajā Iepirkuma daļā/ daļās) tiek piešķirtas Pretendentam, kurš ir iesniedzis Nolikuma prasībām un Tehniskai specifikācijai un Finanšu piedāvājumam atbilstošu saimnieciski visizdevīgāko piedāvājumu un uz kuru neattiecas izslēgšanas nosacījumi.</w:t>
      </w:r>
    </w:p>
    <w:p w14:paraId="3CFCFFAD" w14:textId="77777777" w:rsidR="0084580E" w:rsidRPr="00C03942" w:rsidRDefault="0084580E" w:rsidP="00CF34ED">
      <w:pPr>
        <w:pStyle w:val="Apakvirsraksts"/>
        <w:ind w:left="426" w:hanging="426"/>
        <w:rPr>
          <w:b w:val="0"/>
        </w:rPr>
      </w:pPr>
      <w:r w:rsidRPr="00C03942">
        <w:rPr>
          <w:b w:val="0"/>
        </w:rPr>
        <w:t xml:space="preserve">Gadījumā, ja divi vai vairāki Pretendenti būs ieguvuši vienādu punktu skaitu, uzvarētāju noteiks izšķirošais kritērijs - </w:t>
      </w:r>
      <w:r w:rsidRPr="00C03942">
        <w:rPr>
          <w:u w:val="single"/>
        </w:rPr>
        <w:t>pārtikas produktu kvalitātes līmenis</w:t>
      </w:r>
      <w:r w:rsidRPr="00C03942">
        <w:t>.</w:t>
      </w:r>
      <w:r w:rsidRPr="00C03942">
        <w:rPr>
          <w:b w:val="0"/>
        </w:rPr>
        <w:t xml:space="preserve"> Ja Pretendenti vēl joprojām ieguvuši vienādu punktu skaitu, tad iestājas PIL 51.panta septītās daļas nosacījumi. Ja neiestājas neviens no PIL 51.panta septītās daļas nosacījumos minētajiem gadījumiem, Iepirkuma komisija organizē atklātu izlozi.</w:t>
      </w:r>
    </w:p>
    <w:p w14:paraId="50E95E12" w14:textId="77777777" w:rsidR="0084580E" w:rsidRPr="00C03942" w:rsidRDefault="0084580E" w:rsidP="00CF34ED">
      <w:pPr>
        <w:pStyle w:val="Apakvirsraksts"/>
        <w:ind w:left="426" w:hanging="426"/>
        <w:rPr>
          <w:b w:val="0"/>
        </w:rPr>
      </w:pPr>
      <w:r w:rsidRPr="00C03942">
        <w:rPr>
          <w:b w:val="0"/>
        </w:rPr>
        <w:t xml:space="preserve">Pirms lēmumu par Iepirkuma līguma slēgšanas tiesību piešķiršanu katrā Iepirkuma daļā pieņemšanas, Iepirkumu komisija veic </w:t>
      </w:r>
      <w:r w:rsidRPr="00C03942">
        <w:rPr>
          <w:b w:val="0"/>
          <w:lang w:eastAsia="ar-SA"/>
        </w:rPr>
        <w:t xml:space="preserve">PIL 42.panta izslēgšanas nosacījumu pārbaudi, kā arī </w:t>
      </w:r>
      <w:r w:rsidRPr="00C03942">
        <w:rPr>
          <w:b w:val="0"/>
        </w:rPr>
        <w:t>Iepirkumu komisija</w:t>
      </w:r>
      <w:r w:rsidRPr="00C03942">
        <w:rPr>
          <w:b w:val="0"/>
          <w:lang w:eastAsia="ar-SA"/>
        </w:rPr>
        <w:t xml:space="preserve"> </w:t>
      </w:r>
      <w:r w:rsidRPr="00C03942">
        <w:rPr>
          <w:b w:val="0"/>
        </w:rPr>
        <w:t xml:space="preserve">veiks uzticamības nodrošināšanai iesniegto pierādījumu vērtēšanu </w:t>
      </w:r>
      <w:r w:rsidRPr="00C03942">
        <w:rPr>
          <w:rFonts w:eastAsia="TimesNewRoman,Bold"/>
          <w:b w:val="0"/>
        </w:rPr>
        <w:t>PIL 43.panta kārtībā</w:t>
      </w:r>
      <w:r w:rsidRPr="00C03942">
        <w:rPr>
          <w:b w:val="0"/>
          <w:lang w:eastAsia="ar-SA"/>
        </w:rPr>
        <w:t xml:space="preserve">. </w:t>
      </w:r>
    </w:p>
    <w:p w14:paraId="23CACAA8" w14:textId="77777777" w:rsidR="0084580E" w:rsidRPr="00C03942" w:rsidRDefault="0084580E" w:rsidP="00CF34ED">
      <w:pPr>
        <w:pStyle w:val="Apakvirsraksts"/>
        <w:ind w:left="426" w:hanging="426"/>
        <w:rPr>
          <w:b w:val="0"/>
        </w:rPr>
      </w:pPr>
      <w:r w:rsidRPr="00C03942">
        <w:rPr>
          <w:b w:val="0"/>
        </w:rPr>
        <w:t>Pēc lēmuma pieņemšanas Iepirkuma komisija saskaņā ar PIL prasībām un kārtību:</w:t>
      </w:r>
    </w:p>
    <w:p w14:paraId="35CD5B02" w14:textId="77777777" w:rsidR="0084580E" w:rsidRPr="00C03942" w:rsidRDefault="0084580E" w:rsidP="00CF34ED">
      <w:pPr>
        <w:pStyle w:val="Apakvirsraksts1"/>
        <w:ind w:left="993" w:hanging="567"/>
        <w:rPr>
          <w:b/>
        </w:rPr>
      </w:pPr>
      <w:proofErr w:type="spellStart"/>
      <w:r w:rsidRPr="00C03942">
        <w:t>nosūta</w:t>
      </w:r>
      <w:proofErr w:type="spellEnd"/>
      <w:r w:rsidRPr="00C03942">
        <w:t xml:space="preserve"> Iepirkumu uzraudzības birojam paziņojumu par Iepirkuma procedūras rezultātiem;</w:t>
      </w:r>
    </w:p>
    <w:p w14:paraId="22293C9C" w14:textId="77777777" w:rsidR="0084580E" w:rsidRPr="00C03942" w:rsidRDefault="0084580E" w:rsidP="00CF34ED">
      <w:pPr>
        <w:pStyle w:val="Apakvirsraksts1"/>
        <w:ind w:left="993" w:hanging="567"/>
        <w:rPr>
          <w:b/>
        </w:rPr>
      </w:pPr>
      <w:r w:rsidRPr="00C03942">
        <w:t>par pieņemto lēmumu paziņo visiem Pretendentiem trīs darba dienu laikā pēc lēmuma pieņemšanas;</w:t>
      </w:r>
    </w:p>
    <w:p w14:paraId="23070131" w14:textId="77777777" w:rsidR="0084580E" w:rsidRPr="00C03942" w:rsidRDefault="0084580E" w:rsidP="00CF34ED">
      <w:pPr>
        <w:pStyle w:val="Apakvirsraksts1"/>
        <w:ind w:left="993" w:hanging="567"/>
        <w:rPr>
          <w:b/>
        </w:rPr>
      </w:pPr>
      <w:r w:rsidRPr="00C03942">
        <w:t>publicē Iepirkuma komisijas pieņemto lēmumu un līgumu EIS.</w:t>
      </w:r>
    </w:p>
    <w:p w14:paraId="5EC58A71" w14:textId="77777777" w:rsidR="0084580E" w:rsidRPr="00C03942" w:rsidRDefault="0084580E" w:rsidP="00CF34ED">
      <w:pPr>
        <w:pStyle w:val="Apakvirsraksts"/>
        <w:ind w:left="426" w:hanging="426"/>
        <w:rPr>
          <w:b w:val="0"/>
        </w:rPr>
      </w:pPr>
      <w:r w:rsidRPr="00C03942">
        <w:rPr>
          <w:b w:val="0"/>
        </w:rPr>
        <w:t xml:space="preserve">Ne agrāk kā pēc PIL noteiktā nogaidīšanas termiņa beigām ar Iepirkuma rezultātā līguma slēgšanas tiesības ieguvušo Pretendentu katrā Iepirkuma daļā Pasūtītājs slēgs Iepirkumu līgumu saskaņā ar Iepirkumā iesniegto Pretendenta piedāvājumu un Nolikumam pievienoto Iepirkuma līguma projektu </w:t>
      </w:r>
      <w:r w:rsidRPr="00C03942">
        <w:t>(</w:t>
      </w:r>
      <w:r w:rsidR="00AF6C8A" w:rsidRPr="00C03942">
        <w:t>6</w:t>
      </w:r>
      <w:r w:rsidRPr="00C03942">
        <w:t>.pielikums</w:t>
      </w:r>
      <w:r w:rsidRPr="00C03942">
        <w:rPr>
          <w:b w:val="0"/>
        </w:rPr>
        <w:t>), kas ir Nolikuma neatņemama sastāvdaļa.</w:t>
      </w:r>
    </w:p>
    <w:p w14:paraId="5B5D027E" w14:textId="77777777" w:rsidR="0084580E" w:rsidRPr="00C03942" w:rsidRDefault="0084580E" w:rsidP="00585111">
      <w:pPr>
        <w:pStyle w:val="Sarakstarindkopa"/>
        <w:spacing w:before="0"/>
        <w:ind w:left="426"/>
        <w:rPr>
          <w:b/>
        </w:rPr>
      </w:pPr>
    </w:p>
    <w:p w14:paraId="1A3575C4" w14:textId="77777777" w:rsidR="00CF34ED" w:rsidRPr="00C03942" w:rsidRDefault="00CF34ED">
      <w:pPr>
        <w:rPr>
          <w:rFonts w:cs="Times New Roman"/>
          <w:b/>
        </w:rPr>
      </w:pPr>
      <w:r w:rsidRPr="00C03942">
        <w:br w:type="page"/>
      </w:r>
    </w:p>
    <w:p w14:paraId="0FF39974" w14:textId="77777777" w:rsidR="0084580E" w:rsidRPr="00C03942" w:rsidRDefault="00CF34ED" w:rsidP="00585111">
      <w:pPr>
        <w:pStyle w:val="Virsraksts"/>
        <w:spacing w:before="0" w:after="0"/>
        <w:rPr>
          <w:b w:val="0"/>
          <w:sz w:val="24"/>
          <w:szCs w:val="24"/>
        </w:rPr>
      </w:pPr>
      <w:r w:rsidRPr="00C03942">
        <w:rPr>
          <w:sz w:val="24"/>
          <w:szCs w:val="24"/>
        </w:rPr>
        <w:lastRenderedPageBreak/>
        <w:t>IEPIRKUMA LĪGUMS</w:t>
      </w:r>
    </w:p>
    <w:p w14:paraId="0F52A1EE" w14:textId="77777777" w:rsidR="0084580E" w:rsidRPr="00C03942" w:rsidRDefault="0084580E" w:rsidP="00585111">
      <w:pPr>
        <w:pStyle w:val="Sarakstarindkopa"/>
        <w:spacing w:before="0"/>
        <w:ind w:left="360"/>
        <w:rPr>
          <w:b/>
        </w:rPr>
      </w:pPr>
    </w:p>
    <w:p w14:paraId="701AD012" w14:textId="4C25D76E" w:rsidR="0084580E" w:rsidRPr="00C03942" w:rsidRDefault="0084580E" w:rsidP="00CF34ED">
      <w:pPr>
        <w:pStyle w:val="Apakvirsraksts"/>
        <w:ind w:left="567" w:hanging="567"/>
        <w:rPr>
          <w:b w:val="0"/>
        </w:rPr>
      </w:pPr>
      <w:r w:rsidRPr="00C03942">
        <w:rPr>
          <w:b w:val="0"/>
        </w:rPr>
        <w:t xml:space="preserve">Iepirkuma līgums tiek slēgts uz </w:t>
      </w:r>
      <w:r w:rsidR="00FC457D" w:rsidRPr="00FC457D">
        <w:rPr>
          <w:bCs w:val="0"/>
        </w:rPr>
        <w:t>12</w:t>
      </w:r>
      <w:r w:rsidRPr="00C03942">
        <w:t xml:space="preserve"> mēnešiem</w:t>
      </w:r>
      <w:r w:rsidRPr="00C03942">
        <w:rPr>
          <w:b w:val="0"/>
        </w:rPr>
        <w:t xml:space="preserve"> ar Pretendentu, </w:t>
      </w:r>
      <w:r w:rsidRPr="00C03942">
        <w:rPr>
          <w:b w:val="0"/>
          <w:noProof/>
        </w:rPr>
        <w:t>kurš atzīts par Iepirkuma uzvarētāju</w:t>
      </w:r>
      <w:r w:rsidRPr="00C03942">
        <w:rPr>
          <w:b w:val="0"/>
        </w:rPr>
        <w:t>.</w:t>
      </w:r>
    </w:p>
    <w:p w14:paraId="4FAD2D9C" w14:textId="77777777" w:rsidR="0084580E" w:rsidRPr="00C03942" w:rsidRDefault="0084580E" w:rsidP="00CF34ED">
      <w:pPr>
        <w:pStyle w:val="Apakvirsraksts"/>
        <w:ind w:left="567" w:hanging="567"/>
        <w:rPr>
          <w:b w:val="0"/>
        </w:rPr>
      </w:pPr>
      <w:r w:rsidRPr="00C03942">
        <w:rPr>
          <w:b w:val="0"/>
        </w:rPr>
        <w:t>Pasūtītājs var vienoties ar izvēlēto piegādātāju par Iepirkuma līguma darbības pagarinājumu līdz jauna iepirkuma rezultātu izsludināšanai, ja objektīvu iemeslu dēļ jauna iepirkuma rezultātus par līguma priekšmetu nav bijis iespējams izsludināt līdz līguma darbības beigu termiņam.</w:t>
      </w:r>
    </w:p>
    <w:p w14:paraId="41BBA93E" w14:textId="77777777" w:rsidR="0084580E" w:rsidRPr="00C03942" w:rsidRDefault="0084580E" w:rsidP="00CF34ED">
      <w:pPr>
        <w:pStyle w:val="Apakvirsraksts"/>
        <w:ind w:left="567" w:hanging="567"/>
        <w:rPr>
          <w:b w:val="0"/>
        </w:rPr>
      </w:pPr>
      <w:r w:rsidRPr="00C03942">
        <w:rPr>
          <w:b w:val="0"/>
        </w:rPr>
        <w:t>Iepirkumā iesniegtā Pretendenta Tehniskā specifikācija un Finanšu piedāvājums uzskatāms par neatņemamu Iepirkuma līguma sastāvdaļu, kas ir spēkā visā līguma darbības laikā.</w:t>
      </w:r>
    </w:p>
    <w:p w14:paraId="575874C2" w14:textId="77777777" w:rsidR="0084580E" w:rsidRPr="00C03942" w:rsidRDefault="0084580E" w:rsidP="00CF34ED">
      <w:pPr>
        <w:pStyle w:val="Apakvirsraksts"/>
        <w:ind w:left="567" w:hanging="567"/>
        <w:rPr>
          <w:b w:val="0"/>
        </w:rPr>
      </w:pPr>
      <w:r w:rsidRPr="00C03942">
        <w:rPr>
          <w:b w:val="0"/>
        </w:rPr>
        <w:t>Pasūtītājam ir tiesības vienpusēji atkāpties no Iepirkuma līguma PIL noteiktā kārtībā.</w:t>
      </w:r>
    </w:p>
    <w:p w14:paraId="77840A05" w14:textId="77777777" w:rsidR="0084580E" w:rsidRPr="00C03942" w:rsidRDefault="0084580E" w:rsidP="00CF34ED">
      <w:pPr>
        <w:pStyle w:val="Apakvirsraksts"/>
        <w:ind w:left="567" w:hanging="567"/>
        <w:rPr>
          <w:b w:val="0"/>
        </w:rPr>
      </w:pPr>
      <w:r w:rsidRPr="00C03942">
        <w:rPr>
          <w:b w:val="0"/>
        </w:rPr>
        <w:t>Ja Pretendents, kuram piešķirtas līguma slēgšanas tiesības, atsakās slēgt Iepirkuma līgumu ar Pasūtītāju, Iepirkuma komisija ir tiesīga izvēlēties nākamo Pretendentu, kurš iesniedzis nākamo saimnieciskajam izdevīgumam atbilstošu piedāvājumu.</w:t>
      </w:r>
    </w:p>
    <w:p w14:paraId="1F814FF7" w14:textId="77777777" w:rsidR="0084580E" w:rsidRPr="00C03942" w:rsidRDefault="0084580E" w:rsidP="00CF34ED">
      <w:pPr>
        <w:pStyle w:val="Apakvirsraksts"/>
        <w:ind w:left="567" w:hanging="567"/>
        <w:rPr>
          <w:b w:val="0"/>
        </w:rPr>
      </w:pPr>
      <w:r w:rsidRPr="00C03942">
        <w:rPr>
          <w:b w:val="0"/>
        </w:rPr>
        <w:t>Grozījumus Iepirkuma līgumā, kas noslēgts šī Iepirkuma rezultātā, veic ievērojot Iepirkuma līguma projekta un PIL 61.panta noteikumus.</w:t>
      </w:r>
    </w:p>
    <w:p w14:paraId="3EE56ACE" w14:textId="77777777" w:rsidR="0084580E" w:rsidRPr="00C03942" w:rsidRDefault="0084580E" w:rsidP="00CF34ED">
      <w:pPr>
        <w:pStyle w:val="Apakvirsraksts"/>
        <w:ind w:left="567" w:hanging="567"/>
        <w:rPr>
          <w:b w:val="0"/>
        </w:rPr>
      </w:pPr>
      <w:r w:rsidRPr="00C03942">
        <w:rPr>
          <w:b w:val="0"/>
        </w:rPr>
        <w:t>Pasūtītājs, ņemot vērā faktisko nepieciešamību, iegādāsies Preces atbilstoši reālajai vajadzībai, t.i. iegādes apjomi var nesasniegt Tehniskajā specifikācijā uzrādītos apjomus, kā arī var tos pārsniegt. Pasūtītājs ir tiesīgs noteikt piegādes biežumu pēc nepieciešamības.</w:t>
      </w:r>
    </w:p>
    <w:p w14:paraId="023F43E5" w14:textId="77777777" w:rsidR="0084580E" w:rsidRPr="00C03942" w:rsidRDefault="0084580E" w:rsidP="00585111">
      <w:pPr>
        <w:pStyle w:val="Sarakstarindkopa"/>
        <w:spacing w:before="0"/>
        <w:ind w:left="567"/>
        <w:rPr>
          <w:b/>
        </w:rPr>
      </w:pPr>
    </w:p>
    <w:p w14:paraId="501C609D" w14:textId="77777777" w:rsidR="0084580E" w:rsidRPr="00C03942" w:rsidRDefault="00CF34ED" w:rsidP="00585111">
      <w:pPr>
        <w:pStyle w:val="Virsraksts"/>
        <w:spacing w:before="0" w:after="0"/>
        <w:rPr>
          <w:b w:val="0"/>
          <w:sz w:val="24"/>
          <w:szCs w:val="24"/>
        </w:rPr>
      </w:pPr>
      <w:r w:rsidRPr="00C03942">
        <w:rPr>
          <w:sz w:val="24"/>
          <w:szCs w:val="24"/>
        </w:rPr>
        <w:t xml:space="preserve">IEPIRKUMA KOMISIJAS TIESĪBAS UN PIENĀKUMI </w:t>
      </w:r>
    </w:p>
    <w:p w14:paraId="6BB33842" w14:textId="77777777" w:rsidR="0084580E" w:rsidRPr="00C03942" w:rsidRDefault="0084580E" w:rsidP="00585111">
      <w:pPr>
        <w:pStyle w:val="Sarakstarindkopa"/>
        <w:spacing w:before="0"/>
        <w:ind w:left="360"/>
        <w:rPr>
          <w:b/>
        </w:rPr>
      </w:pPr>
    </w:p>
    <w:p w14:paraId="558228EC" w14:textId="77777777" w:rsidR="0084580E" w:rsidRPr="00C03942" w:rsidRDefault="0084580E" w:rsidP="00CF34ED">
      <w:pPr>
        <w:pStyle w:val="Apakvirsraksts"/>
        <w:ind w:hanging="1353"/>
        <w:rPr>
          <w:b w:val="0"/>
        </w:rPr>
      </w:pPr>
      <w:r w:rsidRPr="00C03942">
        <w:t>Iepirkuma komisijas tiesības:</w:t>
      </w:r>
    </w:p>
    <w:p w14:paraId="7D68C3C4" w14:textId="77777777" w:rsidR="0084580E" w:rsidRPr="00C03942" w:rsidRDefault="0084580E" w:rsidP="00CF34ED">
      <w:pPr>
        <w:pStyle w:val="Apakvirsraksts1"/>
        <w:ind w:left="1276" w:hanging="709"/>
        <w:rPr>
          <w:b/>
        </w:rPr>
      </w:pPr>
      <w:r w:rsidRPr="00C03942">
        <w:t>pieprasīt un saņemt rakstveida informāciju par Pretendenta piedāvājumu;</w:t>
      </w:r>
      <w:r w:rsidRPr="00C03942">
        <w:rPr>
          <w:b/>
        </w:rPr>
        <w:t xml:space="preserve"> </w:t>
      </w:r>
    </w:p>
    <w:p w14:paraId="372B34D5" w14:textId="77777777" w:rsidR="0084580E" w:rsidRPr="00C03942" w:rsidRDefault="0084580E" w:rsidP="00CF34ED">
      <w:pPr>
        <w:pStyle w:val="Apakvirsraksts1"/>
        <w:ind w:left="1276" w:hanging="709"/>
        <w:rPr>
          <w:b/>
        </w:rPr>
      </w:pPr>
      <w:r w:rsidRPr="00C03942">
        <w:t>pārbaudīt nepieciešamo informāciju kompetentā institūcijā, publiski pieejamās datu bāzēs vai citos publiski pieejamos avotos, ja tas nepieciešams pretendentu vērtēšanai un  atlasei, piedāvājumu vērtēšanai un salīdzinā</w:t>
      </w:r>
      <w:r w:rsidRPr="00C03942">
        <w:softHyphen/>
        <w:t>šanai, kā arī lūgt, lai Pretendents vai kompetenta institūcija izskaidro sniegto  informāciju;</w:t>
      </w:r>
    </w:p>
    <w:p w14:paraId="0F96A852" w14:textId="77777777" w:rsidR="0084580E" w:rsidRPr="00C03942" w:rsidRDefault="0084580E" w:rsidP="00CF34ED">
      <w:pPr>
        <w:pStyle w:val="Apakvirsraksts1"/>
        <w:ind w:left="1276" w:hanging="709"/>
        <w:rPr>
          <w:b/>
        </w:rPr>
      </w:pPr>
      <w:r w:rsidRPr="00C03942">
        <w:t>labot aritmētiskās kļūdas Pretendenta iesniegtajā finanšu piedāvājumā, informējot par to Pretendentu;</w:t>
      </w:r>
    </w:p>
    <w:p w14:paraId="21C41C92" w14:textId="77777777" w:rsidR="0084580E" w:rsidRPr="00C03942" w:rsidRDefault="0084580E" w:rsidP="00CF34ED">
      <w:pPr>
        <w:pStyle w:val="Apakvirsraksts1"/>
        <w:ind w:left="1276" w:hanging="709"/>
        <w:rPr>
          <w:b/>
        </w:rPr>
      </w:pPr>
      <w:r w:rsidRPr="00C03942">
        <w:t>pieaicināt  ekspertus Pretendentu piedāvājumu atbilstības pārbaudē un vērtēšanā;</w:t>
      </w:r>
    </w:p>
    <w:p w14:paraId="7B88CB27" w14:textId="77777777" w:rsidR="0084580E" w:rsidRPr="00C03942" w:rsidRDefault="0084580E" w:rsidP="00CF34ED">
      <w:pPr>
        <w:pStyle w:val="Apakvirsraksts1"/>
        <w:ind w:left="1276" w:hanging="709"/>
        <w:rPr>
          <w:b/>
        </w:rPr>
      </w:pPr>
      <w:r w:rsidRPr="00C03942">
        <w:t>pārtraukt Iepirkumu, publicējot attiecīgu lēmumu EIS e-konkursu apakšsistēmā un attiecīgu paziņojumu Iepirkumu uzraudzības biroja mājaslapā, kā arī paziņojot to Pretendentiem, ja ir saņemti piedāvājumi;</w:t>
      </w:r>
    </w:p>
    <w:p w14:paraId="49E68743" w14:textId="77777777" w:rsidR="0084580E" w:rsidRPr="00C03942" w:rsidRDefault="0084580E" w:rsidP="00CF34ED">
      <w:pPr>
        <w:pStyle w:val="Apakvirsraksts1"/>
        <w:ind w:left="1276" w:hanging="709"/>
        <w:rPr>
          <w:b/>
        </w:rPr>
      </w:pPr>
      <w:r w:rsidRPr="00C03942">
        <w:t>noraidīt iesniegto piedāvājumu, ja tas neatbilst Nolikumā noteiktajām prasībām;</w:t>
      </w:r>
    </w:p>
    <w:p w14:paraId="2BDFE4FD" w14:textId="77777777" w:rsidR="0084580E" w:rsidRPr="00C03942" w:rsidRDefault="0084580E" w:rsidP="00CF34ED">
      <w:pPr>
        <w:pStyle w:val="Apakvirsraksts1"/>
        <w:ind w:left="1276" w:hanging="709"/>
        <w:rPr>
          <w:b/>
        </w:rPr>
      </w:pPr>
      <w:r w:rsidRPr="00C03942">
        <w:t>citas tiesības un pienākumi saskaņā ar PIL un uz tā pamata izdotajiem Ministru kabineta noteikumiem, šo Nolikumu un citiem normatīvajiem tiesību aktiem.</w:t>
      </w:r>
    </w:p>
    <w:p w14:paraId="47609AF9" w14:textId="77777777" w:rsidR="0084580E" w:rsidRPr="00C03942" w:rsidRDefault="0084580E" w:rsidP="00CF34ED">
      <w:pPr>
        <w:pStyle w:val="Apakvirsraksts"/>
        <w:ind w:left="567" w:hanging="567"/>
        <w:rPr>
          <w:b w:val="0"/>
        </w:rPr>
      </w:pPr>
      <w:r w:rsidRPr="00C03942">
        <w:t>Iepirkuma komisijas pienākumi:</w:t>
      </w:r>
    </w:p>
    <w:p w14:paraId="60260CDC" w14:textId="77777777" w:rsidR="0084580E" w:rsidRPr="00C03942" w:rsidRDefault="0084580E" w:rsidP="00CF34ED">
      <w:pPr>
        <w:pStyle w:val="Apakvirsraksts1"/>
        <w:ind w:left="1276" w:hanging="709"/>
        <w:rPr>
          <w:b/>
        </w:rPr>
      </w:pPr>
      <w:r w:rsidRPr="00C03942">
        <w:t>nodrošināt Iepirkuma norisi un dokumentēšanu;</w:t>
      </w:r>
    </w:p>
    <w:p w14:paraId="2EC83BEC" w14:textId="77777777" w:rsidR="0084580E" w:rsidRPr="00C03942" w:rsidRDefault="0084580E" w:rsidP="00CF34ED">
      <w:pPr>
        <w:pStyle w:val="Apakvirsraksts1"/>
        <w:ind w:left="1276" w:hanging="709"/>
        <w:rPr>
          <w:b/>
        </w:rPr>
      </w:pPr>
      <w:r w:rsidRPr="00C03942">
        <w:t>atbilstoši Nolikumā noteiktajam vērtēšanas kritērijam vērtēt noteiktajā laikā saņemtos Pretendentu piedāvājumus, veicot visas darbības, kuras nepieciešamas lēmuma pieņemšanai par Iepirkuma līguma slēgšanas tiesību piešķiršanu, atbilstoši Nolikuma noteikumiem un PIL;</w:t>
      </w:r>
    </w:p>
    <w:p w14:paraId="52AFAB11" w14:textId="77777777" w:rsidR="0084580E" w:rsidRPr="00C03942" w:rsidRDefault="0084580E" w:rsidP="00CF34ED">
      <w:pPr>
        <w:pStyle w:val="Apakvirsraksts1"/>
        <w:ind w:left="1276" w:hanging="709"/>
        <w:rPr>
          <w:b/>
        </w:rPr>
      </w:pPr>
      <w:r w:rsidRPr="00C03942">
        <w:t>Nolikumā noteiktajā termiņā pirms piedāvājumu iesniegšanas sniegt atbildes uz visiem Iepirkumā saņemtajiem jautājumiem;</w:t>
      </w:r>
    </w:p>
    <w:p w14:paraId="38429F51" w14:textId="77777777" w:rsidR="0084580E" w:rsidRPr="00C03942" w:rsidRDefault="0084580E" w:rsidP="00CF34ED">
      <w:pPr>
        <w:pStyle w:val="Apakvirsraksts1"/>
        <w:ind w:left="1276" w:hanging="709"/>
        <w:rPr>
          <w:b/>
        </w:rPr>
      </w:pPr>
      <w:r w:rsidRPr="00C03942">
        <w:t>izsniegt vispārpieejamo informāciju saskaņā ar PIL un citiem spēkā esošiem normatīvajiem aktiem;</w:t>
      </w:r>
    </w:p>
    <w:p w14:paraId="6EE6AEBB" w14:textId="77777777" w:rsidR="0084580E" w:rsidRPr="00C03942" w:rsidRDefault="0084580E" w:rsidP="00CF34ED">
      <w:pPr>
        <w:pStyle w:val="Apakvirsraksts1"/>
        <w:ind w:left="1276" w:hanging="709"/>
      </w:pPr>
      <w:r w:rsidRPr="00C03942">
        <w:t>Iepirkuma komisija un Pasūtītājs nodrošina PIL paredzēto informācijas neizpaušanu, tai skaitā arī tās informācijas neizpaušanu, ko Pretendents piedāvājumā ir norādījis kā komercnoslēpumu vai konfidenciālu informāciju;</w:t>
      </w:r>
    </w:p>
    <w:p w14:paraId="22CA20A4" w14:textId="77777777" w:rsidR="0084580E" w:rsidRPr="00C03942" w:rsidRDefault="0084580E" w:rsidP="00CF34ED">
      <w:pPr>
        <w:pStyle w:val="Apakvirsraksts1"/>
        <w:ind w:left="1276" w:hanging="709"/>
      </w:pPr>
      <w:r w:rsidRPr="00C03942">
        <w:lastRenderedPageBreak/>
        <w:t>veikt citas darbības saskaņā ar PIL, uz tā pamata izdotajiem Ministru kabineta noteikumiem, šo Nolikumu un citām spēkā esošām tiesību normām.</w:t>
      </w:r>
    </w:p>
    <w:p w14:paraId="3F52EBDA" w14:textId="77777777" w:rsidR="0084580E" w:rsidRPr="00C03942" w:rsidRDefault="0084580E" w:rsidP="00585111">
      <w:pPr>
        <w:pStyle w:val="Sarakstarindkopa"/>
        <w:spacing w:before="0"/>
        <w:ind w:left="567"/>
        <w:rPr>
          <w:b/>
        </w:rPr>
      </w:pPr>
    </w:p>
    <w:p w14:paraId="6B2ECD7B" w14:textId="77777777" w:rsidR="0084580E" w:rsidRPr="00C03942" w:rsidRDefault="00CF34ED" w:rsidP="00585111">
      <w:pPr>
        <w:pStyle w:val="Virsraksts"/>
        <w:spacing w:before="0" w:after="0"/>
        <w:rPr>
          <w:b w:val="0"/>
          <w:sz w:val="24"/>
          <w:szCs w:val="24"/>
        </w:rPr>
      </w:pPr>
      <w:r w:rsidRPr="00C03942">
        <w:rPr>
          <w:sz w:val="24"/>
          <w:szCs w:val="24"/>
        </w:rPr>
        <w:t xml:space="preserve">PRETENDENTA TIESĪBAS UN PIENĀKUMI </w:t>
      </w:r>
    </w:p>
    <w:p w14:paraId="7D8DC5DD" w14:textId="77777777" w:rsidR="0084580E" w:rsidRPr="00C03942" w:rsidRDefault="0084580E" w:rsidP="00585111">
      <w:pPr>
        <w:pStyle w:val="Sarakstarindkopa"/>
        <w:spacing w:before="0"/>
        <w:ind w:left="360"/>
        <w:rPr>
          <w:b/>
        </w:rPr>
      </w:pPr>
    </w:p>
    <w:p w14:paraId="42ECBBED" w14:textId="77777777" w:rsidR="0084580E" w:rsidRPr="00C03942" w:rsidRDefault="0084580E" w:rsidP="00CF34ED">
      <w:pPr>
        <w:pStyle w:val="Apakvirsraksts"/>
        <w:ind w:left="567" w:hanging="567"/>
        <w:rPr>
          <w:b w:val="0"/>
        </w:rPr>
      </w:pPr>
      <w:r w:rsidRPr="00C03942">
        <w:t>Pretendenta tiesības:</w:t>
      </w:r>
    </w:p>
    <w:p w14:paraId="0EF24AB1" w14:textId="77777777" w:rsidR="0084580E" w:rsidRPr="00C03942" w:rsidRDefault="0084580E" w:rsidP="00CF34ED">
      <w:pPr>
        <w:pStyle w:val="Apakvirsraksts1"/>
        <w:ind w:left="1276" w:hanging="709"/>
        <w:rPr>
          <w:b/>
        </w:rPr>
      </w:pPr>
      <w:r w:rsidRPr="00C03942">
        <w:t>līdz piedāvājumu iesniegšanas termiņa beigām atsaukt iesniegto piedāvājumu, iesniedzot Pasūtītājam rakstisku paziņojumu;</w:t>
      </w:r>
    </w:p>
    <w:p w14:paraId="002828BE" w14:textId="77777777" w:rsidR="0084580E" w:rsidRPr="00C03942" w:rsidRDefault="0084580E" w:rsidP="00CF34ED">
      <w:pPr>
        <w:pStyle w:val="Apakvirsraksts1"/>
        <w:ind w:left="1276" w:hanging="709"/>
        <w:rPr>
          <w:b/>
        </w:rPr>
      </w:pPr>
      <w:r w:rsidRPr="00C03942">
        <w:t>līdz piedāvājumu iesniegšanas termiņa beigām grozīt vai mainīt iesniegto piedāvājumu, rakstiski informējot Pasūtītāju. Piedāvājuma grozījumi jānoformē saskaņā ar Nolikuma noteiktajām piedāvājuma noformējuma prasībām;</w:t>
      </w:r>
    </w:p>
    <w:p w14:paraId="1FAFBC98" w14:textId="77777777" w:rsidR="0084580E" w:rsidRPr="00C03942" w:rsidRDefault="0084580E" w:rsidP="00CF34ED">
      <w:pPr>
        <w:pStyle w:val="Apakvirsraksts1"/>
        <w:ind w:left="1276" w:hanging="709"/>
        <w:rPr>
          <w:b/>
        </w:rPr>
      </w:pPr>
      <w:r w:rsidRPr="00C03942">
        <w:t>pieprasīt un saņemt piedāvājuma sagatavošanai nepieciešamo informāciju;</w:t>
      </w:r>
    </w:p>
    <w:p w14:paraId="33E2D635" w14:textId="77777777" w:rsidR="0084580E" w:rsidRPr="00C03942" w:rsidRDefault="0084580E" w:rsidP="00CF34ED">
      <w:pPr>
        <w:pStyle w:val="Apakvirsraksts1"/>
        <w:ind w:left="1276" w:hanging="709"/>
        <w:rPr>
          <w:b/>
        </w:rPr>
      </w:pPr>
      <w:r w:rsidRPr="00C03942">
        <w:t>tiešsaistes režīmā EIS e-konkursu apakšsistēmā piedalīties piedāvājumu atvēršanas sanāksmē;</w:t>
      </w:r>
    </w:p>
    <w:p w14:paraId="20407FF4" w14:textId="77777777" w:rsidR="0084580E" w:rsidRPr="00C03942" w:rsidRDefault="0084580E" w:rsidP="00CF34ED">
      <w:pPr>
        <w:pStyle w:val="Apakvirsraksts1"/>
        <w:ind w:left="1276" w:hanging="709"/>
        <w:rPr>
          <w:b/>
        </w:rPr>
      </w:pPr>
      <w:r w:rsidRPr="00C03942">
        <w:t>atbilstoši PIL 14.pantam noteikt piedāvājumā iekļautajai informācijai (izņemot finanšu piedāvājumu) konfidencialitāti vai komercnoslēpuma statusu;</w:t>
      </w:r>
    </w:p>
    <w:p w14:paraId="65797F2B" w14:textId="77777777" w:rsidR="0084580E" w:rsidRPr="00C03942" w:rsidRDefault="0084580E" w:rsidP="00CF34ED">
      <w:pPr>
        <w:pStyle w:val="Apakvirsraksts1"/>
        <w:ind w:left="1276" w:hanging="709"/>
        <w:rPr>
          <w:b/>
        </w:rPr>
      </w:pPr>
      <w:r w:rsidRPr="00C03942">
        <w:t xml:space="preserve">citas tiesības un </w:t>
      </w:r>
      <w:proofErr w:type="spellStart"/>
      <w:r w:rsidRPr="00C03942">
        <w:t>pienākumisaskaņā</w:t>
      </w:r>
      <w:proofErr w:type="spellEnd"/>
      <w:r w:rsidRPr="00C03942">
        <w:t xml:space="preserve"> ar PIL un uz tā pamata izdotajiem Ministru kabineta noteikumiem, šo Nolikumu un citiem normatīvajiem tiesību aktiem.</w:t>
      </w:r>
    </w:p>
    <w:p w14:paraId="01107210" w14:textId="77777777" w:rsidR="0084580E" w:rsidRPr="00C03942" w:rsidRDefault="0084580E" w:rsidP="00CF34ED">
      <w:pPr>
        <w:pStyle w:val="Apakvirsraksts"/>
        <w:ind w:left="1276" w:hanging="1276"/>
        <w:rPr>
          <w:b w:val="0"/>
        </w:rPr>
      </w:pPr>
      <w:r w:rsidRPr="00C03942">
        <w:t>Pretendenta pienākumi:</w:t>
      </w:r>
    </w:p>
    <w:p w14:paraId="6EF47054" w14:textId="77777777" w:rsidR="0084580E" w:rsidRPr="00C03942" w:rsidRDefault="0084580E" w:rsidP="00CF34ED">
      <w:pPr>
        <w:pStyle w:val="Apakvirsraksts1"/>
        <w:ind w:left="1276" w:hanging="709"/>
        <w:rPr>
          <w:b/>
        </w:rPr>
      </w:pPr>
      <w:r w:rsidRPr="00C03942">
        <w:t>sagatavot piedāvājumu atbilstoši Nolikuma un normatīvo aktu prasībām;</w:t>
      </w:r>
    </w:p>
    <w:p w14:paraId="32864047" w14:textId="77777777" w:rsidR="0084580E" w:rsidRPr="00C03942" w:rsidRDefault="0084580E" w:rsidP="00CF34ED">
      <w:pPr>
        <w:pStyle w:val="Apakvirsraksts1"/>
        <w:ind w:left="1276" w:hanging="709"/>
        <w:rPr>
          <w:b/>
        </w:rPr>
      </w:pPr>
      <w:r w:rsidRPr="00C03942">
        <w:t>sekot līdzi turpmākajām izmaiņām šī Iepirkuma Nolikumā, kā arī Iepirkuma komisijas sniegtajām atbildēm uz ieinteresēto Pretendentu jautājumiem, kas tiks publicētas EIS e–konkursu apakšsistēmā;</w:t>
      </w:r>
    </w:p>
    <w:p w14:paraId="635CA940" w14:textId="77777777" w:rsidR="0084580E" w:rsidRPr="00C03942" w:rsidRDefault="0084580E" w:rsidP="00CF34ED">
      <w:pPr>
        <w:pStyle w:val="Apakvirsraksts1"/>
        <w:ind w:left="1276" w:hanging="709"/>
        <w:rPr>
          <w:b/>
        </w:rPr>
      </w:pPr>
      <w:r w:rsidRPr="00C03942">
        <w:t>sniegt patiesu informāciju par savu atbilstību nosacījumiem dalībai Iepirkumā, par savu kvalifikāciju un piedāvājumu;</w:t>
      </w:r>
    </w:p>
    <w:p w14:paraId="74D5E4B2" w14:textId="77777777" w:rsidR="0084580E" w:rsidRPr="00C03942" w:rsidRDefault="0084580E" w:rsidP="00CF34ED">
      <w:pPr>
        <w:pStyle w:val="Apakvirsraksts1"/>
        <w:ind w:left="1276" w:hanging="709"/>
        <w:rPr>
          <w:b/>
        </w:rPr>
      </w:pPr>
      <w:r w:rsidRPr="00C03942">
        <w:t>sniegt atbildes uz Iepirkumu komisijas pieprasījumiem par papildu informāciju, kas nepieciešama piedāvājumu atbilstības pārbaudei;</w:t>
      </w:r>
    </w:p>
    <w:p w14:paraId="4CB388CF" w14:textId="77777777" w:rsidR="0084580E" w:rsidRPr="00C03942" w:rsidRDefault="0084580E" w:rsidP="00CF34ED">
      <w:pPr>
        <w:pStyle w:val="Apakvirsraksts1"/>
        <w:ind w:left="1276" w:hanging="709"/>
        <w:rPr>
          <w:b/>
        </w:rPr>
      </w:pPr>
      <w:r w:rsidRPr="00C03942">
        <w:t xml:space="preserve">iekļaujot piedāvājumā preces ar atbilstību BL, LPIA vai NPKS prasībām, preču grupās, kur Pasūtītājs šīs prasības nav norādījis kā obligātas, </w:t>
      </w:r>
      <w:r w:rsidRPr="00C03942">
        <w:rPr>
          <w:b/>
          <w:u w:val="single"/>
        </w:rPr>
        <w:t>rūpīgi izvērtēt iespējas piegādāt</w:t>
      </w:r>
      <w:r w:rsidRPr="00C03942">
        <w:t xml:space="preserve"> minētajām prasībām atbilstošas preces visā Iepirkuma līguma darbības laikā.</w:t>
      </w:r>
    </w:p>
    <w:p w14:paraId="1E9448B0" w14:textId="77777777" w:rsidR="0084580E" w:rsidRPr="00C03942" w:rsidRDefault="0084580E" w:rsidP="00585111">
      <w:pPr>
        <w:spacing w:before="0"/>
        <w:rPr>
          <w:b/>
        </w:rPr>
      </w:pPr>
    </w:p>
    <w:p w14:paraId="39B55976" w14:textId="77777777" w:rsidR="00331C56" w:rsidRPr="00C03942" w:rsidRDefault="00331C56" w:rsidP="00331C56">
      <w:pPr>
        <w:pStyle w:val="Virsraksts"/>
        <w:rPr>
          <w:b w:val="0"/>
          <w:color w:val="000000" w:themeColor="text1"/>
          <w:szCs w:val="24"/>
        </w:rPr>
      </w:pPr>
      <w:bookmarkStart w:id="7" w:name="_Toc390066536"/>
      <w:bookmarkStart w:id="8" w:name="_Toc141785300"/>
      <w:bookmarkStart w:id="9" w:name="_Toc141341769"/>
      <w:bookmarkStart w:id="10" w:name="_Toc79552073"/>
      <w:bookmarkStart w:id="11" w:name="_Toc73116773"/>
      <w:bookmarkStart w:id="12" w:name="_Toc72766073"/>
      <w:bookmarkStart w:id="13" w:name="_Toc65967976"/>
      <w:bookmarkStart w:id="14" w:name="_Toc65956617"/>
      <w:bookmarkStart w:id="15" w:name="_Toc65862778"/>
      <w:bookmarkStart w:id="16" w:name="_Toc65454248"/>
      <w:bookmarkStart w:id="17" w:name="_Toc64264079"/>
      <w:bookmarkStart w:id="18" w:name="_Toc64201630"/>
      <w:bookmarkStart w:id="19" w:name="_Toc64201435"/>
      <w:bookmarkStart w:id="20" w:name="_Toc64201287"/>
      <w:r w:rsidRPr="00C03942">
        <w:rPr>
          <w:color w:val="000000" w:themeColor="text1"/>
          <w:szCs w:val="24"/>
        </w:rPr>
        <w:t xml:space="preserve"> TIESĪBU AKTI, KAS REGULĒ IEPIRKUMA VEIKŠANU </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D35CF51" w14:textId="77777777" w:rsidR="00331C56" w:rsidRPr="00C03942" w:rsidRDefault="00331C56" w:rsidP="00331C56">
      <w:pPr>
        <w:pStyle w:val="Apakvirsraksts"/>
        <w:ind w:left="567" w:hanging="567"/>
        <w:rPr>
          <w:b w:val="0"/>
          <w:color w:val="000000" w:themeColor="text1"/>
        </w:rPr>
      </w:pPr>
      <w:r w:rsidRPr="00C03942">
        <w:rPr>
          <w:b w:val="0"/>
          <w:color w:val="000000" w:themeColor="text1"/>
        </w:rPr>
        <w:t>LR Publisko iepirkumu likums un Ministru kabineta noteikumi.</w:t>
      </w:r>
    </w:p>
    <w:p w14:paraId="145F5342" w14:textId="77777777" w:rsidR="00331C56" w:rsidRPr="00C03942" w:rsidRDefault="00331C56" w:rsidP="00331C56">
      <w:pPr>
        <w:pStyle w:val="Virsraksts"/>
        <w:numPr>
          <w:ilvl w:val="0"/>
          <w:numId w:val="0"/>
        </w:numPr>
        <w:spacing w:before="0" w:after="0"/>
        <w:ind w:left="360"/>
        <w:jc w:val="both"/>
        <w:rPr>
          <w:b w:val="0"/>
          <w:sz w:val="24"/>
          <w:szCs w:val="24"/>
        </w:rPr>
      </w:pPr>
    </w:p>
    <w:p w14:paraId="2809D622" w14:textId="77777777" w:rsidR="0084580E" w:rsidRPr="00C03942" w:rsidRDefault="00331C56" w:rsidP="00585111">
      <w:pPr>
        <w:pStyle w:val="Virsraksts"/>
        <w:spacing w:before="0" w:after="0"/>
        <w:rPr>
          <w:b w:val="0"/>
          <w:sz w:val="24"/>
          <w:szCs w:val="24"/>
        </w:rPr>
      </w:pPr>
      <w:r w:rsidRPr="00C03942">
        <w:rPr>
          <w:sz w:val="24"/>
          <w:szCs w:val="24"/>
        </w:rPr>
        <w:t>PIELIKUMI</w:t>
      </w:r>
    </w:p>
    <w:p w14:paraId="1C6890F3" w14:textId="77777777" w:rsidR="00CF34ED" w:rsidRPr="00C03942" w:rsidRDefault="00CF34ED" w:rsidP="00CF34ED">
      <w:pPr>
        <w:pStyle w:val="Virsraksts"/>
        <w:numPr>
          <w:ilvl w:val="0"/>
          <w:numId w:val="0"/>
        </w:numPr>
        <w:spacing w:before="0" w:after="0"/>
        <w:ind w:left="360"/>
        <w:jc w:val="both"/>
        <w:rPr>
          <w:b w:val="0"/>
          <w:sz w:val="24"/>
          <w:szCs w:val="24"/>
        </w:rPr>
      </w:pPr>
    </w:p>
    <w:p w14:paraId="728D6F66" w14:textId="77777777" w:rsidR="0084580E" w:rsidRPr="00C03942" w:rsidRDefault="0084580E" w:rsidP="00CF34ED">
      <w:pPr>
        <w:pStyle w:val="Apakvirsraksts"/>
        <w:ind w:left="567" w:hanging="567"/>
        <w:rPr>
          <w:b w:val="0"/>
        </w:rPr>
      </w:pPr>
      <w:r w:rsidRPr="00C03942">
        <w:t xml:space="preserve">1.pielikums – </w:t>
      </w:r>
      <w:r w:rsidRPr="00C03942">
        <w:rPr>
          <w:b w:val="0"/>
        </w:rPr>
        <w:t xml:space="preserve">Pieteikums dalībai </w:t>
      </w:r>
      <w:r w:rsidR="00C51393" w:rsidRPr="00C03942">
        <w:rPr>
          <w:b w:val="0"/>
        </w:rPr>
        <w:t>Atklātajā konkursā</w:t>
      </w:r>
      <w:r w:rsidRPr="00C03942">
        <w:rPr>
          <w:b w:val="0"/>
        </w:rPr>
        <w:t>;</w:t>
      </w:r>
    </w:p>
    <w:p w14:paraId="36F793F1" w14:textId="77777777" w:rsidR="0084580E" w:rsidRPr="00C03942" w:rsidRDefault="0084580E" w:rsidP="00CF34ED">
      <w:pPr>
        <w:pStyle w:val="Apakvirsraksts"/>
        <w:ind w:left="567" w:hanging="567"/>
        <w:rPr>
          <w:b w:val="0"/>
        </w:rPr>
      </w:pPr>
      <w:r w:rsidRPr="00C03942">
        <w:t xml:space="preserve">2.pielikums – </w:t>
      </w:r>
      <w:r w:rsidRPr="00C03942">
        <w:rPr>
          <w:b w:val="0"/>
        </w:rPr>
        <w:t>Tehniskā specifikācija un Finanšu piedāvājuma forma;</w:t>
      </w:r>
    </w:p>
    <w:p w14:paraId="52F35001" w14:textId="77777777" w:rsidR="0084580E" w:rsidRPr="00C03942" w:rsidRDefault="0084580E" w:rsidP="00CF34ED">
      <w:pPr>
        <w:pStyle w:val="Apakvirsraksts"/>
        <w:ind w:left="567" w:hanging="567"/>
        <w:rPr>
          <w:b w:val="0"/>
        </w:rPr>
      </w:pPr>
      <w:r w:rsidRPr="00C03942">
        <w:t xml:space="preserve">3.pielikums </w:t>
      </w:r>
      <w:r w:rsidR="00C51393" w:rsidRPr="00C03942">
        <w:t>–</w:t>
      </w:r>
      <w:r w:rsidRPr="00C03942">
        <w:t xml:space="preserve"> </w:t>
      </w:r>
      <w:r w:rsidRPr="00C03942">
        <w:rPr>
          <w:b w:val="0"/>
        </w:rPr>
        <w:t xml:space="preserve">Apliecinājums par videi draudzīga izlietotā iepakojuma  apsaimniekošanu; </w:t>
      </w:r>
    </w:p>
    <w:p w14:paraId="5B510CD4" w14:textId="77777777" w:rsidR="0084580E" w:rsidRPr="00C03942" w:rsidRDefault="0084580E" w:rsidP="00CF34ED">
      <w:pPr>
        <w:pStyle w:val="Apakvirsraksts"/>
        <w:ind w:left="567" w:hanging="567"/>
        <w:rPr>
          <w:b w:val="0"/>
        </w:rPr>
      </w:pPr>
      <w:r w:rsidRPr="00C03942">
        <w:t xml:space="preserve">4.pielikums </w:t>
      </w:r>
      <w:r w:rsidR="00C51393" w:rsidRPr="00C03942">
        <w:t>–</w:t>
      </w:r>
      <w:r w:rsidRPr="00C03942">
        <w:t xml:space="preserve"> </w:t>
      </w:r>
      <w:r w:rsidRPr="00C03942">
        <w:rPr>
          <w:b w:val="0"/>
        </w:rPr>
        <w:t>Pretendenta pieredzes apraksts pēdējo trīs gadu laikā;</w:t>
      </w:r>
    </w:p>
    <w:p w14:paraId="4F661262" w14:textId="77777777" w:rsidR="001009D6" w:rsidRPr="00C03942" w:rsidRDefault="001009D6" w:rsidP="001009D6">
      <w:pPr>
        <w:pStyle w:val="Apakvirsraksts"/>
        <w:ind w:hanging="1353"/>
        <w:rPr>
          <w:b w:val="0"/>
        </w:rPr>
      </w:pPr>
      <w:r w:rsidRPr="00C03942">
        <w:t xml:space="preserve">5.pielikums – </w:t>
      </w:r>
      <w:r w:rsidRPr="00C03942">
        <w:rPr>
          <w:b w:val="0"/>
        </w:rPr>
        <w:t>Finanšu piedāvājuma kopsavilkums</w:t>
      </w:r>
    </w:p>
    <w:p w14:paraId="19DC0CA0" w14:textId="77777777" w:rsidR="0084580E" w:rsidRPr="00C03942" w:rsidRDefault="00AF6C8A" w:rsidP="00CF34ED">
      <w:pPr>
        <w:pStyle w:val="Apakvirsraksts"/>
        <w:ind w:left="567" w:hanging="567"/>
        <w:rPr>
          <w:b w:val="0"/>
        </w:rPr>
      </w:pPr>
      <w:r w:rsidRPr="00C03942">
        <w:t>6</w:t>
      </w:r>
      <w:r w:rsidR="0084580E" w:rsidRPr="00C03942">
        <w:t xml:space="preserve">.pielikums – </w:t>
      </w:r>
      <w:r w:rsidR="0084580E" w:rsidRPr="00C03942">
        <w:rPr>
          <w:b w:val="0"/>
        </w:rPr>
        <w:t xml:space="preserve">Iepirkuma līguma </w:t>
      </w:r>
      <w:r w:rsidR="00286E50" w:rsidRPr="00C03942">
        <w:rPr>
          <w:b w:val="0"/>
        </w:rPr>
        <w:t>(</w:t>
      </w:r>
      <w:r w:rsidR="0084580E" w:rsidRPr="00C03942">
        <w:rPr>
          <w:b w:val="0"/>
        </w:rPr>
        <w:t>projekts</w:t>
      </w:r>
      <w:r w:rsidR="00286E50" w:rsidRPr="00C03942">
        <w:rPr>
          <w:b w:val="0"/>
        </w:rPr>
        <w:t>)</w:t>
      </w:r>
      <w:r w:rsidR="0084580E" w:rsidRPr="00C03942">
        <w:rPr>
          <w:b w:val="0"/>
        </w:rPr>
        <w:t>.</w:t>
      </w:r>
    </w:p>
    <w:p w14:paraId="29DD137E" w14:textId="77777777" w:rsidR="0084580E" w:rsidRPr="00C03942" w:rsidRDefault="0084580E" w:rsidP="00585111">
      <w:pPr>
        <w:spacing w:before="0"/>
        <w:jc w:val="right"/>
        <w:rPr>
          <w:b/>
        </w:rPr>
      </w:pPr>
    </w:p>
    <w:p w14:paraId="2141998C" w14:textId="77777777" w:rsidR="0084580E" w:rsidRPr="00C03942" w:rsidRDefault="0084580E" w:rsidP="00585111">
      <w:pPr>
        <w:spacing w:before="0"/>
        <w:jc w:val="right"/>
        <w:rPr>
          <w:b/>
        </w:rPr>
      </w:pPr>
    </w:p>
    <w:p w14:paraId="6CAC625A" w14:textId="77777777" w:rsidR="0084580E" w:rsidRPr="00C03942" w:rsidRDefault="0084580E" w:rsidP="00585111">
      <w:pPr>
        <w:spacing w:before="0"/>
        <w:jc w:val="right"/>
        <w:rPr>
          <w:b/>
        </w:rPr>
      </w:pPr>
    </w:p>
    <w:p w14:paraId="2C461660" w14:textId="77777777" w:rsidR="0084580E" w:rsidRPr="00C03942" w:rsidRDefault="0084580E" w:rsidP="0084580E">
      <w:pPr>
        <w:jc w:val="right"/>
        <w:rPr>
          <w:b/>
        </w:rPr>
      </w:pPr>
    </w:p>
    <w:p w14:paraId="17D52822" w14:textId="77777777" w:rsidR="0084580E" w:rsidRPr="00C03942" w:rsidRDefault="0084580E" w:rsidP="0084580E">
      <w:pPr>
        <w:jc w:val="right"/>
        <w:rPr>
          <w:b/>
        </w:rPr>
      </w:pPr>
    </w:p>
    <w:p w14:paraId="67717039" w14:textId="77777777" w:rsidR="0084580E" w:rsidRPr="00C03942" w:rsidRDefault="0084580E" w:rsidP="0084580E">
      <w:pPr>
        <w:jc w:val="right"/>
        <w:rPr>
          <w:b/>
        </w:rPr>
      </w:pPr>
    </w:p>
    <w:bookmarkEnd w:id="0"/>
    <w:p w14:paraId="05EB2CAD" w14:textId="77777777" w:rsidR="00A06AB4" w:rsidRPr="00C03942" w:rsidRDefault="00A06AB4" w:rsidP="00AF6C8A">
      <w:pPr>
        <w:spacing w:before="0"/>
        <w:jc w:val="right"/>
        <w:rPr>
          <w:b/>
          <w:bCs/>
        </w:rPr>
      </w:pPr>
      <w:r w:rsidRPr="00C03942">
        <w:rPr>
          <w:b/>
        </w:rPr>
        <w:t>1.p</w:t>
      </w:r>
      <w:r w:rsidRPr="00C03942">
        <w:rPr>
          <w:b/>
          <w:bCs/>
        </w:rPr>
        <w:t xml:space="preserve">ielikums </w:t>
      </w:r>
    </w:p>
    <w:p w14:paraId="2A1DA6E4" w14:textId="77777777" w:rsidR="00AF6C8A" w:rsidRPr="00C03942" w:rsidRDefault="00AF6C8A" w:rsidP="00AF6C8A">
      <w:pPr>
        <w:spacing w:before="0"/>
        <w:jc w:val="right"/>
      </w:pPr>
      <w:r w:rsidRPr="00C03942">
        <w:t>atklātā konkursa nolikumam</w:t>
      </w:r>
      <w:r w:rsidR="00A06AB4" w:rsidRPr="00C03942">
        <w:t xml:space="preserve"> „Pārtikas </w:t>
      </w:r>
      <w:r w:rsidR="00331C56" w:rsidRPr="00C03942">
        <w:t xml:space="preserve">produktu </w:t>
      </w:r>
      <w:r w:rsidR="00A06AB4" w:rsidRPr="00C03942">
        <w:t xml:space="preserve">piegāde </w:t>
      </w:r>
    </w:p>
    <w:p w14:paraId="4E983B97" w14:textId="77777777" w:rsidR="00A06AB4" w:rsidRPr="00C03942" w:rsidRDefault="00331C56" w:rsidP="00AF6C8A">
      <w:pPr>
        <w:spacing w:before="0"/>
        <w:jc w:val="right"/>
      </w:pPr>
      <w:r w:rsidRPr="00C03942">
        <w:t>SIA</w:t>
      </w:r>
      <w:r w:rsidR="00A06AB4" w:rsidRPr="00C03942">
        <w:t xml:space="preserve"> “</w:t>
      </w:r>
      <w:r w:rsidRPr="00C03942">
        <w:t>Veselības centrs Ilūkste” vajadzībām</w:t>
      </w:r>
      <w:r w:rsidR="00A06AB4" w:rsidRPr="00C03942">
        <w:t>”</w:t>
      </w:r>
    </w:p>
    <w:p w14:paraId="4132E3A0" w14:textId="3F2BE28B" w:rsidR="00A06AB4" w:rsidRPr="00C03942" w:rsidRDefault="00A06AB4" w:rsidP="00AF6C8A">
      <w:pPr>
        <w:spacing w:before="0"/>
        <w:ind w:left="720"/>
        <w:jc w:val="right"/>
      </w:pPr>
      <w:r w:rsidRPr="00C03942">
        <w:t xml:space="preserve">(ID Nr. </w:t>
      </w:r>
      <w:r w:rsidR="00331C56" w:rsidRPr="00C03942">
        <w:t xml:space="preserve">SIA </w:t>
      </w:r>
      <w:r w:rsidR="00E47742">
        <w:t>VCI2020/4</w:t>
      </w:r>
      <w:r w:rsidRPr="00C03942">
        <w:t>)</w:t>
      </w:r>
    </w:p>
    <w:p w14:paraId="58534DCF" w14:textId="77777777" w:rsidR="00A06AB4" w:rsidRPr="00C03942" w:rsidRDefault="00A06AB4" w:rsidP="00A06AB4">
      <w:pPr>
        <w:jc w:val="right"/>
      </w:pPr>
    </w:p>
    <w:p w14:paraId="0EDCF27E" w14:textId="77777777" w:rsidR="00A06AB4" w:rsidRPr="00C03942" w:rsidRDefault="00331C56" w:rsidP="00C51393">
      <w:pPr>
        <w:spacing w:before="0"/>
        <w:jc w:val="center"/>
        <w:rPr>
          <w:b/>
        </w:rPr>
      </w:pPr>
      <w:r w:rsidRPr="00C03942">
        <w:rPr>
          <w:b/>
        </w:rPr>
        <w:t>PIETEIKUMS</w:t>
      </w:r>
    </w:p>
    <w:p w14:paraId="4D4F7BA7" w14:textId="77777777" w:rsidR="00A06AB4" w:rsidRPr="00C03942" w:rsidRDefault="00C51393" w:rsidP="00C51393">
      <w:pPr>
        <w:spacing w:before="0"/>
        <w:jc w:val="center"/>
        <w:rPr>
          <w:b/>
          <w:bCs/>
        </w:rPr>
      </w:pPr>
      <w:r w:rsidRPr="00C03942">
        <w:rPr>
          <w:b/>
          <w:bCs/>
        </w:rPr>
        <w:t xml:space="preserve">dalībai </w:t>
      </w:r>
      <w:r w:rsidRPr="00C03942">
        <w:rPr>
          <w:rFonts w:cs="Times New Roman"/>
          <w:b/>
          <w:bCs/>
        </w:rPr>
        <w:t xml:space="preserve">atklātajā konkursā </w:t>
      </w:r>
    </w:p>
    <w:p w14:paraId="7D479220" w14:textId="77777777" w:rsidR="00A06AB4" w:rsidRPr="00C03942" w:rsidRDefault="00A06AB4" w:rsidP="00A06AB4">
      <w:pPr>
        <w:rPr>
          <w:b/>
          <w:bCs/>
        </w:rPr>
      </w:pPr>
      <w:r w:rsidRPr="00C03942">
        <w:rPr>
          <w:b/>
          <w:bCs/>
        </w:rPr>
        <w:t>Informācija par Pretendentu vai personu, kura pārstāv Pretendentu apvienību iepirkumā:</w:t>
      </w:r>
    </w:p>
    <w:tbl>
      <w:tblPr>
        <w:tblW w:w="0" w:type="auto"/>
        <w:tblLook w:val="00A0" w:firstRow="1" w:lastRow="0" w:firstColumn="1" w:lastColumn="0" w:noHBand="0" w:noVBand="0"/>
      </w:tblPr>
      <w:tblGrid>
        <w:gridCol w:w="2266"/>
        <w:gridCol w:w="453"/>
        <w:gridCol w:w="147"/>
        <w:gridCol w:w="1212"/>
        <w:gridCol w:w="453"/>
        <w:gridCol w:w="4540"/>
      </w:tblGrid>
      <w:tr w:rsidR="00A06AB4" w:rsidRPr="00C03942" w14:paraId="0448701C" w14:textId="77777777" w:rsidTr="00A06AB4">
        <w:tc>
          <w:tcPr>
            <w:tcW w:w="2866" w:type="dxa"/>
            <w:gridSpan w:val="3"/>
          </w:tcPr>
          <w:p w14:paraId="3DBDDB5F" w14:textId="77777777" w:rsidR="00A06AB4" w:rsidRPr="00C03942" w:rsidRDefault="00A06AB4" w:rsidP="00A06AB4">
            <w:pPr>
              <w:keepNext/>
            </w:pPr>
            <w:r w:rsidRPr="00C03942">
              <w:t>nosaukums:</w:t>
            </w:r>
          </w:p>
        </w:tc>
        <w:tc>
          <w:tcPr>
            <w:tcW w:w="6205" w:type="dxa"/>
            <w:gridSpan w:val="3"/>
          </w:tcPr>
          <w:p w14:paraId="3795AE31" w14:textId="77777777" w:rsidR="00A06AB4" w:rsidRPr="00C03942" w:rsidRDefault="00A06AB4" w:rsidP="00A06AB4">
            <w:pPr>
              <w:keepNext/>
            </w:pPr>
            <w:r w:rsidRPr="00C03942">
              <w:t>__________________________________________</w:t>
            </w:r>
          </w:p>
        </w:tc>
      </w:tr>
      <w:tr w:rsidR="00A06AB4" w:rsidRPr="00C03942" w14:paraId="0D6AC8B8" w14:textId="77777777" w:rsidTr="00A06AB4">
        <w:tc>
          <w:tcPr>
            <w:tcW w:w="2866" w:type="dxa"/>
            <w:gridSpan w:val="3"/>
          </w:tcPr>
          <w:p w14:paraId="6A01A1A2" w14:textId="77777777" w:rsidR="00A06AB4" w:rsidRPr="00C03942" w:rsidRDefault="00A06AB4" w:rsidP="00A06AB4">
            <w:pPr>
              <w:keepNext/>
            </w:pPr>
            <w:proofErr w:type="spellStart"/>
            <w:r w:rsidRPr="00C03942">
              <w:t>reģ</w:t>
            </w:r>
            <w:proofErr w:type="spellEnd"/>
            <w:r w:rsidRPr="00C03942">
              <w:t>. Nr.</w:t>
            </w:r>
          </w:p>
        </w:tc>
        <w:tc>
          <w:tcPr>
            <w:tcW w:w="6205" w:type="dxa"/>
            <w:gridSpan w:val="3"/>
          </w:tcPr>
          <w:p w14:paraId="5BA2BE48" w14:textId="77777777" w:rsidR="00A06AB4" w:rsidRPr="00C03942" w:rsidRDefault="00A06AB4" w:rsidP="00A06AB4">
            <w:pPr>
              <w:keepNext/>
            </w:pPr>
            <w:r w:rsidRPr="00C03942">
              <w:t>__________________________________________</w:t>
            </w:r>
          </w:p>
        </w:tc>
      </w:tr>
      <w:tr w:rsidR="00A06AB4" w:rsidRPr="00C03942" w14:paraId="477738B7" w14:textId="77777777" w:rsidTr="00A06AB4">
        <w:tc>
          <w:tcPr>
            <w:tcW w:w="2866" w:type="dxa"/>
            <w:gridSpan w:val="3"/>
          </w:tcPr>
          <w:p w14:paraId="54A2F849" w14:textId="77777777" w:rsidR="00A06AB4" w:rsidRPr="00C03942" w:rsidRDefault="00A06AB4" w:rsidP="00A06AB4">
            <w:pPr>
              <w:keepNext/>
            </w:pPr>
            <w:r w:rsidRPr="00C03942">
              <w:t>juridiskā adrese:</w:t>
            </w:r>
          </w:p>
        </w:tc>
        <w:tc>
          <w:tcPr>
            <w:tcW w:w="6205" w:type="dxa"/>
            <w:gridSpan w:val="3"/>
          </w:tcPr>
          <w:p w14:paraId="0B1BE044" w14:textId="77777777" w:rsidR="00A06AB4" w:rsidRPr="00C03942" w:rsidRDefault="00A06AB4" w:rsidP="00A06AB4">
            <w:pPr>
              <w:keepNext/>
            </w:pPr>
            <w:r w:rsidRPr="00C03942">
              <w:t>__________________________________________</w:t>
            </w:r>
          </w:p>
        </w:tc>
      </w:tr>
      <w:tr w:rsidR="00A06AB4" w:rsidRPr="00C03942" w14:paraId="4A13917A" w14:textId="77777777" w:rsidTr="00A06AB4">
        <w:tc>
          <w:tcPr>
            <w:tcW w:w="2866" w:type="dxa"/>
            <w:gridSpan w:val="3"/>
          </w:tcPr>
          <w:p w14:paraId="43C79E2B" w14:textId="77777777" w:rsidR="00A06AB4" w:rsidRPr="00C03942" w:rsidRDefault="00A06AB4" w:rsidP="00A06AB4">
            <w:pPr>
              <w:keepNext/>
            </w:pPr>
            <w:r w:rsidRPr="00C03942">
              <w:t>pasta adrese (</w:t>
            </w:r>
            <w:r w:rsidRPr="00C03942">
              <w:rPr>
                <w:i/>
              </w:rPr>
              <w:t>ja atšķiras</w:t>
            </w:r>
            <w:r w:rsidRPr="00C03942">
              <w:t>):</w:t>
            </w:r>
          </w:p>
        </w:tc>
        <w:tc>
          <w:tcPr>
            <w:tcW w:w="6205" w:type="dxa"/>
            <w:gridSpan w:val="3"/>
          </w:tcPr>
          <w:p w14:paraId="5C0BC1B8" w14:textId="77777777" w:rsidR="00A06AB4" w:rsidRPr="00C03942" w:rsidRDefault="00A06AB4" w:rsidP="00A06AB4">
            <w:pPr>
              <w:keepNext/>
            </w:pPr>
            <w:r w:rsidRPr="00C03942">
              <w:t>__________________________________________</w:t>
            </w:r>
          </w:p>
        </w:tc>
      </w:tr>
      <w:tr w:rsidR="00A06AB4" w:rsidRPr="00C03942" w14:paraId="58869122" w14:textId="77777777" w:rsidTr="00A06AB4">
        <w:tc>
          <w:tcPr>
            <w:tcW w:w="2866" w:type="dxa"/>
            <w:gridSpan w:val="3"/>
          </w:tcPr>
          <w:p w14:paraId="6BC0C2CB" w14:textId="77777777" w:rsidR="00A06AB4" w:rsidRPr="00C03942" w:rsidRDefault="00A06AB4" w:rsidP="00A06AB4">
            <w:pPr>
              <w:keepNext/>
            </w:pPr>
            <w:r w:rsidRPr="00C03942">
              <w:t>telefona numurs:</w:t>
            </w:r>
          </w:p>
          <w:p w14:paraId="5CFDDEE7" w14:textId="77777777" w:rsidR="00A06AB4" w:rsidRPr="00C03942" w:rsidRDefault="00A06AB4" w:rsidP="00A06AB4">
            <w:pPr>
              <w:keepNext/>
            </w:pPr>
            <w:r w:rsidRPr="00C03942">
              <w:t>e-pasts:</w:t>
            </w:r>
          </w:p>
          <w:p w14:paraId="125D392F" w14:textId="77777777" w:rsidR="00A06AB4" w:rsidRPr="00C03942" w:rsidRDefault="00A06AB4" w:rsidP="00A06AB4">
            <w:pPr>
              <w:keepNext/>
              <w:rPr>
                <w:i/>
              </w:rPr>
            </w:pPr>
            <w:r w:rsidRPr="00C03942">
              <w:rPr>
                <w:i/>
              </w:rPr>
              <w:t>(elektroniski nosūtītu dokumentu saņemšanai)</w:t>
            </w:r>
          </w:p>
        </w:tc>
        <w:tc>
          <w:tcPr>
            <w:tcW w:w="6205" w:type="dxa"/>
            <w:gridSpan w:val="3"/>
          </w:tcPr>
          <w:p w14:paraId="1D677DD1" w14:textId="77777777" w:rsidR="00A06AB4" w:rsidRPr="00C03942" w:rsidRDefault="00A06AB4" w:rsidP="00A06AB4">
            <w:pPr>
              <w:keepNext/>
            </w:pPr>
            <w:r w:rsidRPr="00C03942">
              <w:t>__________________________________________</w:t>
            </w:r>
          </w:p>
          <w:p w14:paraId="2652882E" w14:textId="77777777" w:rsidR="00A06AB4" w:rsidRPr="00C03942" w:rsidRDefault="00A06AB4" w:rsidP="00A06AB4">
            <w:pPr>
              <w:keepNext/>
            </w:pPr>
            <w:r w:rsidRPr="00C03942">
              <w:t>__________________________________________</w:t>
            </w:r>
          </w:p>
          <w:p w14:paraId="473F0A9A" w14:textId="77777777" w:rsidR="00A06AB4" w:rsidRPr="00C03942" w:rsidRDefault="00A06AB4" w:rsidP="00A06AB4">
            <w:pPr>
              <w:keepNext/>
            </w:pPr>
          </w:p>
        </w:tc>
      </w:tr>
      <w:tr w:rsidR="00A06AB4" w:rsidRPr="00C03942" w14:paraId="7E556266" w14:textId="77777777" w:rsidTr="00A06AB4">
        <w:tc>
          <w:tcPr>
            <w:tcW w:w="2866" w:type="dxa"/>
            <w:gridSpan w:val="3"/>
          </w:tcPr>
          <w:p w14:paraId="3D7AA15D" w14:textId="77777777" w:rsidR="00A06AB4" w:rsidRPr="00C03942" w:rsidRDefault="00A06AB4" w:rsidP="00A06AB4">
            <w:pPr>
              <w:keepNext/>
            </w:pPr>
            <w:r w:rsidRPr="00C03942">
              <w:t>persona, kura tiesīga pārstāvēt Pretendentu jeb pilnvarotās personas/amats/vārds/ uzvārds</w:t>
            </w:r>
          </w:p>
        </w:tc>
        <w:tc>
          <w:tcPr>
            <w:tcW w:w="6205" w:type="dxa"/>
            <w:gridSpan w:val="3"/>
          </w:tcPr>
          <w:p w14:paraId="248D48B9" w14:textId="77777777" w:rsidR="00A06AB4" w:rsidRPr="00C03942" w:rsidRDefault="00A06AB4" w:rsidP="00A06AB4">
            <w:pPr>
              <w:keepNext/>
            </w:pPr>
          </w:p>
          <w:p w14:paraId="5B2BB62D" w14:textId="77777777" w:rsidR="00A06AB4" w:rsidRPr="00C03942" w:rsidRDefault="00A06AB4" w:rsidP="00A06AB4">
            <w:pPr>
              <w:keepNext/>
            </w:pPr>
          </w:p>
          <w:p w14:paraId="36F8B570" w14:textId="77777777" w:rsidR="00A06AB4" w:rsidRPr="00C03942" w:rsidRDefault="00A06AB4" w:rsidP="00A06AB4">
            <w:pPr>
              <w:keepNext/>
            </w:pPr>
            <w:r w:rsidRPr="00C03942">
              <w:t>__________________________________________</w:t>
            </w:r>
          </w:p>
        </w:tc>
      </w:tr>
      <w:tr w:rsidR="00A06AB4" w:rsidRPr="00C03942" w14:paraId="2E68D211" w14:textId="77777777" w:rsidTr="00A06AB4">
        <w:tc>
          <w:tcPr>
            <w:tcW w:w="2866" w:type="dxa"/>
            <w:gridSpan w:val="3"/>
          </w:tcPr>
          <w:p w14:paraId="2CACE5A8" w14:textId="77777777" w:rsidR="00A06AB4" w:rsidRPr="00C03942" w:rsidRDefault="00A06AB4" w:rsidP="00A06AB4">
            <w:pPr>
              <w:keepNext/>
              <w:rPr>
                <w:b/>
              </w:rPr>
            </w:pPr>
            <w:r w:rsidRPr="00C03942">
              <w:rPr>
                <w:b/>
              </w:rPr>
              <w:t>Kredītiestādes rekvizīti:</w:t>
            </w:r>
          </w:p>
        </w:tc>
        <w:tc>
          <w:tcPr>
            <w:tcW w:w="6205" w:type="dxa"/>
            <w:gridSpan w:val="3"/>
          </w:tcPr>
          <w:p w14:paraId="7FF32895" w14:textId="77777777" w:rsidR="00A06AB4" w:rsidRPr="00C03942" w:rsidRDefault="00A06AB4" w:rsidP="00A06AB4">
            <w:pPr>
              <w:keepNext/>
            </w:pPr>
          </w:p>
        </w:tc>
      </w:tr>
      <w:tr w:rsidR="00A06AB4" w:rsidRPr="00C03942" w14:paraId="5920D943" w14:textId="77777777" w:rsidTr="00A06AB4">
        <w:tc>
          <w:tcPr>
            <w:tcW w:w="2866" w:type="dxa"/>
            <w:gridSpan w:val="3"/>
          </w:tcPr>
          <w:p w14:paraId="064FAC6C" w14:textId="77777777" w:rsidR="00A06AB4" w:rsidRPr="00C03942" w:rsidRDefault="00A06AB4" w:rsidP="00A06AB4">
            <w:pPr>
              <w:keepNext/>
            </w:pPr>
            <w:r w:rsidRPr="00C03942">
              <w:t>nosaukums:</w:t>
            </w:r>
          </w:p>
        </w:tc>
        <w:tc>
          <w:tcPr>
            <w:tcW w:w="6205" w:type="dxa"/>
            <w:gridSpan w:val="3"/>
          </w:tcPr>
          <w:p w14:paraId="39966155" w14:textId="77777777" w:rsidR="00A06AB4" w:rsidRPr="00C03942" w:rsidRDefault="00A06AB4" w:rsidP="00A06AB4">
            <w:pPr>
              <w:keepNext/>
            </w:pPr>
            <w:r w:rsidRPr="00C03942">
              <w:t>__________________________________________</w:t>
            </w:r>
          </w:p>
        </w:tc>
      </w:tr>
      <w:tr w:rsidR="00A06AB4" w:rsidRPr="00C03942" w14:paraId="4DF04D33" w14:textId="77777777" w:rsidTr="00A06AB4">
        <w:tc>
          <w:tcPr>
            <w:tcW w:w="2866" w:type="dxa"/>
            <w:gridSpan w:val="3"/>
          </w:tcPr>
          <w:p w14:paraId="5C3BC1F2" w14:textId="77777777" w:rsidR="00A06AB4" w:rsidRPr="00C03942" w:rsidRDefault="00A06AB4" w:rsidP="00A06AB4">
            <w:pPr>
              <w:keepNext/>
            </w:pPr>
            <w:r w:rsidRPr="00C03942">
              <w:t>kods:</w:t>
            </w:r>
          </w:p>
        </w:tc>
        <w:tc>
          <w:tcPr>
            <w:tcW w:w="6205" w:type="dxa"/>
            <w:gridSpan w:val="3"/>
          </w:tcPr>
          <w:p w14:paraId="7B8C3C40" w14:textId="77777777" w:rsidR="00A06AB4" w:rsidRPr="00C03942" w:rsidRDefault="00A06AB4" w:rsidP="00A06AB4">
            <w:pPr>
              <w:keepNext/>
            </w:pPr>
            <w:r w:rsidRPr="00C03942">
              <w:t>__________________________________________</w:t>
            </w:r>
          </w:p>
        </w:tc>
      </w:tr>
      <w:tr w:rsidR="00A06AB4" w:rsidRPr="00C03942" w14:paraId="1B31946E" w14:textId="77777777" w:rsidTr="00A06AB4">
        <w:tc>
          <w:tcPr>
            <w:tcW w:w="2866" w:type="dxa"/>
            <w:gridSpan w:val="3"/>
          </w:tcPr>
          <w:p w14:paraId="16CE7160" w14:textId="77777777" w:rsidR="00A06AB4" w:rsidRPr="00C03942" w:rsidRDefault="00A06AB4" w:rsidP="00A06AB4">
            <w:pPr>
              <w:keepNext/>
            </w:pPr>
            <w:r w:rsidRPr="00C03942">
              <w:t>konts:</w:t>
            </w:r>
          </w:p>
        </w:tc>
        <w:tc>
          <w:tcPr>
            <w:tcW w:w="6205" w:type="dxa"/>
            <w:gridSpan w:val="3"/>
          </w:tcPr>
          <w:p w14:paraId="08E02D2C" w14:textId="77777777" w:rsidR="00A06AB4" w:rsidRPr="00C03942" w:rsidRDefault="00A06AB4" w:rsidP="00A06AB4">
            <w:pPr>
              <w:keepNext/>
            </w:pPr>
            <w:r w:rsidRPr="00C03942">
              <w:t>__________________________________________</w:t>
            </w:r>
          </w:p>
        </w:tc>
      </w:tr>
      <w:tr w:rsidR="00A06AB4" w:rsidRPr="00C03942" w14:paraId="3F443696" w14:textId="77777777" w:rsidTr="00A06AB4">
        <w:tc>
          <w:tcPr>
            <w:tcW w:w="2266" w:type="dxa"/>
            <w:tcBorders>
              <w:right w:val="single" w:sz="4" w:space="0" w:color="auto"/>
            </w:tcBorders>
          </w:tcPr>
          <w:p w14:paraId="5817F037" w14:textId="77777777" w:rsidR="00A06AB4" w:rsidRPr="00C03942" w:rsidRDefault="00A06AB4" w:rsidP="00A06AB4">
            <w:pPr>
              <w:suppressAutoHyphens/>
            </w:pPr>
            <w:r w:rsidRPr="00C03942">
              <w:t>Pretendents atbilst</w:t>
            </w:r>
          </w:p>
        </w:tc>
        <w:tc>
          <w:tcPr>
            <w:tcW w:w="453" w:type="dxa"/>
            <w:tcBorders>
              <w:top w:val="single" w:sz="4" w:space="0" w:color="auto"/>
              <w:left w:val="single" w:sz="4" w:space="0" w:color="auto"/>
              <w:bottom w:val="single" w:sz="4" w:space="0" w:color="auto"/>
              <w:right w:val="single" w:sz="4" w:space="0" w:color="auto"/>
            </w:tcBorders>
          </w:tcPr>
          <w:p w14:paraId="296746EC" w14:textId="77777777" w:rsidR="00A06AB4" w:rsidRPr="00C03942" w:rsidRDefault="00A06AB4" w:rsidP="00A06AB4">
            <w:pPr>
              <w:suppressAutoHyphens/>
            </w:pPr>
          </w:p>
        </w:tc>
        <w:tc>
          <w:tcPr>
            <w:tcW w:w="1359" w:type="dxa"/>
            <w:gridSpan w:val="2"/>
            <w:tcBorders>
              <w:left w:val="single" w:sz="4" w:space="0" w:color="auto"/>
              <w:right w:val="single" w:sz="4" w:space="0" w:color="auto"/>
            </w:tcBorders>
          </w:tcPr>
          <w:p w14:paraId="7A189682" w14:textId="77777777" w:rsidR="00A06AB4" w:rsidRPr="00C03942" w:rsidRDefault="00A06AB4" w:rsidP="00A06AB4">
            <w:pPr>
              <w:suppressAutoHyphens/>
              <w:jc w:val="right"/>
            </w:pPr>
            <w:r w:rsidRPr="00C03942">
              <w:t>neatbilst</w:t>
            </w:r>
          </w:p>
        </w:tc>
        <w:tc>
          <w:tcPr>
            <w:tcW w:w="453" w:type="dxa"/>
            <w:tcBorders>
              <w:top w:val="single" w:sz="4" w:space="0" w:color="auto"/>
              <w:left w:val="single" w:sz="4" w:space="0" w:color="auto"/>
              <w:bottom w:val="single" w:sz="4" w:space="0" w:color="auto"/>
              <w:right w:val="single" w:sz="4" w:space="0" w:color="auto"/>
            </w:tcBorders>
          </w:tcPr>
          <w:p w14:paraId="1C530412" w14:textId="77777777" w:rsidR="00A06AB4" w:rsidRPr="00C03942" w:rsidRDefault="00A06AB4" w:rsidP="00A06AB4">
            <w:pPr>
              <w:suppressAutoHyphens/>
            </w:pPr>
          </w:p>
        </w:tc>
        <w:tc>
          <w:tcPr>
            <w:tcW w:w="4530" w:type="dxa"/>
            <w:tcBorders>
              <w:left w:val="single" w:sz="4" w:space="0" w:color="auto"/>
            </w:tcBorders>
          </w:tcPr>
          <w:p w14:paraId="37CFF058" w14:textId="77777777" w:rsidR="00A06AB4" w:rsidRPr="00C03942" w:rsidRDefault="00A06AB4" w:rsidP="00A06AB4">
            <w:pPr>
              <w:suppressAutoHyphens/>
            </w:pPr>
            <w:r w:rsidRPr="00C03942">
              <w:rPr>
                <w:b/>
              </w:rPr>
              <w:t>mazā vai vidējā uzņēmuma</w:t>
            </w:r>
            <w:r w:rsidRPr="00C03942">
              <w:t xml:space="preserve"> statusam </w:t>
            </w:r>
            <w:r w:rsidRPr="00C03942">
              <w:rPr>
                <w:rStyle w:val="Vresatsauce"/>
              </w:rPr>
              <w:footnoteReference w:id="2"/>
            </w:r>
          </w:p>
        </w:tc>
      </w:tr>
    </w:tbl>
    <w:p w14:paraId="36EEF16F" w14:textId="77777777" w:rsidR="00331C56" w:rsidRPr="00C03942" w:rsidRDefault="00331C56" w:rsidP="00A06AB4">
      <w:pPr>
        <w:rPr>
          <w:b/>
        </w:rPr>
      </w:pPr>
    </w:p>
    <w:p w14:paraId="07B0FA1B" w14:textId="77777777" w:rsidR="004025A9" w:rsidRPr="00C03942" w:rsidRDefault="004025A9">
      <w:pPr>
        <w:rPr>
          <w:b/>
        </w:rPr>
      </w:pPr>
      <w:r w:rsidRPr="00C03942">
        <w:rPr>
          <w:b/>
        </w:rPr>
        <w:br w:type="page"/>
      </w:r>
    </w:p>
    <w:p w14:paraId="2B779BED" w14:textId="77777777" w:rsidR="00A06AB4" w:rsidRPr="00C03942" w:rsidRDefault="00A06AB4" w:rsidP="00A06AB4">
      <w:pPr>
        <w:rPr>
          <w:b/>
          <w:bCs/>
        </w:rPr>
      </w:pPr>
      <w:r w:rsidRPr="00C03942">
        <w:rPr>
          <w:b/>
        </w:rPr>
        <w:lastRenderedPageBreak/>
        <w:t>Personu, uz kuras iespējām Pretendents balstās, vai Pretendentu apvienības biedrs:</w:t>
      </w:r>
    </w:p>
    <w:tbl>
      <w:tblPr>
        <w:tblW w:w="0" w:type="auto"/>
        <w:tblLook w:val="00A0" w:firstRow="1" w:lastRow="0" w:firstColumn="1" w:lastColumn="0" w:noHBand="0" w:noVBand="0"/>
      </w:tblPr>
      <w:tblGrid>
        <w:gridCol w:w="2266"/>
        <w:gridCol w:w="453"/>
        <w:gridCol w:w="147"/>
        <w:gridCol w:w="1212"/>
        <w:gridCol w:w="453"/>
        <w:gridCol w:w="4540"/>
      </w:tblGrid>
      <w:tr w:rsidR="00A06AB4" w:rsidRPr="00C03942" w14:paraId="188396D2" w14:textId="77777777" w:rsidTr="00A06AB4">
        <w:tc>
          <w:tcPr>
            <w:tcW w:w="2866" w:type="dxa"/>
            <w:gridSpan w:val="3"/>
          </w:tcPr>
          <w:p w14:paraId="26A59CD4" w14:textId="77777777" w:rsidR="00A06AB4" w:rsidRPr="00C03942" w:rsidRDefault="00A06AB4" w:rsidP="00A06AB4">
            <w:pPr>
              <w:keepNext/>
            </w:pPr>
            <w:r w:rsidRPr="00C03942">
              <w:t>nosaukums:</w:t>
            </w:r>
          </w:p>
        </w:tc>
        <w:tc>
          <w:tcPr>
            <w:tcW w:w="6205" w:type="dxa"/>
            <w:gridSpan w:val="3"/>
          </w:tcPr>
          <w:p w14:paraId="3A7E40AA" w14:textId="77777777" w:rsidR="00A06AB4" w:rsidRPr="00C03942" w:rsidRDefault="00A06AB4" w:rsidP="00A06AB4">
            <w:pPr>
              <w:keepNext/>
            </w:pPr>
            <w:r w:rsidRPr="00C03942">
              <w:t>__________________________________________</w:t>
            </w:r>
          </w:p>
        </w:tc>
      </w:tr>
      <w:tr w:rsidR="00A06AB4" w:rsidRPr="00C03942" w14:paraId="7CFB1E4E" w14:textId="77777777" w:rsidTr="00A06AB4">
        <w:tc>
          <w:tcPr>
            <w:tcW w:w="2866" w:type="dxa"/>
            <w:gridSpan w:val="3"/>
          </w:tcPr>
          <w:p w14:paraId="0B3DC0B2" w14:textId="77777777" w:rsidR="00A06AB4" w:rsidRPr="00C03942" w:rsidRDefault="00A06AB4" w:rsidP="00A06AB4">
            <w:pPr>
              <w:keepNext/>
            </w:pPr>
            <w:proofErr w:type="spellStart"/>
            <w:r w:rsidRPr="00C03942">
              <w:t>reģ</w:t>
            </w:r>
            <w:proofErr w:type="spellEnd"/>
            <w:r w:rsidRPr="00C03942">
              <w:t>. Nr.</w:t>
            </w:r>
          </w:p>
        </w:tc>
        <w:tc>
          <w:tcPr>
            <w:tcW w:w="6205" w:type="dxa"/>
            <w:gridSpan w:val="3"/>
          </w:tcPr>
          <w:p w14:paraId="5B162E4D" w14:textId="77777777" w:rsidR="00A06AB4" w:rsidRPr="00C03942" w:rsidRDefault="00A06AB4" w:rsidP="00A06AB4">
            <w:pPr>
              <w:keepNext/>
            </w:pPr>
            <w:r w:rsidRPr="00C03942">
              <w:t>__________________________________________</w:t>
            </w:r>
          </w:p>
        </w:tc>
      </w:tr>
      <w:tr w:rsidR="00A06AB4" w:rsidRPr="00C03942" w14:paraId="3F97C892" w14:textId="77777777" w:rsidTr="00A06AB4">
        <w:tc>
          <w:tcPr>
            <w:tcW w:w="2866" w:type="dxa"/>
            <w:gridSpan w:val="3"/>
          </w:tcPr>
          <w:p w14:paraId="48C68A79" w14:textId="77777777" w:rsidR="00A06AB4" w:rsidRPr="00C03942" w:rsidRDefault="00A06AB4" w:rsidP="00A06AB4">
            <w:pPr>
              <w:keepNext/>
            </w:pPr>
            <w:r w:rsidRPr="00C03942">
              <w:t>juridiskā adrese:</w:t>
            </w:r>
          </w:p>
        </w:tc>
        <w:tc>
          <w:tcPr>
            <w:tcW w:w="6205" w:type="dxa"/>
            <w:gridSpan w:val="3"/>
          </w:tcPr>
          <w:p w14:paraId="03BB32C8" w14:textId="77777777" w:rsidR="00A06AB4" w:rsidRPr="00C03942" w:rsidRDefault="00A06AB4" w:rsidP="00A06AB4">
            <w:pPr>
              <w:keepNext/>
            </w:pPr>
            <w:r w:rsidRPr="00C03942">
              <w:t>__________________________________________</w:t>
            </w:r>
          </w:p>
        </w:tc>
      </w:tr>
      <w:tr w:rsidR="00A06AB4" w:rsidRPr="00C03942" w14:paraId="74804590" w14:textId="77777777" w:rsidTr="00A06AB4">
        <w:tc>
          <w:tcPr>
            <w:tcW w:w="2866" w:type="dxa"/>
            <w:gridSpan w:val="3"/>
          </w:tcPr>
          <w:p w14:paraId="3CF65F6F" w14:textId="77777777" w:rsidR="00A06AB4" w:rsidRPr="00C03942" w:rsidRDefault="00A06AB4" w:rsidP="00A06AB4">
            <w:pPr>
              <w:keepNext/>
            </w:pPr>
            <w:r w:rsidRPr="00C03942">
              <w:t>pasta adrese (</w:t>
            </w:r>
            <w:r w:rsidRPr="00C03942">
              <w:rPr>
                <w:i/>
              </w:rPr>
              <w:t>ja atšķiras</w:t>
            </w:r>
            <w:r w:rsidRPr="00C03942">
              <w:t>):</w:t>
            </w:r>
          </w:p>
        </w:tc>
        <w:tc>
          <w:tcPr>
            <w:tcW w:w="6205" w:type="dxa"/>
            <w:gridSpan w:val="3"/>
          </w:tcPr>
          <w:p w14:paraId="52B7E95C" w14:textId="77777777" w:rsidR="00A06AB4" w:rsidRPr="00C03942" w:rsidRDefault="00A06AB4" w:rsidP="00A06AB4">
            <w:pPr>
              <w:keepNext/>
            </w:pPr>
            <w:r w:rsidRPr="00C03942">
              <w:t>__________________________________________</w:t>
            </w:r>
          </w:p>
        </w:tc>
      </w:tr>
      <w:tr w:rsidR="00A06AB4" w:rsidRPr="00C03942" w14:paraId="7782802A" w14:textId="77777777" w:rsidTr="00A06AB4">
        <w:tc>
          <w:tcPr>
            <w:tcW w:w="2866" w:type="dxa"/>
            <w:gridSpan w:val="3"/>
          </w:tcPr>
          <w:p w14:paraId="77F988AA" w14:textId="77777777" w:rsidR="00A06AB4" w:rsidRPr="00C03942" w:rsidRDefault="00A06AB4" w:rsidP="00A06AB4">
            <w:pPr>
              <w:keepNext/>
            </w:pPr>
            <w:r w:rsidRPr="00C03942">
              <w:t>telefona numurs:</w:t>
            </w:r>
          </w:p>
          <w:p w14:paraId="3AFCDC91" w14:textId="77777777" w:rsidR="00A06AB4" w:rsidRPr="00C03942" w:rsidRDefault="00A06AB4" w:rsidP="00A06AB4">
            <w:pPr>
              <w:keepNext/>
            </w:pPr>
            <w:r w:rsidRPr="00C03942">
              <w:t>e-pasts:</w:t>
            </w:r>
          </w:p>
          <w:p w14:paraId="11A6756E" w14:textId="77777777" w:rsidR="00A06AB4" w:rsidRPr="00C03942" w:rsidRDefault="00A06AB4" w:rsidP="00A06AB4">
            <w:pPr>
              <w:keepNext/>
              <w:rPr>
                <w:i/>
              </w:rPr>
            </w:pPr>
            <w:r w:rsidRPr="00C03942">
              <w:rPr>
                <w:i/>
              </w:rPr>
              <w:t>(elektroniski nosūtītu dokumentu saņemšanai)</w:t>
            </w:r>
          </w:p>
        </w:tc>
        <w:tc>
          <w:tcPr>
            <w:tcW w:w="6205" w:type="dxa"/>
            <w:gridSpan w:val="3"/>
          </w:tcPr>
          <w:p w14:paraId="39F3ACC4" w14:textId="77777777" w:rsidR="00A06AB4" w:rsidRPr="00C03942" w:rsidRDefault="00A06AB4" w:rsidP="00A06AB4">
            <w:pPr>
              <w:keepNext/>
            </w:pPr>
            <w:r w:rsidRPr="00C03942">
              <w:t>__________________________________________</w:t>
            </w:r>
          </w:p>
          <w:p w14:paraId="5437B0B2" w14:textId="77777777" w:rsidR="00A06AB4" w:rsidRPr="00C03942" w:rsidRDefault="00A06AB4" w:rsidP="00A06AB4">
            <w:pPr>
              <w:keepNext/>
            </w:pPr>
            <w:r w:rsidRPr="00C03942">
              <w:t>__________________________________________</w:t>
            </w:r>
          </w:p>
        </w:tc>
      </w:tr>
      <w:tr w:rsidR="00A06AB4" w:rsidRPr="00C03942" w14:paraId="1BB22D62" w14:textId="77777777" w:rsidTr="00A06AB4">
        <w:tc>
          <w:tcPr>
            <w:tcW w:w="2866" w:type="dxa"/>
            <w:gridSpan w:val="3"/>
          </w:tcPr>
          <w:p w14:paraId="647BD3DA" w14:textId="77777777" w:rsidR="00A06AB4" w:rsidRPr="00C03942" w:rsidRDefault="00A06AB4" w:rsidP="00A06AB4">
            <w:pPr>
              <w:keepNext/>
            </w:pPr>
            <w:r w:rsidRPr="00C03942">
              <w:t>persona, kura tiesīga pārstāvēt personu jeb pilnvarotās personas/amats/vārds/ uzvārds</w:t>
            </w:r>
          </w:p>
        </w:tc>
        <w:tc>
          <w:tcPr>
            <w:tcW w:w="6205" w:type="dxa"/>
            <w:gridSpan w:val="3"/>
          </w:tcPr>
          <w:p w14:paraId="7D7B3120" w14:textId="77777777" w:rsidR="00A06AB4" w:rsidRPr="00C03942" w:rsidRDefault="00A06AB4" w:rsidP="00A06AB4">
            <w:pPr>
              <w:keepNext/>
            </w:pPr>
          </w:p>
          <w:p w14:paraId="7A189E25" w14:textId="77777777" w:rsidR="00A06AB4" w:rsidRPr="00C03942" w:rsidRDefault="00A06AB4" w:rsidP="00A06AB4">
            <w:pPr>
              <w:keepNext/>
            </w:pPr>
          </w:p>
          <w:p w14:paraId="1D77E5A8" w14:textId="77777777" w:rsidR="00A06AB4" w:rsidRPr="00C03942" w:rsidRDefault="00A06AB4" w:rsidP="00A06AB4">
            <w:pPr>
              <w:keepNext/>
            </w:pPr>
            <w:r w:rsidRPr="00C03942">
              <w:t>__________________________________________</w:t>
            </w:r>
          </w:p>
        </w:tc>
      </w:tr>
      <w:tr w:rsidR="00A06AB4" w:rsidRPr="00C03942" w14:paraId="19219767" w14:textId="77777777" w:rsidTr="00A06AB4">
        <w:tc>
          <w:tcPr>
            <w:tcW w:w="2266" w:type="dxa"/>
            <w:tcBorders>
              <w:right w:val="single" w:sz="4" w:space="0" w:color="auto"/>
            </w:tcBorders>
          </w:tcPr>
          <w:p w14:paraId="1D83C9CB" w14:textId="77777777" w:rsidR="00A06AB4" w:rsidRPr="00C03942" w:rsidRDefault="00A06AB4" w:rsidP="00A06AB4">
            <w:pPr>
              <w:suppressAutoHyphens/>
            </w:pPr>
            <w:r w:rsidRPr="00C03942">
              <w:t>Persona atbilst</w:t>
            </w:r>
          </w:p>
        </w:tc>
        <w:tc>
          <w:tcPr>
            <w:tcW w:w="453" w:type="dxa"/>
            <w:tcBorders>
              <w:top w:val="single" w:sz="4" w:space="0" w:color="auto"/>
              <w:left w:val="single" w:sz="4" w:space="0" w:color="auto"/>
              <w:bottom w:val="single" w:sz="4" w:space="0" w:color="auto"/>
              <w:right w:val="single" w:sz="4" w:space="0" w:color="auto"/>
            </w:tcBorders>
          </w:tcPr>
          <w:p w14:paraId="63E12545" w14:textId="77777777" w:rsidR="00A06AB4" w:rsidRPr="00C03942" w:rsidRDefault="00A06AB4" w:rsidP="00A06AB4">
            <w:pPr>
              <w:suppressAutoHyphens/>
            </w:pPr>
          </w:p>
        </w:tc>
        <w:tc>
          <w:tcPr>
            <w:tcW w:w="1359" w:type="dxa"/>
            <w:gridSpan w:val="2"/>
            <w:tcBorders>
              <w:left w:val="single" w:sz="4" w:space="0" w:color="auto"/>
              <w:right w:val="single" w:sz="4" w:space="0" w:color="auto"/>
            </w:tcBorders>
          </w:tcPr>
          <w:p w14:paraId="4F5FAE91" w14:textId="77777777" w:rsidR="00A06AB4" w:rsidRPr="00C03942" w:rsidRDefault="00A06AB4" w:rsidP="00A06AB4">
            <w:pPr>
              <w:suppressAutoHyphens/>
              <w:jc w:val="right"/>
            </w:pPr>
            <w:r w:rsidRPr="00C03942">
              <w:t>neatbilst</w:t>
            </w:r>
          </w:p>
        </w:tc>
        <w:tc>
          <w:tcPr>
            <w:tcW w:w="453" w:type="dxa"/>
            <w:tcBorders>
              <w:top w:val="single" w:sz="4" w:space="0" w:color="auto"/>
              <w:left w:val="single" w:sz="4" w:space="0" w:color="auto"/>
              <w:bottom w:val="single" w:sz="4" w:space="0" w:color="auto"/>
              <w:right w:val="single" w:sz="4" w:space="0" w:color="auto"/>
            </w:tcBorders>
          </w:tcPr>
          <w:p w14:paraId="24B8DD19" w14:textId="77777777" w:rsidR="00A06AB4" w:rsidRPr="00C03942" w:rsidRDefault="00A06AB4" w:rsidP="00A06AB4">
            <w:pPr>
              <w:suppressAutoHyphens/>
            </w:pPr>
          </w:p>
        </w:tc>
        <w:tc>
          <w:tcPr>
            <w:tcW w:w="4530" w:type="dxa"/>
            <w:tcBorders>
              <w:left w:val="single" w:sz="4" w:space="0" w:color="auto"/>
            </w:tcBorders>
          </w:tcPr>
          <w:p w14:paraId="6306DB8D" w14:textId="77777777" w:rsidR="00A06AB4" w:rsidRPr="00C03942" w:rsidRDefault="00A06AB4" w:rsidP="00A06AB4">
            <w:pPr>
              <w:suppressAutoHyphens/>
            </w:pPr>
            <w:r w:rsidRPr="00C03942">
              <w:rPr>
                <w:b/>
              </w:rPr>
              <w:t>mazā vai vidējā uzņēmuma</w:t>
            </w:r>
            <w:r w:rsidRPr="00C03942">
              <w:t xml:space="preserve"> statusam </w:t>
            </w:r>
            <w:r w:rsidRPr="00C03942">
              <w:rPr>
                <w:rStyle w:val="Vresatsauce"/>
              </w:rPr>
              <w:t>2</w:t>
            </w:r>
          </w:p>
        </w:tc>
      </w:tr>
      <w:tr w:rsidR="00A06AB4" w:rsidRPr="00C03942" w14:paraId="00C70B2B" w14:textId="77777777" w:rsidTr="00A06AB4">
        <w:tc>
          <w:tcPr>
            <w:tcW w:w="2866" w:type="dxa"/>
            <w:gridSpan w:val="3"/>
          </w:tcPr>
          <w:p w14:paraId="38BA0277" w14:textId="77777777" w:rsidR="00A06AB4" w:rsidRPr="00C03942" w:rsidRDefault="00A06AB4" w:rsidP="00A06AB4">
            <w:pPr>
              <w:keepNext/>
            </w:pPr>
            <w:r w:rsidRPr="00C03942">
              <w:rPr>
                <w:bCs/>
              </w:rPr>
              <w:t>Norāde uz iepirkuma nolikuma prasību, kuras atbilstību nodrošina</w:t>
            </w:r>
          </w:p>
        </w:tc>
        <w:tc>
          <w:tcPr>
            <w:tcW w:w="6205" w:type="dxa"/>
            <w:gridSpan w:val="3"/>
          </w:tcPr>
          <w:p w14:paraId="52FD63F9" w14:textId="77777777" w:rsidR="00A06AB4" w:rsidRPr="00C03942" w:rsidRDefault="00A06AB4" w:rsidP="00A06AB4">
            <w:pPr>
              <w:keepNext/>
            </w:pPr>
          </w:p>
          <w:p w14:paraId="5DF13201" w14:textId="77777777" w:rsidR="00A06AB4" w:rsidRPr="00C03942" w:rsidRDefault="00A06AB4" w:rsidP="00A06AB4">
            <w:pPr>
              <w:keepNext/>
            </w:pPr>
          </w:p>
          <w:p w14:paraId="09183572" w14:textId="77777777" w:rsidR="00A06AB4" w:rsidRPr="00C03942" w:rsidRDefault="00A06AB4" w:rsidP="00A06AB4">
            <w:pPr>
              <w:keepNext/>
            </w:pPr>
            <w:r w:rsidRPr="00C03942">
              <w:t>__________________________________________</w:t>
            </w:r>
          </w:p>
        </w:tc>
      </w:tr>
    </w:tbl>
    <w:p w14:paraId="6F041F4D" w14:textId="77777777" w:rsidR="00A06AB4" w:rsidRPr="00C03942" w:rsidRDefault="00A06AB4" w:rsidP="00A06AB4">
      <w:pPr>
        <w:pStyle w:val="Bodynosaukumsbig"/>
        <w:spacing w:before="0" w:after="0"/>
        <w:jc w:val="left"/>
        <w:rPr>
          <w:sz w:val="24"/>
          <w:szCs w:val="24"/>
        </w:rPr>
      </w:pPr>
    </w:p>
    <w:p w14:paraId="0C31AD09" w14:textId="77777777" w:rsidR="00A06AB4" w:rsidRPr="00C03942" w:rsidRDefault="00A06AB4" w:rsidP="00A06AB4">
      <w:pPr>
        <w:rPr>
          <w:b/>
          <w:bCs/>
        </w:rPr>
      </w:pPr>
      <w:r w:rsidRPr="00C03942">
        <w:rPr>
          <w:b/>
          <w:bCs/>
        </w:rPr>
        <w:t>Pieteikums:</w:t>
      </w:r>
    </w:p>
    <w:p w14:paraId="68C7EC09" w14:textId="15A8E3B3" w:rsidR="00A06AB4" w:rsidRPr="00C03942" w:rsidRDefault="00A06AB4" w:rsidP="00A06AB4">
      <w:r w:rsidRPr="00C03942">
        <w:t>&lt;</w:t>
      </w:r>
      <w:r w:rsidRPr="00C03942">
        <w:rPr>
          <w:b/>
          <w:i/>
        </w:rPr>
        <w:t>Pretendenta nosaukums</w:t>
      </w:r>
      <w:r w:rsidRPr="00C03942">
        <w:t>&gt;, reģistrācijas Nr. &lt;</w:t>
      </w:r>
      <w:r w:rsidRPr="00C03942">
        <w:rPr>
          <w:i/>
        </w:rPr>
        <w:t>reģistrācijas numurs</w:t>
      </w:r>
      <w:r w:rsidRPr="00C03942">
        <w:t>&gt;, &lt;</w:t>
      </w:r>
      <w:r w:rsidRPr="00C03942">
        <w:rPr>
          <w:i/>
        </w:rPr>
        <w:t>adrese</w:t>
      </w:r>
      <w:r w:rsidRPr="00C03942">
        <w:t>&gt;, &lt;</w:t>
      </w:r>
      <w:r w:rsidRPr="00C03942">
        <w:rPr>
          <w:i/>
        </w:rPr>
        <w:t>personas,</w:t>
      </w:r>
      <w:r w:rsidRPr="00C03942">
        <w:t xml:space="preserve"> </w:t>
      </w:r>
      <w:r w:rsidRPr="00C03942">
        <w:rPr>
          <w:i/>
        </w:rPr>
        <w:t>kas paraksta pieteikumu, amats, vārds, uzvārds</w:t>
      </w:r>
      <w:r w:rsidRPr="00C03942">
        <w:t>&gt; personā, pamatojoties uz &lt;</w:t>
      </w:r>
      <w:r w:rsidRPr="00C03942">
        <w:rPr>
          <w:i/>
        </w:rPr>
        <w:t>dokumenta</w:t>
      </w:r>
      <w:r w:rsidRPr="00C03942">
        <w:t xml:space="preserve"> </w:t>
      </w:r>
      <w:r w:rsidRPr="00C03942">
        <w:rPr>
          <w:i/>
        </w:rPr>
        <w:t>nosaukums, kas piešķir tiesības parakstīt pieteikumu Pretendenta vārdā</w:t>
      </w:r>
      <w:r w:rsidRPr="00C03942">
        <w:t xml:space="preserve">&gt; ar šī pieteikuma iesniegšanu piesakās piedalīties iepirkumā ”Pārtikas </w:t>
      </w:r>
      <w:r w:rsidR="00331C56" w:rsidRPr="00C03942">
        <w:t xml:space="preserve">produktu </w:t>
      </w:r>
      <w:r w:rsidRPr="00C03942">
        <w:t xml:space="preserve">piegāde </w:t>
      </w:r>
      <w:r w:rsidR="00331C56" w:rsidRPr="00C03942">
        <w:t xml:space="preserve">SIA „Veselības centrs Ilūkste” </w:t>
      </w:r>
      <w:r w:rsidRPr="00C03942">
        <w:t xml:space="preserve">vajadzībām”, identifikācijas Nr. </w:t>
      </w:r>
      <w:r w:rsidR="00331C56" w:rsidRPr="00C03942">
        <w:t xml:space="preserve">SIA </w:t>
      </w:r>
      <w:r w:rsidR="00E47742">
        <w:t>VCI2020/4</w:t>
      </w:r>
      <w:r w:rsidRPr="00C03942">
        <w:rPr>
          <w:i/>
        </w:rPr>
        <w:t xml:space="preserve">, </w:t>
      </w:r>
      <w:r w:rsidRPr="00C03942">
        <w:t>un:</w:t>
      </w:r>
    </w:p>
    <w:p w14:paraId="58B71732" w14:textId="77777777" w:rsidR="00A06AB4" w:rsidRPr="00C03942" w:rsidRDefault="00A06AB4" w:rsidP="00585111">
      <w:pPr>
        <w:pStyle w:val="Sarakstarindkopa"/>
        <w:numPr>
          <w:ilvl w:val="0"/>
          <w:numId w:val="27"/>
        </w:numPr>
        <w:tabs>
          <w:tab w:val="left" w:pos="426"/>
        </w:tabs>
        <w:suppressAutoHyphens/>
        <w:spacing w:before="0"/>
        <w:contextualSpacing/>
      </w:pPr>
      <w:r w:rsidRPr="00C03942">
        <w:t>piekrīt piegādāt pārtikas preces par piedāvājumā norādītajām iepirkuma daļām piedāvāto līgumcenu;</w:t>
      </w:r>
    </w:p>
    <w:p w14:paraId="0301B1A9" w14:textId="77777777" w:rsidR="00A06AB4" w:rsidRPr="00C03942" w:rsidRDefault="00A06AB4" w:rsidP="00585111">
      <w:pPr>
        <w:pStyle w:val="Sarakstarindkopa"/>
        <w:numPr>
          <w:ilvl w:val="0"/>
          <w:numId w:val="27"/>
        </w:numPr>
        <w:tabs>
          <w:tab w:val="left" w:pos="426"/>
        </w:tabs>
        <w:suppressAutoHyphens/>
        <w:spacing w:before="0"/>
        <w:contextualSpacing/>
      </w:pPr>
      <w:r w:rsidRPr="00C03942">
        <w:t>apliecina, ka piegādes apstākļi un apjoms ir skaidrs un, ka to var realizēt, nepārkāpjot normatīvo aktu prasības un publiskos ierobežojumus, atbilstoši Tehniskajai specifikācijai un Finanšu piedāvājumam;</w:t>
      </w:r>
    </w:p>
    <w:p w14:paraId="7309415C" w14:textId="77777777" w:rsidR="00A06AB4" w:rsidRPr="00C03942" w:rsidRDefault="00A06AB4" w:rsidP="00585111">
      <w:pPr>
        <w:pStyle w:val="Sarakstarindkopa"/>
        <w:numPr>
          <w:ilvl w:val="0"/>
          <w:numId w:val="27"/>
        </w:numPr>
        <w:tabs>
          <w:tab w:val="left" w:pos="426"/>
        </w:tabs>
        <w:suppressAutoHyphens/>
        <w:spacing w:before="0"/>
        <w:contextualSpacing/>
      </w:pPr>
      <w:r w:rsidRPr="00C03942">
        <w:t>gadījumā, ja Pasūtītājs izvēlēsies šo piedāvājumu, apņemas slēgt Iepirkuma līgumu un izpildīt līguma saistības;</w:t>
      </w:r>
    </w:p>
    <w:p w14:paraId="451D63A1"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nekādā veidā nav ieinteresēti nevienā citā piedāvājumā, kas iesniegti Iepirkumā;</w:t>
      </w:r>
    </w:p>
    <w:p w14:paraId="1383F5FA"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ir iesnieguši piedāvājumu neatkarīgi no konkurentiem</w:t>
      </w:r>
      <w:r w:rsidRPr="00C03942">
        <w:rPr>
          <w:vertAlign w:val="superscript"/>
        </w:rPr>
        <w:t xml:space="preserve"> </w:t>
      </w:r>
      <w:r w:rsidRPr="00C03942">
        <w:t>un bez konsultācijām, līgumiem vai vienošanām, vai cita veida saziņas ar konkurentiem nav tādu apstākļu, kuri liegtu piedalīties atklātā konkursā un pildīt iepirkuma procedūras noteikumos un Tehniskajā specifikācijā un Finanšu piedāvājumā norādītās prasības;</w:t>
      </w:r>
    </w:p>
    <w:p w14:paraId="48802D2B" w14:textId="77777777" w:rsidR="00A06AB4" w:rsidRPr="00C03942" w:rsidRDefault="00A06AB4" w:rsidP="00585111">
      <w:pPr>
        <w:pStyle w:val="Sarakstarindkopa"/>
        <w:numPr>
          <w:ilvl w:val="0"/>
          <w:numId w:val="27"/>
        </w:numPr>
        <w:spacing w:before="0"/>
        <w:contextualSpacing/>
      </w:pPr>
      <w:r w:rsidRPr="00C03942">
        <w:t>apliecina, ka visa iesniegtā informācija un dati ir patiesi, kā arī iesniegtās dokumentu kopijas atbilst oriģinālam;</w:t>
      </w:r>
    </w:p>
    <w:p w14:paraId="7851B10C"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piekrīt, ka Pasūtītājam atbilstoši Publisko iepirkumu likumam ir tiesības pārbaudīt nepieciešamo informāciju kompetentā institūcijā, publiski pieejamās datubāzēs vai citos avotos, kā arī apliecina, ka Pretendents neliks šķēršļus tās pārbaudei;</w:t>
      </w:r>
    </w:p>
    <w:p w14:paraId="7101FECF"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garantē, ka pārtikas preču piegāde notiks atbilstoši iepirkuma procedūras dokumentācijas prasībām un Latvijas Republikā spēkā esošām tiesību normām;</w:t>
      </w:r>
    </w:p>
    <w:p w14:paraId="7499494D" w14:textId="77777777" w:rsidR="00A06AB4" w:rsidRPr="00C03942" w:rsidRDefault="00A06AB4" w:rsidP="00585111">
      <w:pPr>
        <w:pStyle w:val="Sarakstarindkopa"/>
        <w:numPr>
          <w:ilvl w:val="0"/>
          <w:numId w:val="27"/>
        </w:numPr>
        <w:autoSpaceDE w:val="0"/>
        <w:autoSpaceDN w:val="0"/>
        <w:adjustRightInd w:val="0"/>
        <w:spacing w:before="0"/>
        <w:contextualSpacing/>
        <w:rPr>
          <w:u w:val="single"/>
        </w:rPr>
      </w:pPr>
      <w:r w:rsidRPr="00C03942">
        <w:lastRenderedPageBreak/>
        <w:t xml:space="preserve">apņemas veikt pārtikas preču piegādi, kas norādītas Tehniskajā specifikācijā un Finanšu piedāvājumā kā sertificētas kādā no pārtikas kvalitātes shēmām - </w:t>
      </w:r>
      <w:r w:rsidRPr="00C03942">
        <w:rPr>
          <w:i/>
          <w:iCs/>
        </w:rPr>
        <w:t>nacionālajā pārtikas kvalitātes shēmā vai bioloģiskajā pārtikas kvalitātes shēmā, vai lauksaimniecības produktu integrētās audzēšanas prasībām.</w:t>
      </w:r>
    </w:p>
    <w:p w14:paraId="379E03C9"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piedāvājumā ir iekļautas visas paredzamās Preču piegādei nepieciešamās izmaksas un tajās ietvertas visas nodevas un nodokļi, izņemot pievienotās vērtības nodokli, kas saskaņā ar Latvijas Republikas normatīvajiem aktiem jāmaksā Pretendentam;</w:t>
      </w:r>
    </w:p>
    <w:p w14:paraId="440416C1"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garantē, ka savā piedāvājumā ietverto ziņu un piedāvāto saistību precīzu izpildīšanu;</w:t>
      </w:r>
    </w:p>
    <w:p w14:paraId="6BE9B0B2"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ir pieejami Preču piegādei un Iepirkuma līguma izpildei vajadzīgie materiālie, finanšu, darbaspēka un citi resursi, lai kvalitatīvi un noteiktajā termiņā pilnībā izpildītu visas saistības;</w:t>
      </w:r>
    </w:p>
    <w:p w14:paraId="7F2C7A8C"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Pretendenta rīcībā ir LR normatīvajiem aktiem atbilstošs tehniskais aprīkojums un transportlīdzekļi produktu pārvadāšanai;</w:t>
      </w:r>
    </w:p>
    <w:p w14:paraId="68663DA0"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 xml:space="preserve">apliecina, iesniegtais piedāvājums nesatur komercnoslēpumu </w:t>
      </w:r>
      <w:r w:rsidRPr="00C03942">
        <w:rPr>
          <w:b/>
          <w:u w:val="single"/>
        </w:rPr>
        <w:t>(ja piedāvājums satur komercnoslēpumu, lūdzam norādīt kāda informācija iesniegtajā piedāvājumā ir komercnoslēpums)</w:t>
      </w:r>
      <w:r w:rsidRPr="00C03942">
        <w:t>;</w:t>
      </w:r>
    </w:p>
    <w:p w14:paraId="35570B34"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visas iesniegtās dokumentu kopijas atbilst oriģinālam, sniegtā informācija un dati ir patiesi;</w:t>
      </w:r>
    </w:p>
    <w:p w14:paraId="675588D4"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piekrīt saņemt elektroniski dokumentus uz pieteikumā norādīto e-pasta adresi iepirkuma līguma (no tā izrietošo saistību) darbības laikā;</w:t>
      </w:r>
    </w:p>
    <w:p w14:paraId="576F1D08"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apliecina, ka saņemot elektroniski dokumentus, Pretendents elektroniski apstiprinās to saņemšanu.</w:t>
      </w:r>
    </w:p>
    <w:p w14:paraId="5CB9AAF3" w14:textId="77777777" w:rsidR="00A06AB4" w:rsidRPr="00C03942" w:rsidRDefault="00A06AB4" w:rsidP="00585111">
      <w:pPr>
        <w:pStyle w:val="Sarakstarindkopa"/>
        <w:numPr>
          <w:ilvl w:val="0"/>
          <w:numId w:val="27"/>
        </w:numPr>
        <w:autoSpaceDE w:val="0"/>
        <w:autoSpaceDN w:val="0"/>
        <w:adjustRightInd w:val="0"/>
        <w:spacing w:before="0"/>
        <w:contextualSpacing/>
      </w:pPr>
      <w:r w:rsidRPr="00C03942">
        <w:t xml:space="preserve"> piekrīt, ka piedāvājuma derīguma termiņš ir 90 (deviņdesmit) dienas skaitot no piedāvājuma iesniegšanas pēdējās dienas.</w:t>
      </w:r>
    </w:p>
    <w:p w14:paraId="59E00D75" w14:textId="77777777" w:rsidR="00A06AB4" w:rsidRPr="00C03942" w:rsidRDefault="00A06AB4" w:rsidP="00A06AB4">
      <w:pPr>
        <w:jc w:val="right"/>
        <w:rPr>
          <w:b/>
          <w:highlight w:val="yellow"/>
        </w:rPr>
      </w:pPr>
    </w:p>
    <w:p w14:paraId="037131E6" w14:textId="77777777" w:rsidR="00A06AB4" w:rsidRPr="00C03942" w:rsidRDefault="00A06AB4" w:rsidP="00A06AB4">
      <w:pPr>
        <w:rPr>
          <w:iCs/>
        </w:rPr>
      </w:pPr>
      <w:r w:rsidRPr="00C03942">
        <w:t>Paraksta tiesīgās vai tās pilnvarotās persona</w:t>
      </w:r>
      <w:r w:rsidR="001009D6" w:rsidRPr="00C03942">
        <w:t>s paraksts: ___________________</w:t>
      </w:r>
      <w:r w:rsidRPr="00C03942">
        <w:rPr>
          <w:i/>
          <w:iCs/>
        </w:rPr>
        <w:t xml:space="preserve">  </w:t>
      </w:r>
      <w:r w:rsidRPr="00C03942">
        <w:rPr>
          <w:iCs/>
        </w:rPr>
        <w:t>&lt;</w:t>
      </w:r>
      <w:r w:rsidRPr="00C03942">
        <w:rPr>
          <w:i/>
          <w:iCs/>
        </w:rPr>
        <w:t>vārds, uzvārds</w:t>
      </w:r>
      <w:r w:rsidRPr="00C03942">
        <w:rPr>
          <w:iCs/>
        </w:rPr>
        <w:t>&gt;</w:t>
      </w:r>
    </w:p>
    <w:p w14:paraId="289409B7" w14:textId="77777777" w:rsidR="00A06AB4" w:rsidRPr="00C03942" w:rsidRDefault="00A06AB4" w:rsidP="00A06AB4">
      <w:pPr>
        <w:keepNext/>
        <w:jc w:val="center"/>
        <w:rPr>
          <w:b/>
        </w:rPr>
      </w:pPr>
    </w:p>
    <w:p w14:paraId="52457E0E" w14:textId="77777777" w:rsidR="00A06AB4" w:rsidRPr="00C03942" w:rsidRDefault="00300CA6" w:rsidP="00A06AB4">
      <w:pPr>
        <w:rPr>
          <w:b/>
          <w:highlight w:val="yellow"/>
        </w:rPr>
      </w:pPr>
      <w:r>
        <w:t>2020.</w:t>
      </w:r>
      <w:r w:rsidR="00A06AB4" w:rsidRPr="00C03942">
        <w:t xml:space="preserve">gada ___. </w:t>
      </w:r>
      <w:r>
        <w:t>Jūnijs</w:t>
      </w:r>
    </w:p>
    <w:p w14:paraId="4F01D15A" w14:textId="77777777" w:rsidR="00A06AB4" w:rsidRPr="00C03942" w:rsidRDefault="00A06AB4" w:rsidP="00A06AB4">
      <w:pPr>
        <w:ind w:left="360"/>
      </w:pPr>
    </w:p>
    <w:p w14:paraId="13C9439D" w14:textId="77777777" w:rsidR="00A06AB4" w:rsidRPr="00C03942" w:rsidRDefault="00A06AB4" w:rsidP="00A06AB4">
      <w:pPr>
        <w:ind w:left="360"/>
      </w:pPr>
    </w:p>
    <w:p w14:paraId="2B339050" w14:textId="77777777" w:rsidR="00A06AB4" w:rsidRPr="00C03942" w:rsidRDefault="00A06AB4" w:rsidP="00A06AB4"/>
    <w:p w14:paraId="74342254" w14:textId="77777777" w:rsidR="001009D6" w:rsidRPr="00C03942" w:rsidRDefault="001009D6">
      <w:pPr>
        <w:rPr>
          <w:b/>
        </w:rPr>
      </w:pPr>
      <w:r w:rsidRPr="00C03942">
        <w:rPr>
          <w:b/>
        </w:rPr>
        <w:br w:type="page"/>
      </w:r>
    </w:p>
    <w:p w14:paraId="0F15E57B" w14:textId="77777777" w:rsidR="00A06AB4" w:rsidRPr="00C03942" w:rsidRDefault="00A06AB4" w:rsidP="00A06AB4">
      <w:pPr>
        <w:jc w:val="right"/>
        <w:rPr>
          <w:b/>
          <w:bCs/>
        </w:rPr>
      </w:pPr>
      <w:r w:rsidRPr="00C03942">
        <w:rPr>
          <w:b/>
        </w:rPr>
        <w:lastRenderedPageBreak/>
        <w:t>2.p</w:t>
      </w:r>
      <w:r w:rsidRPr="00C03942">
        <w:rPr>
          <w:b/>
          <w:bCs/>
        </w:rPr>
        <w:t xml:space="preserve">ielikums </w:t>
      </w:r>
    </w:p>
    <w:p w14:paraId="561167FD" w14:textId="77777777" w:rsidR="00AF6C8A" w:rsidRPr="00C03942" w:rsidRDefault="00AF6C8A" w:rsidP="00AF6C8A">
      <w:pPr>
        <w:spacing w:before="0"/>
        <w:jc w:val="right"/>
      </w:pPr>
      <w:r w:rsidRPr="00C03942">
        <w:t xml:space="preserve">atklātā konkursa </w:t>
      </w:r>
      <w:r w:rsidR="00A06AB4" w:rsidRPr="00C03942">
        <w:t xml:space="preserve">nolikumam „Pārtikas </w:t>
      </w:r>
      <w:r w:rsidR="001009D6" w:rsidRPr="00C03942">
        <w:t xml:space="preserve">produktu </w:t>
      </w:r>
      <w:r w:rsidR="00A06AB4" w:rsidRPr="00C03942">
        <w:t>piegāde</w:t>
      </w:r>
    </w:p>
    <w:p w14:paraId="74CF399C" w14:textId="77777777" w:rsidR="00A06AB4" w:rsidRPr="00C03942" w:rsidRDefault="001009D6" w:rsidP="00AF6C8A">
      <w:pPr>
        <w:spacing w:before="0"/>
        <w:jc w:val="right"/>
      </w:pPr>
      <w:r w:rsidRPr="00C03942">
        <w:t>SIA „Veselības centrs Ilūkste”</w:t>
      </w:r>
      <w:r w:rsidR="00A06AB4" w:rsidRPr="00C03942">
        <w:t xml:space="preserve"> vajadzībām”</w:t>
      </w:r>
    </w:p>
    <w:p w14:paraId="4CE21AAB" w14:textId="64CD6CD1" w:rsidR="00A06AB4" w:rsidRPr="00C03942" w:rsidRDefault="00A06AB4" w:rsidP="00AF6C8A">
      <w:pPr>
        <w:spacing w:before="0"/>
        <w:ind w:left="720"/>
        <w:jc w:val="right"/>
      </w:pPr>
      <w:r w:rsidRPr="00C03942">
        <w:t xml:space="preserve">(ID Nr. </w:t>
      </w:r>
      <w:r w:rsidR="001009D6" w:rsidRPr="00C03942">
        <w:t xml:space="preserve">SIA </w:t>
      </w:r>
      <w:r w:rsidR="00E47742">
        <w:t>VCI2020/4</w:t>
      </w:r>
      <w:r w:rsidRPr="00C03942">
        <w:t>)</w:t>
      </w:r>
    </w:p>
    <w:p w14:paraId="1925FBD9" w14:textId="77777777" w:rsidR="00A06AB4" w:rsidRPr="00C03942" w:rsidRDefault="00A06AB4" w:rsidP="00A06AB4">
      <w:pPr>
        <w:ind w:left="720"/>
        <w:jc w:val="right"/>
      </w:pPr>
    </w:p>
    <w:p w14:paraId="613B729F" w14:textId="77777777" w:rsidR="00A06AB4" w:rsidRPr="00C03942" w:rsidRDefault="00A06AB4" w:rsidP="00A06AB4">
      <w:pPr>
        <w:ind w:left="720"/>
        <w:jc w:val="center"/>
        <w:rPr>
          <w:b/>
        </w:rPr>
      </w:pPr>
      <w:r w:rsidRPr="00C03942">
        <w:rPr>
          <w:b/>
        </w:rPr>
        <w:t>Tehniskā specifikācija un Finanšu piedāvājums</w:t>
      </w:r>
      <w:r w:rsidR="001009D6" w:rsidRPr="00C03942">
        <w:rPr>
          <w:b/>
        </w:rPr>
        <w:t xml:space="preserve"> </w:t>
      </w:r>
    </w:p>
    <w:p w14:paraId="40A91FD8" w14:textId="77777777" w:rsidR="00A06AB4" w:rsidRPr="00C03942" w:rsidRDefault="00A06AB4" w:rsidP="00A06AB4">
      <w:pPr>
        <w:ind w:left="720"/>
        <w:jc w:val="center"/>
        <w:rPr>
          <w:b/>
        </w:rPr>
      </w:pPr>
    </w:p>
    <w:p w14:paraId="33377264" w14:textId="77777777" w:rsidR="00A06AB4" w:rsidRPr="00C03942" w:rsidRDefault="00A06AB4" w:rsidP="00A06AB4">
      <w:pPr>
        <w:ind w:left="720"/>
        <w:jc w:val="center"/>
        <w:rPr>
          <w:b/>
        </w:rPr>
      </w:pPr>
    </w:p>
    <w:p w14:paraId="712C46C2" w14:textId="77777777" w:rsidR="00A06AB4" w:rsidRPr="00C03942" w:rsidRDefault="00A06AB4" w:rsidP="00A06AB4">
      <w:pPr>
        <w:ind w:left="720"/>
        <w:jc w:val="center"/>
        <w:rPr>
          <w:b/>
        </w:rPr>
      </w:pPr>
    </w:p>
    <w:p w14:paraId="4AA377E9" w14:textId="77777777" w:rsidR="00A06AB4" w:rsidRPr="00C03942" w:rsidRDefault="00A06AB4" w:rsidP="00A06AB4">
      <w:pPr>
        <w:ind w:left="720"/>
        <w:jc w:val="center"/>
        <w:rPr>
          <w:b/>
        </w:rPr>
      </w:pPr>
    </w:p>
    <w:p w14:paraId="7C3C1429" w14:textId="77777777" w:rsidR="00A06AB4" w:rsidRPr="00C03942" w:rsidRDefault="00A06AB4" w:rsidP="00A06AB4">
      <w:pPr>
        <w:ind w:left="720"/>
        <w:jc w:val="center"/>
        <w:rPr>
          <w:b/>
        </w:rPr>
      </w:pPr>
    </w:p>
    <w:p w14:paraId="27DE6607" w14:textId="77777777" w:rsidR="00A06AB4" w:rsidRPr="00C03942" w:rsidRDefault="00A06AB4" w:rsidP="00A06AB4">
      <w:pPr>
        <w:ind w:left="720"/>
        <w:jc w:val="center"/>
        <w:rPr>
          <w:b/>
        </w:rPr>
      </w:pPr>
    </w:p>
    <w:p w14:paraId="19FCDB35" w14:textId="77777777" w:rsidR="00A06AB4" w:rsidRPr="00C03942" w:rsidRDefault="00A06AB4" w:rsidP="00A06AB4">
      <w:pPr>
        <w:ind w:left="720"/>
        <w:jc w:val="center"/>
        <w:rPr>
          <w:b/>
        </w:rPr>
      </w:pPr>
    </w:p>
    <w:p w14:paraId="147250BB" w14:textId="77777777" w:rsidR="00A06AB4" w:rsidRPr="00C03942" w:rsidRDefault="00A06AB4" w:rsidP="00A06AB4">
      <w:pPr>
        <w:ind w:left="720"/>
        <w:jc w:val="center"/>
        <w:rPr>
          <w:b/>
        </w:rPr>
      </w:pPr>
    </w:p>
    <w:p w14:paraId="008FCC8F" w14:textId="77777777" w:rsidR="00A06AB4" w:rsidRPr="00C03942" w:rsidRDefault="00A06AB4" w:rsidP="00A06AB4">
      <w:pPr>
        <w:ind w:left="720"/>
        <w:jc w:val="center"/>
        <w:rPr>
          <w:b/>
        </w:rPr>
      </w:pPr>
    </w:p>
    <w:p w14:paraId="27A74D63" w14:textId="77777777" w:rsidR="00A06AB4" w:rsidRPr="00C03942" w:rsidRDefault="00A06AB4" w:rsidP="00A06AB4">
      <w:pPr>
        <w:ind w:left="720"/>
        <w:jc w:val="center"/>
        <w:rPr>
          <w:b/>
        </w:rPr>
      </w:pPr>
    </w:p>
    <w:p w14:paraId="585094B9" w14:textId="77777777" w:rsidR="00A06AB4" w:rsidRPr="00C03942" w:rsidRDefault="00A06AB4" w:rsidP="00A06AB4">
      <w:pPr>
        <w:ind w:left="720"/>
        <w:jc w:val="center"/>
        <w:rPr>
          <w:b/>
        </w:rPr>
      </w:pPr>
    </w:p>
    <w:p w14:paraId="266666AC" w14:textId="77777777" w:rsidR="00A06AB4" w:rsidRPr="00C03942" w:rsidRDefault="00A06AB4" w:rsidP="00A06AB4">
      <w:pPr>
        <w:ind w:left="720"/>
        <w:jc w:val="center"/>
        <w:rPr>
          <w:b/>
        </w:rPr>
      </w:pPr>
    </w:p>
    <w:p w14:paraId="417D8E08" w14:textId="77777777" w:rsidR="00A06AB4" w:rsidRPr="00C03942" w:rsidRDefault="00A06AB4" w:rsidP="00A06AB4">
      <w:pPr>
        <w:ind w:left="720"/>
        <w:jc w:val="center"/>
        <w:rPr>
          <w:b/>
        </w:rPr>
      </w:pPr>
    </w:p>
    <w:p w14:paraId="08BE8F91" w14:textId="77777777" w:rsidR="00A06AB4" w:rsidRPr="00C03942" w:rsidRDefault="00A06AB4" w:rsidP="00A06AB4">
      <w:pPr>
        <w:ind w:left="720"/>
        <w:jc w:val="center"/>
        <w:rPr>
          <w:b/>
        </w:rPr>
      </w:pPr>
    </w:p>
    <w:p w14:paraId="11966C2B" w14:textId="77777777" w:rsidR="00A06AB4" w:rsidRPr="00C03942" w:rsidRDefault="00A06AB4" w:rsidP="00A06AB4">
      <w:pPr>
        <w:ind w:left="720"/>
        <w:jc w:val="center"/>
        <w:rPr>
          <w:b/>
        </w:rPr>
      </w:pPr>
    </w:p>
    <w:p w14:paraId="52C073D4" w14:textId="77777777" w:rsidR="00A06AB4" w:rsidRPr="00C03942" w:rsidRDefault="00A06AB4" w:rsidP="00A06AB4">
      <w:pPr>
        <w:ind w:left="720"/>
        <w:jc w:val="center"/>
        <w:rPr>
          <w:b/>
        </w:rPr>
      </w:pPr>
    </w:p>
    <w:p w14:paraId="3C286D6C" w14:textId="77777777" w:rsidR="00A06AB4" w:rsidRPr="00C03942" w:rsidRDefault="00A06AB4" w:rsidP="00A06AB4">
      <w:pPr>
        <w:ind w:left="720"/>
        <w:jc w:val="center"/>
        <w:rPr>
          <w:b/>
        </w:rPr>
      </w:pPr>
    </w:p>
    <w:p w14:paraId="75FAA72A" w14:textId="77777777" w:rsidR="00A06AB4" w:rsidRPr="00C03942" w:rsidRDefault="00A06AB4" w:rsidP="00A06AB4">
      <w:pPr>
        <w:ind w:left="720"/>
        <w:jc w:val="center"/>
        <w:rPr>
          <w:b/>
        </w:rPr>
      </w:pPr>
    </w:p>
    <w:p w14:paraId="2BEBFBC8" w14:textId="77777777" w:rsidR="00A06AB4" w:rsidRPr="00C03942" w:rsidRDefault="00A06AB4" w:rsidP="00A06AB4">
      <w:pPr>
        <w:ind w:left="720"/>
        <w:jc w:val="center"/>
        <w:rPr>
          <w:b/>
        </w:rPr>
      </w:pPr>
    </w:p>
    <w:p w14:paraId="1726F582" w14:textId="77777777" w:rsidR="00A06AB4" w:rsidRPr="00C03942" w:rsidRDefault="00A06AB4" w:rsidP="00A06AB4">
      <w:pPr>
        <w:ind w:left="720"/>
        <w:jc w:val="center"/>
        <w:rPr>
          <w:b/>
        </w:rPr>
      </w:pPr>
    </w:p>
    <w:p w14:paraId="4CA54B80" w14:textId="77777777" w:rsidR="00A06AB4" w:rsidRPr="00C03942" w:rsidRDefault="00A06AB4" w:rsidP="00A06AB4">
      <w:pPr>
        <w:ind w:left="720"/>
        <w:jc w:val="center"/>
        <w:rPr>
          <w:b/>
        </w:rPr>
      </w:pPr>
    </w:p>
    <w:p w14:paraId="7C4E4E14" w14:textId="77777777" w:rsidR="00A06AB4" w:rsidRPr="00C03942" w:rsidRDefault="00A06AB4" w:rsidP="00A06AB4">
      <w:pPr>
        <w:ind w:left="720"/>
        <w:jc w:val="center"/>
        <w:rPr>
          <w:b/>
        </w:rPr>
      </w:pPr>
    </w:p>
    <w:p w14:paraId="63165AA3" w14:textId="77777777" w:rsidR="00A06AB4" w:rsidRPr="00C03942" w:rsidRDefault="00A06AB4" w:rsidP="00A06AB4">
      <w:pPr>
        <w:ind w:left="720"/>
        <w:jc w:val="center"/>
        <w:rPr>
          <w:b/>
        </w:rPr>
      </w:pPr>
    </w:p>
    <w:p w14:paraId="6BA00557" w14:textId="77777777" w:rsidR="00A06AB4" w:rsidRPr="00C03942" w:rsidRDefault="00A06AB4" w:rsidP="00A06AB4">
      <w:pPr>
        <w:ind w:left="720"/>
        <w:jc w:val="center"/>
        <w:rPr>
          <w:b/>
        </w:rPr>
      </w:pPr>
    </w:p>
    <w:p w14:paraId="74F9CA8C" w14:textId="77777777" w:rsidR="00A06AB4" w:rsidRPr="00C03942" w:rsidRDefault="00A06AB4" w:rsidP="00A06AB4">
      <w:pPr>
        <w:ind w:left="720"/>
        <w:jc w:val="center"/>
        <w:rPr>
          <w:b/>
        </w:rPr>
      </w:pPr>
    </w:p>
    <w:p w14:paraId="2DDC4516" w14:textId="77777777" w:rsidR="00A06AB4" w:rsidRPr="00C03942" w:rsidRDefault="00A06AB4" w:rsidP="00A06AB4">
      <w:pPr>
        <w:ind w:left="720"/>
        <w:jc w:val="center"/>
        <w:rPr>
          <w:b/>
        </w:rPr>
      </w:pPr>
    </w:p>
    <w:p w14:paraId="765329F1" w14:textId="77777777" w:rsidR="00A06AB4" w:rsidRPr="00C03942" w:rsidRDefault="00A06AB4" w:rsidP="00A06AB4">
      <w:pPr>
        <w:ind w:left="720"/>
        <w:jc w:val="center"/>
        <w:rPr>
          <w:b/>
        </w:rPr>
      </w:pPr>
    </w:p>
    <w:p w14:paraId="6F7CF14B" w14:textId="77777777" w:rsidR="00A06AB4" w:rsidRPr="00C03942" w:rsidRDefault="00A06AB4" w:rsidP="00A06AB4">
      <w:pPr>
        <w:ind w:left="720"/>
        <w:jc w:val="center"/>
        <w:rPr>
          <w:b/>
        </w:rPr>
      </w:pPr>
    </w:p>
    <w:p w14:paraId="2741B612" w14:textId="77777777" w:rsidR="00A06AB4" w:rsidRPr="00C03942" w:rsidRDefault="00A06AB4" w:rsidP="00A06AB4">
      <w:pPr>
        <w:ind w:left="720"/>
        <w:jc w:val="center"/>
        <w:rPr>
          <w:b/>
        </w:rPr>
      </w:pPr>
    </w:p>
    <w:p w14:paraId="1EF292B4" w14:textId="77777777" w:rsidR="00A06AB4" w:rsidRPr="00C03942" w:rsidRDefault="00A06AB4" w:rsidP="00A06AB4">
      <w:pPr>
        <w:ind w:left="720"/>
        <w:jc w:val="center"/>
        <w:rPr>
          <w:b/>
        </w:rPr>
      </w:pPr>
    </w:p>
    <w:p w14:paraId="5AF2C5C7" w14:textId="77777777" w:rsidR="00A06AB4" w:rsidRPr="00C03942" w:rsidRDefault="00A06AB4" w:rsidP="00A06AB4">
      <w:pPr>
        <w:jc w:val="right"/>
        <w:rPr>
          <w:b/>
          <w:bCs/>
        </w:rPr>
      </w:pPr>
      <w:r w:rsidRPr="00C03942">
        <w:rPr>
          <w:b/>
        </w:rPr>
        <w:lastRenderedPageBreak/>
        <w:t>3.p</w:t>
      </w:r>
      <w:r w:rsidRPr="00C03942">
        <w:rPr>
          <w:b/>
          <w:bCs/>
        </w:rPr>
        <w:t xml:space="preserve">ielikums </w:t>
      </w:r>
    </w:p>
    <w:p w14:paraId="2E9A3A96" w14:textId="77777777" w:rsidR="00AF6C8A" w:rsidRPr="00C03942" w:rsidRDefault="00AF6C8A" w:rsidP="00AF6C8A">
      <w:pPr>
        <w:spacing w:before="0"/>
        <w:jc w:val="right"/>
      </w:pPr>
      <w:r w:rsidRPr="00C03942">
        <w:t xml:space="preserve">atklātā konkursa </w:t>
      </w:r>
      <w:r w:rsidR="00A06AB4" w:rsidRPr="00C03942">
        <w:t xml:space="preserve">nolikumam „Pārtikas </w:t>
      </w:r>
      <w:r w:rsidR="001009D6" w:rsidRPr="00C03942">
        <w:t xml:space="preserve">produktu piegāde </w:t>
      </w:r>
    </w:p>
    <w:p w14:paraId="6DC6576B" w14:textId="77777777" w:rsidR="00A06AB4" w:rsidRPr="00C03942" w:rsidRDefault="001009D6" w:rsidP="00AF6C8A">
      <w:pPr>
        <w:spacing w:before="0"/>
        <w:jc w:val="right"/>
      </w:pPr>
      <w:r w:rsidRPr="00C03942">
        <w:t>SIA „Veselības centrs Ilūkste”</w:t>
      </w:r>
      <w:r w:rsidR="00A06AB4" w:rsidRPr="00C03942">
        <w:t xml:space="preserve"> vajadzībām”</w:t>
      </w:r>
    </w:p>
    <w:p w14:paraId="6D149649" w14:textId="6ED38B60" w:rsidR="00A06AB4" w:rsidRPr="00C03942" w:rsidRDefault="00A06AB4" w:rsidP="00AF6C8A">
      <w:pPr>
        <w:spacing w:before="0"/>
        <w:ind w:left="720"/>
        <w:jc w:val="right"/>
      </w:pPr>
      <w:r w:rsidRPr="00C03942">
        <w:t xml:space="preserve">(ID Nr. </w:t>
      </w:r>
      <w:r w:rsidR="001009D6" w:rsidRPr="00C03942">
        <w:t xml:space="preserve">SIA </w:t>
      </w:r>
      <w:r w:rsidR="00E47742">
        <w:t>VCI2020/4</w:t>
      </w:r>
      <w:r w:rsidRPr="00C03942">
        <w:t>)</w:t>
      </w:r>
    </w:p>
    <w:p w14:paraId="49D65672" w14:textId="77777777" w:rsidR="00A06AB4" w:rsidRPr="00C03942" w:rsidRDefault="00A06AB4" w:rsidP="00A06AB4">
      <w:pPr>
        <w:ind w:right="540"/>
      </w:pPr>
    </w:p>
    <w:p w14:paraId="3EBF2ADB" w14:textId="77777777" w:rsidR="00A06AB4" w:rsidRPr="00C03942" w:rsidRDefault="00A06AB4" w:rsidP="00A06AB4">
      <w:pPr>
        <w:jc w:val="right"/>
        <w:rPr>
          <w:b/>
          <w:highlight w:val="yellow"/>
        </w:rPr>
      </w:pPr>
    </w:p>
    <w:tbl>
      <w:tblPr>
        <w:tblW w:w="9087" w:type="dxa"/>
        <w:tblInd w:w="93" w:type="dxa"/>
        <w:tblLayout w:type="fixed"/>
        <w:tblLook w:val="00A0" w:firstRow="1" w:lastRow="0" w:firstColumn="1" w:lastColumn="0" w:noHBand="0" w:noVBand="0"/>
      </w:tblPr>
      <w:tblGrid>
        <w:gridCol w:w="890"/>
        <w:gridCol w:w="960"/>
        <w:gridCol w:w="960"/>
        <w:gridCol w:w="2046"/>
        <w:gridCol w:w="960"/>
        <w:gridCol w:w="960"/>
        <w:gridCol w:w="907"/>
        <w:gridCol w:w="942"/>
        <w:gridCol w:w="462"/>
      </w:tblGrid>
      <w:tr w:rsidR="00A06AB4" w:rsidRPr="00C03942" w14:paraId="7E09D568" w14:textId="77777777" w:rsidTr="00A06AB4">
        <w:trPr>
          <w:trHeight w:val="330"/>
        </w:trPr>
        <w:tc>
          <w:tcPr>
            <w:tcW w:w="9087" w:type="dxa"/>
            <w:gridSpan w:val="9"/>
            <w:noWrap/>
            <w:vAlign w:val="center"/>
          </w:tcPr>
          <w:p w14:paraId="46DBEC6C" w14:textId="77777777" w:rsidR="00A06AB4" w:rsidRPr="00C03942" w:rsidRDefault="00A06AB4" w:rsidP="00A06AB4">
            <w:pPr>
              <w:jc w:val="center"/>
              <w:rPr>
                <w:b/>
                <w:bCs/>
              </w:rPr>
            </w:pPr>
            <w:r w:rsidRPr="00C03942">
              <w:rPr>
                <w:b/>
                <w:bCs/>
              </w:rPr>
              <w:t>Apliecinājums par videi draudzīga izlietotā iepakojuma apsaimniekošanu</w:t>
            </w:r>
          </w:p>
        </w:tc>
      </w:tr>
      <w:tr w:rsidR="00A06AB4" w:rsidRPr="00C03942" w14:paraId="4EB7F3F8" w14:textId="77777777" w:rsidTr="00A06AB4">
        <w:trPr>
          <w:trHeight w:val="315"/>
        </w:trPr>
        <w:tc>
          <w:tcPr>
            <w:tcW w:w="890" w:type="dxa"/>
            <w:noWrap/>
            <w:vAlign w:val="bottom"/>
          </w:tcPr>
          <w:p w14:paraId="5A4CDF61" w14:textId="77777777" w:rsidR="00A06AB4" w:rsidRPr="00C03942" w:rsidRDefault="00A06AB4" w:rsidP="00A06AB4">
            <w:pPr>
              <w:rPr>
                <w:b/>
              </w:rPr>
            </w:pPr>
            <w:r w:rsidRPr="00C03942">
              <w:rPr>
                <w:b/>
              </w:rPr>
              <w:t> </w:t>
            </w:r>
          </w:p>
        </w:tc>
        <w:tc>
          <w:tcPr>
            <w:tcW w:w="960" w:type="dxa"/>
            <w:noWrap/>
            <w:vAlign w:val="bottom"/>
          </w:tcPr>
          <w:p w14:paraId="52227BF5" w14:textId="77777777" w:rsidR="00A06AB4" w:rsidRPr="00C03942" w:rsidRDefault="00A06AB4" w:rsidP="00A06AB4">
            <w:pPr>
              <w:rPr>
                <w:b/>
              </w:rPr>
            </w:pPr>
          </w:p>
        </w:tc>
        <w:tc>
          <w:tcPr>
            <w:tcW w:w="960" w:type="dxa"/>
            <w:noWrap/>
            <w:vAlign w:val="bottom"/>
          </w:tcPr>
          <w:p w14:paraId="0FFA392D" w14:textId="77777777" w:rsidR="00A06AB4" w:rsidRPr="00C03942" w:rsidRDefault="00A06AB4" w:rsidP="00A06AB4">
            <w:pPr>
              <w:rPr>
                <w:b/>
              </w:rPr>
            </w:pPr>
          </w:p>
        </w:tc>
        <w:tc>
          <w:tcPr>
            <w:tcW w:w="2046" w:type="dxa"/>
            <w:noWrap/>
            <w:vAlign w:val="center"/>
          </w:tcPr>
          <w:p w14:paraId="0D703EA7" w14:textId="77777777" w:rsidR="00A06AB4" w:rsidRPr="00C03942" w:rsidRDefault="00A06AB4" w:rsidP="00A06AB4">
            <w:pPr>
              <w:jc w:val="center"/>
              <w:rPr>
                <w:b/>
                <w:bCs/>
              </w:rPr>
            </w:pPr>
            <w:r w:rsidRPr="00C03942">
              <w:rPr>
                <w:b/>
                <w:bCs/>
              </w:rPr>
              <w:t xml:space="preserve"> </w:t>
            </w:r>
          </w:p>
        </w:tc>
        <w:tc>
          <w:tcPr>
            <w:tcW w:w="960" w:type="dxa"/>
            <w:noWrap/>
            <w:vAlign w:val="bottom"/>
          </w:tcPr>
          <w:p w14:paraId="26205533" w14:textId="77777777" w:rsidR="00A06AB4" w:rsidRPr="00C03942" w:rsidRDefault="00A06AB4" w:rsidP="00A06AB4">
            <w:pPr>
              <w:rPr>
                <w:b/>
              </w:rPr>
            </w:pPr>
          </w:p>
        </w:tc>
        <w:tc>
          <w:tcPr>
            <w:tcW w:w="960" w:type="dxa"/>
            <w:noWrap/>
            <w:vAlign w:val="bottom"/>
          </w:tcPr>
          <w:p w14:paraId="417158C6" w14:textId="77777777" w:rsidR="00A06AB4" w:rsidRPr="00C03942" w:rsidRDefault="00A06AB4" w:rsidP="00A06AB4">
            <w:pPr>
              <w:rPr>
                <w:b/>
              </w:rPr>
            </w:pPr>
          </w:p>
        </w:tc>
        <w:tc>
          <w:tcPr>
            <w:tcW w:w="907" w:type="dxa"/>
            <w:noWrap/>
            <w:vAlign w:val="bottom"/>
          </w:tcPr>
          <w:p w14:paraId="34677634" w14:textId="77777777" w:rsidR="00A06AB4" w:rsidRPr="00C03942" w:rsidRDefault="00A06AB4" w:rsidP="00A06AB4">
            <w:pPr>
              <w:rPr>
                <w:b/>
              </w:rPr>
            </w:pPr>
          </w:p>
        </w:tc>
        <w:tc>
          <w:tcPr>
            <w:tcW w:w="942" w:type="dxa"/>
            <w:noWrap/>
            <w:vAlign w:val="bottom"/>
          </w:tcPr>
          <w:p w14:paraId="002E6D4E" w14:textId="77777777" w:rsidR="00A06AB4" w:rsidRPr="00C03942" w:rsidRDefault="00A06AB4" w:rsidP="00A06AB4">
            <w:pPr>
              <w:rPr>
                <w:b/>
              </w:rPr>
            </w:pPr>
          </w:p>
        </w:tc>
        <w:tc>
          <w:tcPr>
            <w:tcW w:w="462" w:type="dxa"/>
            <w:noWrap/>
            <w:vAlign w:val="bottom"/>
          </w:tcPr>
          <w:p w14:paraId="1023F699" w14:textId="77777777" w:rsidR="00A06AB4" w:rsidRPr="00C03942" w:rsidRDefault="00A06AB4" w:rsidP="00A06AB4">
            <w:pPr>
              <w:rPr>
                <w:b/>
              </w:rPr>
            </w:pPr>
            <w:r w:rsidRPr="00C03942">
              <w:rPr>
                <w:b/>
              </w:rPr>
              <w:t> </w:t>
            </w:r>
          </w:p>
        </w:tc>
      </w:tr>
      <w:tr w:rsidR="00A06AB4" w:rsidRPr="00C03942" w14:paraId="543CDA0D" w14:textId="77777777" w:rsidTr="00A06AB4">
        <w:trPr>
          <w:trHeight w:val="396"/>
        </w:trPr>
        <w:tc>
          <w:tcPr>
            <w:tcW w:w="9087" w:type="dxa"/>
            <w:gridSpan w:val="9"/>
            <w:vMerge w:val="restart"/>
          </w:tcPr>
          <w:p w14:paraId="021755A2" w14:textId="77777777" w:rsidR="00A06AB4" w:rsidRPr="00C03942" w:rsidRDefault="00A06AB4" w:rsidP="00A06AB4">
            <w:pPr>
              <w:jc w:val="center"/>
              <w:rPr>
                <w:i/>
                <w:iCs/>
              </w:rPr>
            </w:pPr>
          </w:p>
        </w:tc>
      </w:tr>
      <w:tr w:rsidR="00A06AB4" w:rsidRPr="00C03942" w14:paraId="5C88D4B0" w14:textId="77777777" w:rsidTr="00A06AB4">
        <w:trPr>
          <w:trHeight w:val="396"/>
        </w:trPr>
        <w:tc>
          <w:tcPr>
            <w:tcW w:w="9087" w:type="dxa"/>
            <w:gridSpan w:val="9"/>
            <w:vMerge/>
            <w:vAlign w:val="center"/>
          </w:tcPr>
          <w:p w14:paraId="3D861964" w14:textId="77777777" w:rsidR="00A06AB4" w:rsidRPr="00C03942" w:rsidRDefault="00A06AB4" w:rsidP="00A06AB4">
            <w:pPr>
              <w:rPr>
                <w:i/>
                <w:iCs/>
              </w:rPr>
            </w:pPr>
          </w:p>
        </w:tc>
      </w:tr>
      <w:tr w:rsidR="00A06AB4" w:rsidRPr="00C03942" w14:paraId="3595D20F" w14:textId="77777777" w:rsidTr="00A06AB4">
        <w:trPr>
          <w:trHeight w:val="315"/>
        </w:trPr>
        <w:tc>
          <w:tcPr>
            <w:tcW w:w="890" w:type="dxa"/>
            <w:noWrap/>
            <w:vAlign w:val="bottom"/>
          </w:tcPr>
          <w:p w14:paraId="08544918" w14:textId="77777777" w:rsidR="00A06AB4" w:rsidRPr="00C03942" w:rsidRDefault="00A06AB4" w:rsidP="00A06AB4">
            <w:r w:rsidRPr="00C03942">
              <w:t> </w:t>
            </w:r>
          </w:p>
        </w:tc>
        <w:tc>
          <w:tcPr>
            <w:tcW w:w="960" w:type="dxa"/>
            <w:noWrap/>
            <w:vAlign w:val="bottom"/>
          </w:tcPr>
          <w:p w14:paraId="2484D970" w14:textId="77777777" w:rsidR="00A06AB4" w:rsidRPr="00C03942" w:rsidRDefault="00A06AB4" w:rsidP="00A06AB4"/>
        </w:tc>
        <w:tc>
          <w:tcPr>
            <w:tcW w:w="960" w:type="dxa"/>
            <w:noWrap/>
            <w:vAlign w:val="bottom"/>
          </w:tcPr>
          <w:p w14:paraId="17966E9D" w14:textId="77777777" w:rsidR="00A06AB4" w:rsidRPr="00C03942" w:rsidRDefault="00A06AB4" w:rsidP="00A06AB4"/>
        </w:tc>
        <w:tc>
          <w:tcPr>
            <w:tcW w:w="2046" w:type="dxa"/>
            <w:noWrap/>
            <w:vAlign w:val="center"/>
          </w:tcPr>
          <w:p w14:paraId="011E371C" w14:textId="77777777" w:rsidR="00A06AB4" w:rsidRPr="00C03942" w:rsidRDefault="00A06AB4" w:rsidP="00A06AB4">
            <w:pPr>
              <w:jc w:val="center"/>
            </w:pPr>
          </w:p>
        </w:tc>
        <w:tc>
          <w:tcPr>
            <w:tcW w:w="960" w:type="dxa"/>
            <w:noWrap/>
            <w:vAlign w:val="bottom"/>
          </w:tcPr>
          <w:p w14:paraId="7F34D7E1" w14:textId="77777777" w:rsidR="00A06AB4" w:rsidRPr="00C03942" w:rsidRDefault="00A06AB4" w:rsidP="00A06AB4"/>
        </w:tc>
        <w:tc>
          <w:tcPr>
            <w:tcW w:w="960" w:type="dxa"/>
            <w:noWrap/>
            <w:vAlign w:val="bottom"/>
          </w:tcPr>
          <w:p w14:paraId="294AC11C" w14:textId="77777777" w:rsidR="00A06AB4" w:rsidRPr="00C03942" w:rsidRDefault="00A06AB4" w:rsidP="00A06AB4"/>
        </w:tc>
        <w:tc>
          <w:tcPr>
            <w:tcW w:w="907" w:type="dxa"/>
            <w:noWrap/>
            <w:vAlign w:val="bottom"/>
          </w:tcPr>
          <w:p w14:paraId="33DF239E" w14:textId="77777777" w:rsidR="00A06AB4" w:rsidRPr="00C03942" w:rsidRDefault="00A06AB4" w:rsidP="00A06AB4"/>
        </w:tc>
        <w:tc>
          <w:tcPr>
            <w:tcW w:w="942" w:type="dxa"/>
            <w:noWrap/>
            <w:vAlign w:val="bottom"/>
          </w:tcPr>
          <w:p w14:paraId="12663314" w14:textId="77777777" w:rsidR="00A06AB4" w:rsidRPr="00C03942" w:rsidRDefault="00A06AB4" w:rsidP="00A06AB4"/>
        </w:tc>
        <w:tc>
          <w:tcPr>
            <w:tcW w:w="462" w:type="dxa"/>
            <w:noWrap/>
            <w:vAlign w:val="bottom"/>
          </w:tcPr>
          <w:p w14:paraId="75C22F19" w14:textId="77777777" w:rsidR="00A06AB4" w:rsidRPr="00C03942" w:rsidRDefault="00A06AB4" w:rsidP="00A06AB4">
            <w:r w:rsidRPr="00C03942">
              <w:t> </w:t>
            </w:r>
          </w:p>
        </w:tc>
      </w:tr>
      <w:tr w:rsidR="00A06AB4" w:rsidRPr="00C03942" w14:paraId="0B5A4F86" w14:textId="77777777" w:rsidTr="00A06AB4">
        <w:trPr>
          <w:trHeight w:val="315"/>
        </w:trPr>
        <w:tc>
          <w:tcPr>
            <w:tcW w:w="9087" w:type="dxa"/>
            <w:gridSpan w:val="9"/>
            <w:noWrap/>
            <w:vAlign w:val="center"/>
          </w:tcPr>
          <w:p w14:paraId="4FA86C94" w14:textId="77777777" w:rsidR="00A06AB4" w:rsidRPr="00C03942" w:rsidRDefault="00A06AB4" w:rsidP="00A06AB4">
            <w:pPr>
              <w:jc w:val="center"/>
            </w:pPr>
            <w:r w:rsidRPr="00C03942">
              <w:t>Pretendents,____________________________________________________________,</w:t>
            </w:r>
          </w:p>
        </w:tc>
      </w:tr>
      <w:tr w:rsidR="00A06AB4" w:rsidRPr="00C03942" w14:paraId="58FDD530" w14:textId="77777777" w:rsidTr="00A06AB4">
        <w:trPr>
          <w:trHeight w:val="315"/>
        </w:trPr>
        <w:tc>
          <w:tcPr>
            <w:tcW w:w="9087" w:type="dxa"/>
            <w:gridSpan w:val="9"/>
            <w:noWrap/>
            <w:vAlign w:val="center"/>
          </w:tcPr>
          <w:p w14:paraId="22A96E6B" w14:textId="77777777" w:rsidR="00A06AB4" w:rsidRPr="00C03942" w:rsidRDefault="00A06AB4" w:rsidP="00A06AB4">
            <w:pPr>
              <w:jc w:val="center"/>
            </w:pPr>
            <w:r w:rsidRPr="00C03942">
              <w:t>Pretendenta nosaukums</w:t>
            </w:r>
          </w:p>
        </w:tc>
      </w:tr>
      <w:tr w:rsidR="00A06AB4" w:rsidRPr="00C03942" w14:paraId="65189845" w14:textId="77777777" w:rsidTr="00A06AB4">
        <w:trPr>
          <w:trHeight w:val="300"/>
        </w:trPr>
        <w:tc>
          <w:tcPr>
            <w:tcW w:w="890" w:type="dxa"/>
            <w:noWrap/>
            <w:vAlign w:val="bottom"/>
          </w:tcPr>
          <w:p w14:paraId="1CE875DF" w14:textId="77777777" w:rsidR="00A06AB4" w:rsidRPr="00C03942" w:rsidRDefault="00A06AB4" w:rsidP="00A06AB4">
            <w:r w:rsidRPr="00C03942">
              <w:t> </w:t>
            </w:r>
          </w:p>
        </w:tc>
        <w:tc>
          <w:tcPr>
            <w:tcW w:w="960" w:type="dxa"/>
            <w:noWrap/>
            <w:vAlign w:val="bottom"/>
          </w:tcPr>
          <w:p w14:paraId="1CFEA0EA" w14:textId="77777777" w:rsidR="00A06AB4" w:rsidRPr="00C03942" w:rsidRDefault="00A06AB4" w:rsidP="00A06AB4"/>
        </w:tc>
        <w:tc>
          <w:tcPr>
            <w:tcW w:w="960" w:type="dxa"/>
            <w:noWrap/>
            <w:vAlign w:val="bottom"/>
          </w:tcPr>
          <w:p w14:paraId="6F6FED9F" w14:textId="77777777" w:rsidR="00A06AB4" w:rsidRPr="00C03942" w:rsidRDefault="00A06AB4" w:rsidP="00A06AB4"/>
        </w:tc>
        <w:tc>
          <w:tcPr>
            <w:tcW w:w="2046" w:type="dxa"/>
            <w:noWrap/>
            <w:vAlign w:val="center"/>
          </w:tcPr>
          <w:p w14:paraId="33FBEAF1" w14:textId="77777777" w:rsidR="00A06AB4" w:rsidRPr="00C03942" w:rsidRDefault="00A06AB4" w:rsidP="00A06AB4">
            <w:pPr>
              <w:jc w:val="center"/>
            </w:pPr>
          </w:p>
        </w:tc>
        <w:tc>
          <w:tcPr>
            <w:tcW w:w="960" w:type="dxa"/>
            <w:noWrap/>
            <w:vAlign w:val="bottom"/>
          </w:tcPr>
          <w:p w14:paraId="6270F4E4" w14:textId="77777777" w:rsidR="00A06AB4" w:rsidRPr="00C03942" w:rsidRDefault="00A06AB4" w:rsidP="00A06AB4"/>
        </w:tc>
        <w:tc>
          <w:tcPr>
            <w:tcW w:w="960" w:type="dxa"/>
            <w:noWrap/>
            <w:vAlign w:val="bottom"/>
          </w:tcPr>
          <w:p w14:paraId="226FCAC3" w14:textId="77777777" w:rsidR="00A06AB4" w:rsidRPr="00C03942" w:rsidRDefault="00A06AB4" w:rsidP="00A06AB4"/>
        </w:tc>
        <w:tc>
          <w:tcPr>
            <w:tcW w:w="907" w:type="dxa"/>
            <w:noWrap/>
            <w:vAlign w:val="bottom"/>
          </w:tcPr>
          <w:p w14:paraId="35C25EF3" w14:textId="77777777" w:rsidR="00A06AB4" w:rsidRPr="00C03942" w:rsidRDefault="00A06AB4" w:rsidP="00A06AB4"/>
        </w:tc>
        <w:tc>
          <w:tcPr>
            <w:tcW w:w="942" w:type="dxa"/>
            <w:noWrap/>
            <w:vAlign w:val="bottom"/>
          </w:tcPr>
          <w:p w14:paraId="7CC16E62" w14:textId="77777777" w:rsidR="00A06AB4" w:rsidRPr="00C03942" w:rsidRDefault="00A06AB4" w:rsidP="00A06AB4"/>
        </w:tc>
        <w:tc>
          <w:tcPr>
            <w:tcW w:w="462" w:type="dxa"/>
            <w:noWrap/>
            <w:vAlign w:val="bottom"/>
          </w:tcPr>
          <w:p w14:paraId="23B4AB33" w14:textId="77777777" w:rsidR="00A06AB4" w:rsidRPr="00C03942" w:rsidRDefault="00A06AB4" w:rsidP="00A06AB4">
            <w:r w:rsidRPr="00C03942">
              <w:t> </w:t>
            </w:r>
          </w:p>
        </w:tc>
      </w:tr>
      <w:tr w:rsidR="00A06AB4" w:rsidRPr="00C03942" w14:paraId="56C4611D" w14:textId="77777777" w:rsidTr="00A06AB4">
        <w:trPr>
          <w:trHeight w:val="315"/>
        </w:trPr>
        <w:tc>
          <w:tcPr>
            <w:tcW w:w="9087" w:type="dxa"/>
            <w:gridSpan w:val="9"/>
            <w:noWrap/>
            <w:vAlign w:val="center"/>
          </w:tcPr>
          <w:p w14:paraId="7B96799C" w14:textId="77777777" w:rsidR="00A06AB4" w:rsidRPr="00C03942" w:rsidRDefault="00A06AB4" w:rsidP="00A06AB4">
            <w:pPr>
              <w:jc w:val="center"/>
            </w:pPr>
            <w:r w:rsidRPr="00C03942">
              <w:t>vien.reģ.Nr._________________________________________________________,</w:t>
            </w:r>
          </w:p>
        </w:tc>
      </w:tr>
      <w:tr w:rsidR="00A06AB4" w:rsidRPr="00C03942" w14:paraId="78C74537" w14:textId="77777777" w:rsidTr="00A06AB4">
        <w:trPr>
          <w:trHeight w:val="315"/>
        </w:trPr>
        <w:tc>
          <w:tcPr>
            <w:tcW w:w="9087" w:type="dxa"/>
            <w:gridSpan w:val="9"/>
            <w:noWrap/>
            <w:vAlign w:val="center"/>
          </w:tcPr>
          <w:p w14:paraId="46CE70B9" w14:textId="77777777" w:rsidR="00A06AB4" w:rsidRPr="00C03942" w:rsidRDefault="00A06AB4" w:rsidP="00A06AB4">
            <w:pPr>
              <w:jc w:val="center"/>
            </w:pPr>
            <w:r w:rsidRPr="00C03942">
              <w:t>vienotais reģistrācijas numurs</w:t>
            </w:r>
          </w:p>
        </w:tc>
      </w:tr>
      <w:tr w:rsidR="00A06AB4" w:rsidRPr="00C03942" w14:paraId="7753099A" w14:textId="77777777" w:rsidTr="00A06AB4">
        <w:trPr>
          <w:trHeight w:val="300"/>
        </w:trPr>
        <w:tc>
          <w:tcPr>
            <w:tcW w:w="890" w:type="dxa"/>
            <w:noWrap/>
            <w:vAlign w:val="bottom"/>
          </w:tcPr>
          <w:p w14:paraId="0FB75149" w14:textId="77777777" w:rsidR="00A06AB4" w:rsidRPr="00C03942" w:rsidRDefault="00A06AB4" w:rsidP="00A06AB4">
            <w:r w:rsidRPr="00C03942">
              <w:t> </w:t>
            </w:r>
          </w:p>
        </w:tc>
        <w:tc>
          <w:tcPr>
            <w:tcW w:w="960" w:type="dxa"/>
            <w:noWrap/>
            <w:vAlign w:val="bottom"/>
          </w:tcPr>
          <w:p w14:paraId="06B60C34" w14:textId="77777777" w:rsidR="00A06AB4" w:rsidRPr="00C03942" w:rsidRDefault="00A06AB4" w:rsidP="00A06AB4"/>
        </w:tc>
        <w:tc>
          <w:tcPr>
            <w:tcW w:w="960" w:type="dxa"/>
            <w:noWrap/>
            <w:vAlign w:val="bottom"/>
          </w:tcPr>
          <w:p w14:paraId="10FEE097" w14:textId="77777777" w:rsidR="00A06AB4" w:rsidRPr="00C03942" w:rsidRDefault="00A06AB4" w:rsidP="00A06AB4"/>
        </w:tc>
        <w:tc>
          <w:tcPr>
            <w:tcW w:w="2046" w:type="dxa"/>
            <w:noWrap/>
            <w:vAlign w:val="center"/>
          </w:tcPr>
          <w:p w14:paraId="1CFAAF17" w14:textId="77777777" w:rsidR="00A06AB4" w:rsidRPr="00C03942" w:rsidRDefault="00A06AB4" w:rsidP="00A06AB4">
            <w:pPr>
              <w:jc w:val="center"/>
            </w:pPr>
          </w:p>
        </w:tc>
        <w:tc>
          <w:tcPr>
            <w:tcW w:w="960" w:type="dxa"/>
            <w:noWrap/>
            <w:vAlign w:val="bottom"/>
          </w:tcPr>
          <w:p w14:paraId="581BBB9A" w14:textId="77777777" w:rsidR="00A06AB4" w:rsidRPr="00C03942" w:rsidRDefault="00A06AB4" w:rsidP="00A06AB4"/>
        </w:tc>
        <w:tc>
          <w:tcPr>
            <w:tcW w:w="960" w:type="dxa"/>
            <w:noWrap/>
            <w:vAlign w:val="bottom"/>
          </w:tcPr>
          <w:p w14:paraId="3AF8F044" w14:textId="77777777" w:rsidR="00A06AB4" w:rsidRPr="00C03942" w:rsidRDefault="00A06AB4" w:rsidP="00A06AB4"/>
        </w:tc>
        <w:tc>
          <w:tcPr>
            <w:tcW w:w="907" w:type="dxa"/>
            <w:noWrap/>
            <w:vAlign w:val="bottom"/>
          </w:tcPr>
          <w:p w14:paraId="7B263B10" w14:textId="77777777" w:rsidR="00A06AB4" w:rsidRPr="00C03942" w:rsidRDefault="00A06AB4" w:rsidP="00A06AB4"/>
        </w:tc>
        <w:tc>
          <w:tcPr>
            <w:tcW w:w="942" w:type="dxa"/>
            <w:noWrap/>
            <w:vAlign w:val="bottom"/>
          </w:tcPr>
          <w:p w14:paraId="04B4D744" w14:textId="77777777" w:rsidR="00A06AB4" w:rsidRPr="00C03942" w:rsidRDefault="00A06AB4" w:rsidP="00A06AB4"/>
        </w:tc>
        <w:tc>
          <w:tcPr>
            <w:tcW w:w="462" w:type="dxa"/>
            <w:noWrap/>
            <w:vAlign w:val="bottom"/>
          </w:tcPr>
          <w:p w14:paraId="28B30852" w14:textId="77777777" w:rsidR="00A06AB4" w:rsidRPr="00C03942" w:rsidRDefault="00A06AB4" w:rsidP="00A06AB4">
            <w:r w:rsidRPr="00C03942">
              <w:t> </w:t>
            </w:r>
          </w:p>
        </w:tc>
      </w:tr>
      <w:tr w:rsidR="00A06AB4" w:rsidRPr="00C03942" w14:paraId="06506051" w14:textId="77777777" w:rsidTr="00A06AB4">
        <w:trPr>
          <w:trHeight w:val="315"/>
        </w:trPr>
        <w:tc>
          <w:tcPr>
            <w:tcW w:w="9087" w:type="dxa"/>
            <w:gridSpan w:val="9"/>
            <w:noWrap/>
            <w:vAlign w:val="center"/>
          </w:tcPr>
          <w:p w14:paraId="47A454A7" w14:textId="77777777" w:rsidR="00A06AB4" w:rsidRPr="00C03942" w:rsidRDefault="00A06AB4" w:rsidP="00A06AB4">
            <w:pPr>
              <w:jc w:val="center"/>
            </w:pPr>
            <w:r w:rsidRPr="00C03942">
              <w:t>tā ________________________________ ,(</w:t>
            </w:r>
            <w:r w:rsidRPr="00C03942">
              <w:rPr>
                <w:u w:val="single"/>
              </w:rPr>
              <w:t xml:space="preserve">                                                         </w:t>
            </w:r>
            <w:r w:rsidRPr="00C03942">
              <w:t>)</w:t>
            </w:r>
          </w:p>
        </w:tc>
      </w:tr>
      <w:tr w:rsidR="00A06AB4" w:rsidRPr="00C03942" w14:paraId="0CBE4712" w14:textId="77777777" w:rsidTr="00A06AB4">
        <w:trPr>
          <w:trHeight w:val="315"/>
        </w:trPr>
        <w:tc>
          <w:tcPr>
            <w:tcW w:w="9087" w:type="dxa"/>
            <w:gridSpan w:val="9"/>
            <w:noWrap/>
            <w:vAlign w:val="center"/>
          </w:tcPr>
          <w:p w14:paraId="548BA824" w14:textId="77777777" w:rsidR="00A06AB4" w:rsidRPr="00C03942" w:rsidRDefault="00A06AB4" w:rsidP="00A06AB4">
            <w:pPr>
              <w:jc w:val="center"/>
            </w:pPr>
            <w:r w:rsidRPr="00C03942">
              <w:t>direktora, vadītāja vai pilnvarotās personas vārds, uzvārds</w:t>
            </w:r>
          </w:p>
        </w:tc>
      </w:tr>
      <w:tr w:rsidR="00A06AB4" w:rsidRPr="00C03942" w14:paraId="6C9EA887" w14:textId="77777777" w:rsidTr="00A06AB4">
        <w:trPr>
          <w:trHeight w:val="300"/>
        </w:trPr>
        <w:tc>
          <w:tcPr>
            <w:tcW w:w="890" w:type="dxa"/>
            <w:noWrap/>
            <w:vAlign w:val="bottom"/>
          </w:tcPr>
          <w:p w14:paraId="7AB936C8" w14:textId="77777777" w:rsidR="00A06AB4" w:rsidRPr="00C03942" w:rsidRDefault="00A06AB4" w:rsidP="00A06AB4">
            <w:r w:rsidRPr="00C03942">
              <w:t> </w:t>
            </w:r>
          </w:p>
        </w:tc>
        <w:tc>
          <w:tcPr>
            <w:tcW w:w="960" w:type="dxa"/>
            <w:noWrap/>
            <w:vAlign w:val="bottom"/>
          </w:tcPr>
          <w:p w14:paraId="2E778E2B" w14:textId="77777777" w:rsidR="00A06AB4" w:rsidRPr="00C03942" w:rsidRDefault="00A06AB4" w:rsidP="00A06AB4"/>
        </w:tc>
        <w:tc>
          <w:tcPr>
            <w:tcW w:w="960" w:type="dxa"/>
            <w:noWrap/>
            <w:vAlign w:val="bottom"/>
          </w:tcPr>
          <w:p w14:paraId="3B95D6AC" w14:textId="77777777" w:rsidR="00A06AB4" w:rsidRPr="00C03942" w:rsidRDefault="00A06AB4" w:rsidP="00A06AB4"/>
        </w:tc>
        <w:tc>
          <w:tcPr>
            <w:tcW w:w="2046" w:type="dxa"/>
            <w:noWrap/>
            <w:vAlign w:val="center"/>
          </w:tcPr>
          <w:p w14:paraId="7E595029" w14:textId="77777777" w:rsidR="00A06AB4" w:rsidRPr="00C03942" w:rsidRDefault="00A06AB4" w:rsidP="00A06AB4">
            <w:r w:rsidRPr="00C03942">
              <w:t xml:space="preserve">                                        </w:t>
            </w:r>
          </w:p>
        </w:tc>
        <w:tc>
          <w:tcPr>
            <w:tcW w:w="960" w:type="dxa"/>
            <w:noWrap/>
            <w:vAlign w:val="bottom"/>
          </w:tcPr>
          <w:p w14:paraId="43652044" w14:textId="77777777" w:rsidR="00A06AB4" w:rsidRPr="00C03942" w:rsidRDefault="00A06AB4" w:rsidP="00A06AB4"/>
        </w:tc>
        <w:tc>
          <w:tcPr>
            <w:tcW w:w="960" w:type="dxa"/>
            <w:noWrap/>
            <w:vAlign w:val="bottom"/>
          </w:tcPr>
          <w:p w14:paraId="1993B5C9" w14:textId="77777777" w:rsidR="00A06AB4" w:rsidRPr="00C03942" w:rsidRDefault="00A06AB4" w:rsidP="00A06AB4"/>
        </w:tc>
        <w:tc>
          <w:tcPr>
            <w:tcW w:w="907" w:type="dxa"/>
            <w:noWrap/>
            <w:vAlign w:val="bottom"/>
          </w:tcPr>
          <w:p w14:paraId="52B194C5" w14:textId="77777777" w:rsidR="00A06AB4" w:rsidRPr="00C03942" w:rsidRDefault="00A06AB4" w:rsidP="00A06AB4"/>
        </w:tc>
        <w:tc>
          <w:tcPr>
            <w:tcW w:w="942" w:type="dxa"/>
            <w:noWrap/>
            <w:vAlign w:val="bottom"/>
          </w:tcPr>
          <w:p w14:paraId="01A51E9D" w14:textId="77777777" w:rsidR="00A06AB4" w:rsidRPr="00C03942" w:rsidRDefault="00A06AB4" w:rsidP="00A06AB4"/>
        </w:tc>
        <w:tc>
          <w:tcPr>
            <w:tcW w:w="462" w:type="dxa"/>
            <w:noWrap/>
            <w:vAlign w:val="bottom"/>
          </w:tcPr>
          <w:p w14:paraId="369426BB" w14:textId="77777777" w:rsidR="00A06AB4" w:rsidRPr="00C03942" w:rsidRDefault="00A06AB4" w:rsidP="00A06AB4">
            <w:r w:rsidRPr="00C03942">
              <w:t> </w:t>
            </w:r>
          </w:p>
        </w:tc>
      </w:tr>
      <w:tr w:rsidR="00A06AB4" w:rsidRPr="00C03942" w14:paraId="23E70347" w14:textId="77777777" w:rsidTr="00A06AB4">
        <w:trPr>
          <w:trHeight w:val="300"/>
        </w:trPr>
        <w:tc>
          <w:tcPr>
            <w:tcW w:w="9087" w:type="dxa"/>
            <w:gridSpan w:val="9"/>
            <w:vMerge w:val="restart"/>
            <w:vAlign w:val="center"/>
          </w:tcPr>
          <w:p w14:paraId="1DB42B1F" w14:textId="77777777" w:rsidR="00A06AB4" w:rsidRPr="00C03942" w:rsidRDefault="00A06AB4" w:rsidP="00A06AB4">
            <w:r w:rsidRPr="00C03942">
              <w:t xml:space="preserve">personā ar šī Apliecinājuma iesniegšanu apliecina, ka Iepirkuma līguma izpildes laikā, piegādājot pārtikas produktus, Pretendents pieņems no Pasūtītāja iepriekš Iepirkuma līguma ietvaros piegādāto produktu iepakojumu (kastes, maisi, burkas, spainīši, ar produktiem piegādātie primārie - terciārie iepakojumi) atpakaļ pēc iepakojumā esošo produktu izlietošanas, nepieprasot no Pasūtītāja papildus samaksu par izlietotā iepakojuma pieņemšanu. </w:t>
            </w:r>
          </w:p>
        </w:tc>
      </w:tr>
      <w:tr w:rsidR="00A06AB4" w:rsidRPr="00C03942" w14:paraId="68724C6E" w14:textId="77777777" w:rsidTr="00A06AB4">
        <w:trPr>
          <w:trHeight w:val="396"/>
        </w:trPr>
        <w:tc>
          <w:tcPr>
            <w:tcW w:w="9087" w:type="dxa"/>
            <w:gridSpan w:val="9"/>
            <w:vMerge/>
            <w:vAlign w:val="center"/>
          </w:tcPr>
          <w:p w14:paraId="70758B6A" w14:textId="77777777" w:rsidR="00A06AB4" w:rsidRPr="00C03942" w:rsidRDefault="00A06AB4" w:rsidP="00A06AB4"/>
        </w:tc>
      </w:tr>
      <w:tr w:rsidR="00A06AB4" w:rsidRPr="00C03942" w14:paraId="687609B1" w14:textId="77777777" w:rsidTr="00A06AB4">
        <w:trPr>
          <w:trHeight w:val="396"/>
        </w:trPr>
        <w:tc>
          <w:tcPr>
            <w:tcW w:w="9087" w:type="dxa"/>
            <w:gridSpan w:val="9"/>
            <w:vMerge/>
            <w:vAlign w:val="center"/>
          </w:tcPr>
          <w:p w14:paraId="03EAF999" w14:textId="77777777" w:rsidR="00A06AB4" w:rsidRPr="00C03942" w:rsidRDefault="00A06AB4" w:rsidP="00A06AB4"/>
        </w:tc>
      </w:tr>
      <w:tr w:rsidR="00A06AB4" w:rsidRPr="00C03942" w14:paraId="35A3B1B1" w14:textId="77777777" w:rsidTr="00A06AB4">
        <w:trPr>
          <w:trHeight w:val="396"/>
        </w:trPr>
        <w:tc>
          <w:tcPr>
            <w:tcW w:w="9087" w:type="dxa"/>
            <w:gridSpan w:val="9"/>
            <w:vMerge/>
            <w:vAlign w:val="center"/>
          </w:tcPr>
          <w:p w14:paraId="135EC476" w14:textId="77777777" w:rsidR="00A06AB4" w:rsidRPr="00C03942" w:rsidRDefault="00A06AB4" w:rsidP="00A06AB4"/>
        </w:tc>
      </w:tr>
      <w:tr w:rsidR="00A06AB4" w:rsidRPr="00C03942" w14:paraId="57518A0F" w14:textId="77777777" w:rsidTr="00A06AB4">
        <w:trPr>
          <w:trHeight w:val="396"/>
        </w:trPr>
        <w:tc>
          <w:tcPr>
            <w:tcW w:w="9087" w:type="dxa"/>
            <w:gridSpan w:val="9"/>
            <w:vMerge/>
            <w:vAlign w:val="center"/>
          </w:tcPr>
          <w:p w14:paraId="63E4B06F" w14:textId="77777777" w:rsidR="00A06AB4" w:rsidRPr="00C03942" w:rsidRDefault="00A06AB4" w:rsidP="00A06AB4"/>
        </w:tc>
      </w:tr>
      <w:tr w:rsidR="00A06AB4" w:rsidRPr="00C03942" w14:paraId="66B28639" w14:textId="77777777" w:rsidTr="00A06AB4">
        <w:trPr>
          <w:trHeight w:val="396"/>
        </w:trPr>
        <w:tc>
          <w:tcPr>
            <w:tcW w:w="9087" w:type="dxa"/>
            <w:gridSpan w:val="9"/>
            <w:vMerge/>
            <w:vAlign w:val="center"/>
          </w:tcPr>
          <w:p w14:paraId="6E2A4553" w14:textId="77777777" w:rsidR="00A06AB4" w:rsidRPr="00C03942" w:rsidRDefault="00A06AB4" w:rsidP="00A06AB4"/>
        </w:tc>
      </w:tr>
      <w:tr w:rsidR="00A06AB4" w:rsidRPr="00C03942" w14:paraId="0B422F38" w14:textId="77777777" w:rsidTr="00A06AB4">
        <w:trPr>
          <w:trHeight w:val="396"/>
        </w:trPr>
        <w:tc>
          <w:tcPr>
            <w:tcW w:w="9087" w:type="dxa"/>
            <w:gridSpan w:val="9"/>
            <w:vMerge/>
            <w:vAlign w:val="center"/>
          </w:tcPr>
          <w:p w14:paraId="69D42952" w14:textId="77777777" w:rsidR="00A06AB4" w:rsidRPr="00C03942" w:rsidRDefault="00A06AB4" w:rsidP="00A06AB4"/>
        </w:tc>
      </w:tr>
      <w:tr w:rsidR="00A06AB4" w:rsidRPr="00C03942" w14:paraId="59D235F9" w14:textId="77777777" w:rsidTr="00A06AB4">
        <w:trPr>
          <w:trHeight w:val="396"/>
        </w:trPr>
        <w:tc>
          <w:tcPr>
            <w:tcW w:w="9087" w:type="dxa"/>
            <w:gridSpan w:val="9"/>
            <w:vMerge/>
            <w:vAlign w:val="center"/>
          </w:tcPr>
          <w:p w14:paraId="051A3790" w14:textId="77777777" w:rsidR="00A06AB4" w:rsidRPr="00C03942" w:rsidRDefault="00A06AB4" w:rsidP="00A06AB4"/>
        </w:tc>
      </w:tr>
      <w:tr w:rsidR="00A06AB4" w:rsidRPr="00C03942" w14:paraId="3E09537C" w14:textId="77777777" w:rsidTr="00A06AB4">
        <w:trPr>
          <w:trHeight w:val="300"/>
        </w:trPr>
        <w:tc>
          <w:tcPr>
            <w:tcW w:w="890" w:type="dxa"/>
            <w:noWrap/>
            <w:vAlign w:val="bottom"/>
          </w:tcPr>
          <w:p w14:paraId="706D872B" w14:textId="77777777" w:rsidR="00A06AB4" w:rsidRPr="00C03942" w:rsidRDefault="00A06AB4" w:rsidP="00A06AB4">
            <w:r w:rsidRPr="00C03942">
              <w:t> </w:t>
            </w:r>
          </w:p>
        </w:tc>
        <w:tc>
          <w:tcPr>
            <w:tcW w:w="960" w:type="dxa"/>
            <w:noWrap/>
            <w:vAlign w:val="bottom"/>
          </w:tcPr>
          <w:p w14:paraId="34E7642C" w14:textId="77777777" w:rsidR="00A06AB4" w:rsidRPr="00C03942" w:rsidRDefault="00A06AB4" w:rsidP="00A06AB4"/>
        </w:tc>
        <w:tc>
          <w:tcPr>
            <w:tcW w:w="960" w:type="dxa"/>
            <w:noWrap/>
            <w:vAlign w:val="bottom"/>
          </w:tcPr>
          <w:p w14:paraId="2BFAC706" w14:textId="77777777" w:rsidR="00A06AB4" w:rsidRPr="00C03942" w:rsidRDefault="00A06AB4" w:rsidP="00A06AB4"/>
        </w:tc>
        <w:tc>
          <w:tcPr>
            <w:tcW w:w="2046" w:type="dxa"/>
            <w:noWrap/>
            <w:vAlign w:val="bottom"/>
          </w:tcPr>
          <w:p w14:paraId="4EB1FF41" w14:textId="77777777" w:rsidR="00A06AB4" w:rsidRPr="00C03942" w:rsidRDefault="00A06AB4" w:rsidP="00A06AB4"/>
        </w:tc>
        <w:tc>
          <w:tcPr>
            <w:tcW w:w="960" w:type="dxa"/>
            <w:noWrap/>
            <w:vAlign w:val="bottom"/>
          </w:tcPr>
          <w:p w14:paraId="1D9A44CB" w14:textId="77777777" w:rsidR="00A06AB4" w:rsidRPr="00C03942" w:rsidRDefault="00A06AB4" w:rsidP="00A06AB4"/>
        </w:tc>
        <w:tc>
          <w:tcPr>
            <w:tcW w:w="960" w:type="dxa"/>
            <w:noWrap/>
            <w:vAlign w:val="bottom"/>
          </w:tcPr>
          <w:p w14:paraId="424DF3F7" w14:textId="77777777" w:rsidR="00A06AB4" w:rsidRPr="00C03942" w:rsidRDefault="00A06AB4" w:rsidP="00A06AB4"/>
        </w:tc>
        <w:tc>
          <w:tcPr>
            <w:tcW w:w="907" w:type="dxa"/>
            <w:noWrap/>
            <w:vAlign w:val="bottom"/>
          </w:tcPr>
          <w:p w14:paraId="43952ADD" w14:textId="77777777" w:rsidR="00A06AB4" w:rsidRPr="00C03942" w:rsidRDefault="00A06AB4" w:rsidP="00A06AB4"/>
        </w:tc>
        <w:tc>
          <w:tcPr>
            <w:tcW w:w="942" w:type="dxa"/>
            <w:noWrap/>
            <w:vAlign w:val="bottom"/>
          </w:tcPr>
          <w:p w14:paraId="4C9A3BD9" w14:textId="77777777" w:rsidR="00A06AB4" w:rsidRPr="00C03942" w:rsidRDefault="00A06AB4" w:rsidP="00A06AB4"/>
        </w:tc>
        <w:tc>
          <w:tcPr>
            <w:tcW w:w="462" w:type="dxa"/>
            <w:noWrap/>
            <w:vAlign w:val="bottom"/>
          </w:tcPr>
          <w:p w14:paraId="53F6CC52" w14:textId="77777777" w:rsidR="00A06AB4" w:rsidRPr="00C03942" w:rsidRDefault="00A06AB4" w:rsidP="00A06AB4">
            <w:r w:rsidRPr="00C03942">
              <w:t> </w:t>
            </w:r>
          </w:p>
        </w:tc>
      </w:tr>
      <w:tr w:rsidR="00A06AB4" w:rsidRPr="00C03942" w14:paraId="2413FC50" w14:textId="77777777" w:rsidTr="00A06AB4">
        <w:trPr>
          <w:trHeight w:val="300"/>
        </w:trPr>
        <w:tc>
          <w:tcPr>
            <w:tcW w:w="9087" w:type="dxa"/>
            <w:gridSpan w:val="9"/>
            <w:noWrap/>
            <w:vAlign w:val="center"/>
          </w:tcPr>
          <w:p w14:paraId="06D492E5" w14:textId="77777777" w:rsidR="00A06AB4" w:rsidRPr="00C03942" w:rsidRDefault="00A06AB4" w:rsidP="00A06AB4">
            <w:pPr>
              <w:jc w:val="right"/>
            </w:pPr>
            <w:r w:rsidRPr="00C03942">
              <w:t>Paraksta tiesīgās vai tās pilnvarotās personas paraksts:________________________</w:t>
            </w:r>
          </w:p>
        </w:tc>
      </w:tr>
      <w:tr w:rsidR="00A06AB4" w:rsidRPr="00C03942" w14:paraId="5B6E18A8" w14:textId="77777777" w:rsidTr="00A06AB4">
        <w:trPr>
          <w:trHeight w:val="300"/>
        </w:trPr>
        <w:tc>
          <w:tcPr>
            <w:tcW w:w="890" w:type="dxa"/>
            <w:noWrap/>
            <w:vAlign w:val="bottom"/>
          </w:tcPr>
          <w:p w14:paraId="2DC3477B" w14:textId="77777777" w:rsidR="00A06AB4" w:rsidRPr="00C03942" w:rsidRDefault="00A06AB4" w:rsidP="00A06AB4">
            <w:r w:rsidRPr="00C03942">
              <w:t> </w:t>
            </w:r>
          </w:p>
        </w:tc>
        <w:tc>
          <w:tcPr>
            <w:tcW w:w="960" w:type="dxa"/>
            <w:noWrap/>
            <w:vAlign w:val="bottom"/>
          </w:tcPr>
          <w:p w14:paraId="3799F8ED" w14:textId="77777777" w:rsidR="00A06AB4" w:rsidRPr="00C03942" w:rsidRDefault="00A06AB4" w:rsidP="00A06AB4"/>
        </w:tc>
        <w:tc>
          <w:tcPr>
            <w:tcW w:w="960" w:type="dxa"/>
            <w:noWrap/>
            <w:vAlign w:val="bottom"/>
          </w:tcPr>
          <w:p w14:paraId="28EF5B44" w14:textId="77777777" w:rsidR="00A06AB4" w:rsidRPr="00C03942" w:rsidRDefault="00A06AB4" w:rsidP="00A06AB4"/>
        </w:tc>
        <w:tc>
          <w:tcPr>
            <w:tcW w:w="2046" w:type="dxa"/>
            <w:noWrap/>
            <w:vAlign w:val="center"/>
          </w:tcPr>
          <w:p w14:paraId="018CF7E7" w14:textId="77777777" w:rsidR="00A06AB4" w:rsidRPr="00C03942" w:rsidRDefault="00A06AB4" w:rsidP="000A3D2D">
            <w:pPr>
              <w:ind w:firstLineChars="1500" w:firstLine="3600"/>
            </w:pPr>
          </w:p>
        </w:tc>
        <w:tc>
          <w:tcPr>
            <w:tcW w:w="960" w:type="dxa"/>
            <w:noWrap/>
            <w:vAlign w:val="bottom"/>
          </w:tcPr>
          <w:p w14:paraId="180F153D" w14:textId="77777777" w:rsidR="00A06AB4" w:rsidRPr="00C03942" w:rsidRDefault="00A06AB4" w:rsidP="00A06AB4"/>
        </w:tc>
        <w:tc>
          <w:tcPr>
            <w:tcW w:w="960" w:type="dxa"/>
            <w:noWrap/>
            <w:vAlign w:val="bottom"/>
          </w:tcPr>
          <w:p w14:paraId="15AE811B" w14:textId="77777777" w:rsidR="00A06AB4" w:rsidRPr="00C03942" w:rsidRDefault="00A06AB4" w:rsidP="00A06AB4"/>
        </w:tc>
        <w:tc>
          <w:tcPr>
            <w:tcW w:w="907" w:type="dxa"/>
            <w:noWrap/>
            <w:vAlign w:val="bottom"/>
          </w:tcPr>
          <w:p w14:paraId="629BB3C6" w14:textId="77777777" w:rsidR="00A06AB4" w:rsidRPr="00C03942" w:rsidRDefault="00A06AB4" w:rsidP="00A06AB4"/>
        </w:tc>
        <w:tc>
          <w:tcPr>
            <w:tcW w:w="942" w:type="dxa"/>
            <w:noWrap/>
            <w:vAlign w:val="bottom"/>
          </w:tcPr>
          <w:p w14:paraId="0A4C95A7" w14:textId="77777777" w:rsidR="00A06AB4" w:rsidRPr="00C03942" w:rsidRDefault="00A06AB4" w:rsidP="00A06AB4"/>
        </w:tc>
        <w:tc>
          <w:tcPr>
            <w:tcW w:w="462" w:type="dxa"/>
            <w:noWrap/>
            <w:vAlign w:val="bottom"/>
          </w:tcPr>
          <w:p w14:paraId="3715D3E0" w14:textId="77777777" w:rsidR="00A06AB4" w:rsidRPr="00C03942" w:rsidRDefault="00A06AB4" w:rsidP="00A06AB4">
            <w:r w:rsidRPr="00C03942">
              <w:t> </w:t>
            </w:r>
          </w:p>
        </w:tc>
      </w:tr>
      <w:tr w:rsidR="00A06AB4" w:rsidRPr="00C03942" w14:paraId="186407A8" w14:textId="77777777" w:rsidTr="00A06AB4">
        <w:trPr>
          <w:trHeight w:val="300"/>
        </w:trPr>
        <w:tc>
          <w:tcPr>
            <w:tcW w:w="9087" w:type="dxa"/>
            <w:gridSpan w:val="9"/>
            <w:noWrap/>
            <w:vAlign w:val="center"/>
          </w:tcPr>
          <w:p w14:paraId="29B4CE88" w14:textId="77777777" w:rsidR="00A06AB4" w:rsidRPr="00C03942" w:rsidRDefault="00A06AB4" w:rsidP="00A06AB4">
            <w:pPr>
              <w:jc w:val="right"/>
            </w:pPr>
            <w:r w:rsidRPr="00C03942">
              <w:t>Vārds, uzvārds: ____________________________________</w:t>
            </w:r>
          </w:p>
        </w:tc>
      </w:tr>
      <w:tr w:rsidR="00A06AB4" w:rsidRPr="00C03942" w14:paraId="67F439EE" w14:textId="77777777" w:rsidTr="00A06AB4">
        <w:trPr>
          <w:trHeight w:val="300"/>
        </w:trPr>
        <w:tc>
          <w:tcPr>
            <w:tcW w:w="890" w:type="dxa"/>
            <w:noWrap/>
            <w:vAlign w:val="bottom"/>
          </w:tcPr>
          <w:p w14:paraId="5086801D" w14:textId="77777777" w:rsidR="00A06AB4" w:rsidRPr="00C03942" w:rsidRDefault="00A06AB4" w:rsidP="00A06AB4">
            <w:r w:rsidRPr="00C03942">
              <w:t> </w:t>
            </w:r>
          </w:p>
        </w:tc>
        <w:tc>
          <w:tcPr>
            <w:tcW w:w="960" w:type="dxa"/>
            <w:noWrap/>
            <w:vAlign w:val="bottom"/>
          </w:tcPr>
          <w:p w14:paraId="52EDA855" w14:textId="77777777" w:rsidR="00A06AB4" w:rsidRPr="00C03942" w:rsidRDefault="00A06AB4" w:rsidP="00A06AB4"/>
        </w:tc>
        <w:tc>
          <w:tcPr>
            <w:tcW w:w="960" w:type="dxa"/>
            <w:noWrap/>
            <w:vAlign w:val="bottom"/>
          </w:tcPr>
          <w:p w14:paraId="025FAFE1" w14:textId="77777777" w:rsidR="00A06AB4" w:rsidRPr="00C03942" w:rsidRDefault="00A06AB4" w:rsidP="00A06AB4"/>
        </w:tc>
        <w:tc>
          <w:tcPr>
            <w:tcW w:w="2046" w:type="dxa"/>
            <w:noWrap/>
            <w:vAlign w:val="center"/>
          </w:tcPr>
          <w:p w14:paraId="2BEB0CE7" w14:textId="77777777" w:rsidR="00A06AB4" w:rsidRPr="00C03942" w:rsidRDefault="00A06AB4" w:rsidP="000A3D2D">
            <w:pPr>
              <w:ind w:firstLineChars="1500" w:firstLine="3600"/>
            </w:pPr>
          </w:p>
        </w:tc>
        <w:tc>
          <w:tcPr>
            <w:tcW w:w="960" w:type="dxa"/>
            <w:noWrap/>
            <w:vAlign w:val="bottom"/>
          </w:tcPr>
          <w:p w14:paraId="735ABC4E" w14:textId="77777777" w:rsidR="00A06AB4" w:rsidRPr="00C03942" w:rsidRDefault="00A06AB4" w:rsidP="00A06AB4"/>
        </w:tc>
        <w:tc>
          <w:tcPr>
            <w:tcW w:w="960" w:type="dxa"/>
            <w:noWrap/>
            <w:vAlign w:val="bottom"/>
          </w:tcPr>
          <w:p w14:paraId="7AF6EAA1" w14:textId="77777777" w:rsidR="00A06AB4" w:rsidRPr="00C03942" w:rsidRDefault="00A06AB4" w:rsidP="00A06AB4"/>
        </w:tc>
        <w:tc>
          <w:tcPr>
            <w:tcW w:w="907" w:type="dxa"/>
            <w:noWrap/>
            <w:vAlign w:val="bottom"/>
          </w:tcPr>
          <w:p w14:paraId="6D940AB6" w14:textId="77777777" w:rsidR="00A06AB4" w:rsidRPr="00C03942" w:rsidRDefault="00A06AB4" w:rsidP="00A06AB4"/>
        </w:tc>
        <w:tc>
          <w:tcPr>
            <w:tcW w:w="942" w:type="dxa"/>
            <w:noWrap/>
            <w:vAlign w:val="bottom"/>
          </w:tcPr>
          <w:p w14:paraId="636BDB6E" w14:textId="77777777" w:rsidR="00A06AB4" w:rsidRPr="00C03942" w:rsidRDefault="00A06AB4" w:rsidP="00A06AB4"/>
        </w:tc>
        <w:tc>
          <w:tcPr>
            <w:tcW w:w="462" w:type="dxa"/>
            <w:noWrap/>
            <w:vAlign w:val="bottom"/>
          </w:tcPr>
          <w:p w14:paraId="3BCDF9C8" w14:textId="77777777" w:rsidR="00A06AB4" w:rsidRPr="00C03942" w:rsidRDefault="00A06AB4" w:rsidP="00A06AB4">
            <w:r w:rsidRPr="00C03942">
              <w:t> </w:t>
            </w:r>
          </w:p>
        </w:tc>
      </w:tr>
      <w:tr w:rsidR="00A06AB4" w:rsidRPr="00C03942" w14:paraId="28619461" w14:textId="77777777" w:rsidTr="00A06AB4">
        <w:trPr>
          <w:trHeight w:val="300"/>
        </w:trPr>
        <w:tc>
          <w:tcPr>
            <w:tcW w:w="9087" w:type="dxa"/>
            <w:gridSpan w:val="9"/>
            <w:noWrap/>
            <w:vAlign w:val="center"/>
          </w:tcPr>
          <w:p w14:paraId="1F5F5C38" w14:textId="77777777" w:rsidR="00A06AB4" w:rsidRPr="00C03942" w:rsidRDefault="00A06AB4" w:rsidP="00A06AB4">
            <w:pPr>
              <w:jc w:val="right"/>
            </w:pPr>
            <w:r w:rsidRPr="00C03942">
              <w:t>Amats: ___________________________________________</w:t>
            </w:r>
          </w:p>
        </w:tc>
      </w:tr>
      <w:tr w:rsidR="00A06AB4" w:rsidRPr="00C03942" w14:paraId="250CF238" w14:textId="77777777" w:rsidTr="00A06AB4">
        <w:trPr>
          <w:trHeight w:val="300"/>
        </w:trPr>
        <w:tc>
          <w:tcPr>
            <w:tcW w:w="890" w:type="dxa"/>
            <w:noWrap/>
            <w:vAlign w:val="bottom"/>
          </w:tcPr>
          <w:p w14:paraId="42862461" w14:textId="77777777" w:rsidR="00A06AB4" w:rsidRPr="00C03942" w:rsidRDefault="00A06AB4" w:rsidP="00A06AB4">
            <w:r w:rsidRPr="00C03942">
              <w:t> </w:t>
            </w:r>
          </w:p>
        </w:tc>
        <w:tc>
          <w:tcPr>
            <w:tcW w:w="960" w:type="dxa"/>
            <w:vAlign w:val="center"/>
          </w:tcPr>
          <w:p w14:paraId="2F2E8098" w14:textId="77777777" w:rsidR="00A06AB4" w:rsidRPr="00C03942" w:rsidRDefault="00A06AB4" w:rsidP="00A06AB4">
            <w:pPr>
              <w:rPr>
                <w:i/>
                <w:iCs/>
              </w:rPr>
            </w:pPr>
          </w:p>
        </w:tc>
        <w:tc>
          <w:tcPr>
            <w:tcW w:w="960" w:type="dxa"/>
            <w:vAlign w:val="center"/>
          </w:tcPr>
          <w:p w14:paraId="26081B84" w14:textId="77777777" w:rsidR="00A06AB4" w:rsidRPr="00C03942" w:rsidRDefault="00A06AB4" w:rsidP="00A06AB4">
            <w:pPr>
              <w:rPr>
                <w:i/>
                <w:iCs/>
              </w:rPr>
            </w:pPr>
          </w:p>
        </w:tc>
        <w:tc>
          <w:tcPr>
            <w:tcW w:w="2046" w:type="dxa"/>
            <w:vAlign w:val="center"/>
          </w:tcPr>
          <w:p w14:paraId="201457B2" w14:textId="77777777" w:rsidR="00A06AB4" w:rsidRPr="00C03942" w:rsidRDefault="00A06AB4" w:rsidP="00A06AB4">
            <w:pPr>
              <w:rPr>
                <w:i/>
                <w:iCs/>
              </w:rPr>
            </w:pPr>
          </w:p>
        </w:tc>
        <w:tc>
          <w:tcPr>
            <w:tcW w:w="960" w:type="dxa"/>
            <w:vAlign w:val="center"/>
          </w:tcPr>
          <w:p w14:paraId="4774F8BE" w14:textId="77777777" w:rsidR="00A06AB4" w:rsidRPr="00C03942" w:rsidRDefault="00A06AB4" w:rsidP="00A06AB4">
            <w:pPr>
              <w:rPr>
                <w:i/>
                <w:iCs/>
              </w:rPr>
            </w:pPr>
          </w:p>
        </w:tc>
        <w:tc>
          <w:tcPr>
            <w:tcW w:w="960" w:type="dxa"/>
            <w:vAlign w:val="center"/>
          </w:tcPr>
          <w:p w14:paraId="6D7769E3" w14:textId="77777777" w:rsidR="00A06AB4" w:rsidRPr="00C03942" w:rsidRDefault="00A06AB4" w:rsidP="00A06AB4">
            <w:pPr>
              <w:rPr>
                <w:i/>
                <w:iCs/>
              </w:rPr>
            </w:pPr>
          </w:p>
        </w:tc>
        <w:tc>
          <w:tcPr>
            <w:tcW w:w="907" w:type="dxa"/>
            <w:vAlign w:val="center"/>
          </w:tcPr>
          <w:p w14:paraId="192613A4" w14:textId="77777777" w:rsidR="00A06AB4" w:rsidRPr="00C03942" w:rsidRDefault="00A06AB4" w:rsidP="00A06AB4">
            <w:pPr>
              <w:rPr>
                <w:i/>
                <w:iCs/>
              </w:rPr>
            </w:pPr>
          </w:p>
        </w:tc>
        <w:tc>
          <w:tcPr>
            <w:tcW w:w="942" w:type="dxa"/>
            <w:vAlign w:val="center"/>
          </w:tcPr>
          <w:p w14:paraId="64CC3CE3" w14:textId="77777777" w:rsidR="00A06AB4" w:rsidRPr="00C03942" w:rsidRDefault="00A06AB4" w:rsidP="00A06AB4">
            <w:pPr>
              <w:rPr>
                <w:i/>
                <w:iCs/>
              </w:rPr>
            </w:pPr>
          </w:p>
        </w:tc>
        <w:tc>
          <w:tcPr>
            <w:tcW w:w="462" w:type="dxa"/>
            <w:vAlign w:val="center"/>
          </w:tcPr>
          <w:p w14:paraId="0A48C728" w14:textId="77777777" w:rsidR="00A06AB4" w:rsidRPr="00C03942" w:rsidRDefault="00A06AB4" w:rsidP="00A06AB4">
            <w:pPr>
              <w:rPr>
                <w:i/>
                <w:iCs/>
              </w:rPr>
            </w:pPr>
            <w:r w:rsidRPr="00C03942">
              <w:rPr>
                <w:i/>
                <w:iCs/>
              </w:rPr>
              <w:t> </w:t>
            </w:r>
          </w:p>
        </w:tc>
      </w:tr>
      <w:tr w:rsidR="00A06AB4" w:rsidRPr="00C03942" w14:paraId="487D92C5" w14:textId="77777777" w:rsidTr="00A06AB4">
        <w:trPr>
          <w:trHeight w:val="300"/>
        </w:trPr>
        <w:tc>
          <w:tcPr>
            <w:tcW w:w="890" w:type="dxa"/>
            <w:noWrap/>
            <w:vAlign w:val="bottom"/>
          </w:tcPr>
          <w:p w14:paraId="7CB51A05" w14:textId="77777777" w:rsidR="00A06AB4" w:rsidRPr="00C03942" w:rsidRDefault="00A06AB4" w:rsidP="00A06AB4">
            <w:r w:rsidRPr="00C03942">
              <w:t> </w:t>
            </w:r>
          </w:p>
        </w:tc>
        <w:tc>
          <w:tcPr>
            <w:tcW w:w="960" w:type="dxa"/>
            <w:vAlign w:val="center"/>
          </w:tcPr>
          <w:p w14:paraId="4AB41D30" w14:textId="77777777" w:rsidR="00A06AB4" w:rsidRPr="00C03942" w:rsidRDefault="00A06AB4" w:rsidP="00A06AB4">
            <w:pPr>
              <w:rPr>
                <w:i/>
                <w:iCs/>
              </w:rPr>
            </w:pPr>
          </w:p>
        </w:tc>
        <w:tc>
          <w:tcPr>
            <w:tcW w:w="960" w:type="dxa"/>
            <w:vAlign w:val="center"/>
          </w:tcPr>
          <w:p w14:paraId="7AD09F83" w14:textId="77777777" w:rsidR="00A06AB4" w:rsidRPr="00C03942" w:rsidRDefault="00A06AB4" w:rsidP="00A06AB4">
            <w:pPr>
              <w:rPr>
                <w:i/>
                <w:iCs/>
              </w:rPr>
            </w:pPr>
          </w:p>
        </w:tc>
        <w:tc>
          <w:tcPr>
            <w:tcW w:w="2046" w:type="dxa"/>
            <w:vAlign w:val="center"/>
          </w:tcPr>
          <w:p w14:paraId="30846611" w14:textId="77777777" w:rsidR="00A06AB4" w:rsidRPr="00C03942" w:rsidRDefault="00A06AB4" w:rsidP="00A06AB4">
            <w:pPr>
              <w:rPr>
                <w:i/>
                <w:iCs/>
              </w:rPr>
            </w:pPr>
          </w:p>
        </w:tc>
        <w:tc>
          <w:tcPr>
            <w:tcW w:w="960" w:type="dxa"/>
            <w:vAlign w:val="center"/>
          </w:tcPr>
          <w:p w14:paraId="624C6F38" w14:textId="77777777" w:rsidR="00A06AB4" w:rsidRPr="00C03942" w:rsidRDefault="00A06AB4" w:rsidP="00A06AB4">
            <w:pPr>
              <w:rPr>
                <w:i/>
                <w:iCs/>
              </w:rPr>
            </w:pPr>
          </w:p>
        </w:tc>
        <w:tc>
          <w:tcPr>
            <w:tcW w:w="960" w:type="dxa"/>
            <w:vAlign w:val="center"/>
          </w:tcPr>
          <w:p w14:paraId="29539767" w14:textId="77777777" w:rsidR="00A06AB4" w:rsidRPr="00C03942" w:rsidRDefault="00A06AB4" w:rsidP="00A06AB4">
            <w:pPr>
              <w:rPr>
                <w:i/>
                <w:iCs/>
              </w:rPr>
            </w:pPr>
          </w:p>
        </w:tc>
        <w:tc>
          <w:tcPr>
            <w:tcW w:w="907" w:type="dxa"/>
            <w:vAlign w:val="center"/>
          </w:tcPr>
          <w:p w14:paraId="06E41F04" w14:textId="77777777" w:rsidR="00A06AB4" w:rsidRPr="00C03942" w:rsidRDefault="00A06AB4" w:rsidP="00A06AB4">
            <w:pPr>
              <w:rPr>
                <w:i/>
                <w:iCs/>
              </w:rPr>
            </w:pPr>
          </w:p>
        </w:tc>
        <w:tc>
          <w:tcPr>
            <w:tcW w:w="942" w:type="dxa"/>
            <w:vAlign w:val="center"/>
          </w:tcPr>
          <w:p w14:paraId="788692B3" w14:textId="77777777" w:rsidR="00A06AB4" w:rsidRPr="00C03942" w:rsidRDefault="00A06AB4" w:rsidP="00A06AB4">
            <w:pPr>
              <w:rPr>
                <w:i/>
                <w:iCs/>
              </w:rPr>
            </w:pPr>
          </w:p>
        </w:tc>
        <w:tc>
          <w:tcPr>
            <w:tcW w:w="462" w:type="dxa"/>
            <w:vAlign w:val="center"/>
          </w:tcPr>
          <w:p w14:paraId="5DB6CA59" w14:textId="77777777" w:rsidR="00A06AB4" w:rsidRPr="00C03942" w:rsidRDefault="00A06AB4" w:rsidP="00A06AB4">
            <w:pPr>
              <w:rPr>
                <w:i/>
                <w:iCs/>
              </w:rPr>
            </w:pPr>
            <w:r w:rsidRPr="00C03942">
              <w:rPr>
                <w:i/>
                <w:iCs/>
              </w:rPr>
              <w:t> </w:t>
            </w:r>
          </w:p>
        </w:tc>
      </w:tr>
    </w:tbl>
    <w:p w14:paraId="147472A0" w14:textId="77777777" w:rsidR="001009D6" w:rsidRPr="00C03942" w:rsidRDefault="001009D6" w:rsidP="00A06AB4">
      <w:pPr>
        <w:jc w:val="right"/>
        <w:rPr>
          <w:b/>
        </w:rPr>
      </w:pPr>
    </w:p>
    <w:p w14:paraId="525E1C8C" w14:textId="77777777" w:rsidR="00A06AB4" w:rsidRPr="00C03942" w:rsidRDefault="00A06AB4" w:rsidP="00A06AB4">
      <w:pPr>
        <w:jc w:val="right"/>
        <w:rPr>
          <w:b/>
          <w:bCs/>
        </w:rPr>
      </w:pPr>
      <w:r w:rsidRPr="00C03942">
        <w:rPr>
          <w:b/>
        </w:rPr>
        <w:lastRenderedPageBreak/>
        <w:t>4.p</w:t>
      </w:r>
      <w:r w:rsidRPr="00C03942">
        <w:rPr>
          <w:b/>
          <w:bCs/>
        </w:rPr>
        <w:t xml:space="preserve">ielikums </w:t>
      </w:r>
    </w:p>
    <w:p w14:paraId="7F79F814" w14:textId="77777777" w:rsidR="004025A9" w:rsidRPr="00C03942" w:rsidRDefault="004025A9" w:rsidP="004025A9">
      <w:pPr>
        <w:spacing w:before="0"/>
        <w:jc w:val="right"/>
      </w:pPr>
      <w:r w:rsidRPr="00C03942">
        <w:t xml:space="preserve">atklātā konkursa </w:t>
      </w:r>
      <w:r w:rsidR="00A06AB4" w:rsidRPr="00C03942">
        <w:t xml:space="preserve">nolikumam „Pārtikas </w:t>
      </w:r>
      <w:r w:rsidR="001009D6" w:rsidRPr="00C03942">
        <w:t xml:space="preserve">produktu piegāde </w:t>
      </w:r>
    </w:p>
    <w:p w14:paraId="052F1393" w14:textId="77777777" w:rsidR="00A06AB4" w:rsidRPr="00C03942" w:rsidRDefault="001009D6" w:rsidP="004025A9">
      <w:pPr>
        <w:spacing w:before="0"/>
        <w:jc w:val="right"/>
      </w:pPr>
      <w:r w:rsidRPr="00C03942">
        <w:t>SIA „Veselības centrs Ilūkste”</w:t>
      </w:r>
      <w:r w:rsidR="00A06AB4" w:rsidRPr="00C03942">
        <w:t xml:space="preserve"> vajadzībām”</w:t>
      </w:r>
    </w:p>
    <w:p w14:paraId="7A0EAF10" w14:textId="69B9DE77" w:rsidR="00A06AB4" w:rsidRPr="00C03942" w:rsidRDefault="00A06AB4" w:rsidP="004025A9">
      <w:pPr>
        <w:spacing w:before="0"/>
        <w:ind w:left="720"/>
        <w:jc w:val="right"/>
      </w:pPr>
      <w:r w:rsidRPr="00C03942">
        <w:t xml:space="preserve">(ID Nr. </w:t>
      </w:r>
      <w:r w:rsidR="001009D6" w:rsidRPr="00C03942">
        <w:t xml:space="preserve">SIA </w:t>
      </w:r>
      <w:r w:rsidR="00E47742">
        <w:t>VCI2020/4</w:t>
      </w:r>
      <w:r w:rsidRPr="00C03942">
        <w:t>)</w:t>
      </w:r>
    </w:p>
    <w:p w14:paraId="205EEFA7" w14:textId="77777777" w:rsidR="00A06AB4" w:rsidRPr="00C03942" w:rsidRDefault="00A06AB4" w:rsidP="00A06AB4">
      <w:pPr>
        <w:jc w:val="right"/>
      </w:pPr>
    </w:p>
    <w:p w14:paraId="751C9070" w14:textId="77777777" w:rsidR="00A06AB4" w:rsidRPr="00C03942" w:rsidRDefault="00A06AB4" w:rsidP="00A06AB4">
      <w:pPr>
        <w:jc w:val="right"/>
        <w:rPr>
          <w:rFonts w:eastAsia="SimSun"/>
        </w:rPr>
      </w:pPr>
    </w:p>
    <w:p w14:paraId="63DE106C" w14:textId="77777777" w:rsidR="00A06AB4" w:rsidRPr="00C03942" w:rsidRDefault="00A06AB4" w:rsidP="00A06AB4">
      <w:pPr>
        <w:jc w:val="center"/>
        <w:rPr>
          <w:b/>
          <w:sz w:val="28"/>
          <w:szCs w:val="28"/>
        </w:rPr>
      </w:pPr>
      <w:r w:rsidRPr="00C03942">
        <w:rPr>
          <w:b/>
          <w:sz w:val="28"/>
          <w:szCs w:val="28"/>
        </w:rPr>
        <w:t>Pretendenta pieredzes apraksts pēdējo trīs gadu laikā</w:t>
      </w:r>
    </w:p>
    <w:p w14:paraId="5928E343" w14:textId="77777777" w:rsidR="00A06AB4" w:rsidRPr="00C03942" w:rsidRDefault="00A06AB4" w:rsidP="00A06AB4">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gridCol w:w="1984"/>
      </w:tblGrid>
      <w:tr w:rsidR="00A06AB4" w:rsidRPr="00C03942" w14:paraId="5F14C01B" w14:textId="77777777" w:rsidTr="00A06AB4">
        <w:trPr>
          <w:trHeight w:val="1083"/>
        </w:trPr>
        <w:tc>
          <w:tcPr>
            <w:tcW w:w="4111" w:type="dxa"/>
            <w:vAlign w:val="center"/>
          </w:tcPr>
          <w:p w14:paraId="10A36DFD" w14:textId="77777777" w:rsidR="00A06AB4" w:rsidRPr="00C03942" w:rsidRDefault="00A06AB4" w:rsidP="00A06AB4">
            <w:pPr>
              <w:autoSpaceDE w:val="0"/>
              <w:autoSpaceDN w:val="0"/>
              <w:adjustRightInd w:val="0"/>
              <w:jc w:val="center"/>
              <w:rPr>
                <w:b/>
              </w:rPr>
            </w:pPr>
            <w:r w:rsidRPr="00C03942">
              <w:rPr>
                <w:b/>
              </w:rPr>
              <w:t>Pasūtītājs (nosaukums, adrese, kontaktpersona, vārds, uzvārds, tālrunis, e-pasta adrese)</w:t>
            </w:r>
          </w:p>
        </w:tc>
        <w:tc>
          <w:tcPr>
            <w:tcW w:w="3544" w:type="dxa"/>
            <w:vAlign w:val="center"/>
          </w:tcPr>
          <w:p w14:paraId="68BF44EB" w14:textId="77777777" w:rsidR="00A06AB4" w:rsidRPr="00C03942" w:rsidRDefault="00A06AB4" w:rsidP="00A06AB4">
            <w:pPr>
              <w:autoSpaceDE w:val="0"/>
              <w:autoSpaceDN w:val="0"/>
              <w:adjustRightInd w:val="0"/>
              <w:jc w:val="center"/>
              <w:rPr>
                <w:b/>
              </w:rPr>
            </w:pPr>
            <w:r w:rsidRPr="00C03942">
              <w:rPr>
                <w:b/>
              </w:rPr>
              <w:t>Pieredzes apraksts,</w:t>
            </w:r>
          </w:p>
          <w:p w14:paraId="0CC3EC8D" w14:textId="77777777" w:rsidR="00A06AB4" w:rsidRPr="00C03942" w:rsidRDefault="00A06AB4" w:rsidP="00A06AB4">
            <w:pPr>
              <w:autoSpaceDE w:val="0"/>
              <w:autoSpaceDN w:val="0"/>
              <w:adjustRightInd w:val="0"/>
              <w:jc w:val="center"/>
              <w:rPr>
                <w:b/>
              </w:rPr>
            </w:pPr>
            <w:r w:rsidRPr="00C03942">
              <w:rPr>
                <w:b/>
              </w:rPr>
              <w:t xml:space="preserve">norādot veiktās pārtikas  piegādes </w:t>
            </w:r>
          </w:p>
        </w:tc>
        <w:tc>
          <w:tcPr>
            <w:tcW w:w="1984" w:type="dxa"/>
            <w:vAlign w:val="center"/>
          </w:tcPr>
          <w:p w14:paraId="53569664" w14:textId="77777777" w:rsidR="00A06AB4" w:rsidRPr="00C03942" w:rsidRDefault="00A06AB4" w:rsidP="00A06AB4">
            <w:pPr>
              <w:autoSpaceDE w:val="0"/>
              <w:autoSpaceDN w:val="0"/>
              <w:adjustRightInd w:val="0"/>
              <w:jc w:val="center"/>
              <w:rPr>
                <w:b/>
              </w:rPr>
            </w:pPr>
            <w:r w:rsidRPr="00C03942">
              <w:rPr>
                <w:b/>
              </w:rPr>
              <w:t xml:space="preserve">Līguma izpildes periods </w:t>
            </w:r>
          </w:p>
          <w:p w14:paraId="3BD46ADF" w14:textId="77777777" w:rsidR="00A06AB4" w:rsidRPr="00C03942" w:rsidRDefault="00A06AB4" w:rsidP="00A06AB4">
            <w:pPr>
              <w:autoSpaceDE w:val="0"/>
              <w:autoSpaceDN w:val="0"/>
              <w:adjustRightInd w:val="0"/>
              <w:jc w:val="center"/>
              <w:rPr>
                <w:b/>
              </w:rPr>
            </w:pPr>
            <w:r w:rsidRPr="00C03942">
              <w:rPr>
                <w:b/>
              </w:rPr>
              <w:t xml:space="preserve"> </w:t>
            </w:r>
          </w:p>
        </w:tc>
      </w:tr>
      <w:tr w:rsidR="00A06AB4" w:rsidRPr="00C03942" w14:paraId="0000A578" w14:textId="77777777" w:rsidTr="00A06AB4">
        <w:trPr>
          <w:trHeight w:val="267"/>
        </w:trPr>
        <w:tc>
          <w:tcPr>
            <w:tcW w:w="4111" w:type="dxa"/>
          </w:tcPr>
          <w:p w14:paraId="3A1AB682" w14:textId="77777777" w:rsidR="00A06AB4" w:rsidRPr="00C03942" w:rsidRDefault="00A06AB4" w:rsidP="00A06AB4">
            <w:pPr>
              <w:autoSpaceDE w:val="0"/>
              <w:autoSpaceDN w:val="0"/>
              <w:adjustRightInd w:val="0"/>
              <w:jc w:val="center"/>
              <w:rPr>
                <w:b/>
              </w:rPr>
            </w:pPr>
          </w:p>
        </w:tc>
        <w:tc>
          <w:tcPr>
            <w:tcW w:w="3544" w:type="dxa"/>
          </w:tcPr>
          <w:p w14:paraId="2DD865E1" w14:textId="77777777" w:rsidR="00A06AB4" w:rsidRPr="00C03942" w:rsidRDefault="00A06AB4" w:rsidP="00A06AB4">
            <w:pPr>
              <w:autoSpaceDE w:val="0"/>
              <w:autoSpaceDN w:val="0"/>
              <w:adjustRightInd w:val="0"/>
              <w:jc w:val="center"/>
              <w:rPr>
                <w:b/>
              </w:rPr>
            </w:pPr>
          </w:p>
        </w:tc>
        <w:tc>
          <w:tcPr>
            <w:tcW w:w="1984" w:type="dxa"/>
          </w:tcPr>
          <w:p w14:paraId="61C93B9B" w14:textId="77777777" w:rsidR="00A06AB4" w:rsidRPr="00C03942" w:rsidRDefault="00A06AB4" w:rsidP="00A06AB4">
            <w:pPr>
              <w:autoSpaceDE w:val="0"/>
              <w:autoSpaceDN w:val="0"/>
              <w:adjustRightInd w:val="0"/>
              <w:jc w:val="center"/>
              <w:rPr>
                <w:b/>
              </w:rPr>
            </w:pPr>
          </w:p>
        </w:tc>
      </w:tr>
      <w:tr w:rsidR="00A06AB4" w:rsidRPr="00C03942" w14:paraId="3B15E1ED" w14:textId="77777777" w:rsidTr="00A06AB4">
        <w:trPr>
          <w:trHeight w:val="267"/>
        </w:trPr>
        <w:tc>
          <w:tcPr>
            <w:tcW w:w="4111" w:type="dxa"/>
          </w:tcPr>
          <w:p w14:paraId="33D89F3F" w14:textId="77777777" w:rsidR="00A06AB4" w:rsidRPr="00C03942" w:rsidRDefault="00A06AB4" w:rsidP="00A06AB4">
            <w:pPr>
              <w:autoSpaceDE w:val="0"/>
              <w:autoSpaceDN w:val="0"/>
              <w:adjustRightInd w:val="0"/>
              <w:jc w:val="center"/>
              <w:rPr>
                <w:b/>
              </w:rPr>
            </w:pPr>
          </w:p>
        </w:tc>
        <w:tc>
          <w:tcPr>
            <w:tcW w:w="3544" w:type="dxa"/>
          </w:tcPr>
          <w:p w14:paraId="186205A3" w14:textId="77777777" w:rsidR="00A06AB4" w:rsidRPr="00C03942" w:rsidRDefault="00A06AB4" w:rsidP="00A06AB4">
            <w:pPr>
              <w:autoSpaceDE w:val="0"/>
              <w:autoSpaceDN w:val="0"/>
              <w:adjustRightInd w:val="0"/>
              <w:jc w:val="center"/>
              <w:rPr>
                <w:b/>
              </w:rPr>
            </w:pPr>
          </w:p>
        </w:tc>
        <w:tc>
          <w:tcPr>
            <w:tcW w:w="1984" w:type="dxa"/>
          </w:tcPr>
          <w:p w14:paraId="037F0600" w14:textId="77777777" w:rsidR="00A06AB4" w:rsidRPr="00C03942" w:rsidRDefault="00A06AB4" w:rsidP="00A06AB4">
            <w:pPr>
              <w:autoSpaceDE w:val="0"/>
              <w:autoSpaceDN w:val="0"/>
              <w:adjustRightInd w:val="0"/>
              <w:jc w:val="center"/>
              <w:rPr>
                <w:b/>
              </w:rPr>
            </w:pPr>
          </w:p>
        </w:tc>
      </w:tr>
      <w:tr w:rsidR="00A06AB4" w:rsidRPr="00C03942" w14:paraId="2EEE8584" w14:textId="77777777" w:rsidTr="00A06AB4">
        <w:trPr>
          <w:trHeight w:val="280"/>
        </w:trPr>
        <w:tc>
          <w:tcPr>
            <w:tcW w:w="4111" w:type="dxa"/>
          </w:tcPr>
          <w:p w14:paraId="51891637" w14:textId="77777777" w:rsidR="00A06AB4" w:rsidRPr="00C03942" w:rsidRDefault="00A06AB4" w:rsidP="00A06AB4">
            <w:pPr>
              <w:autoSpaceDE w:val="0"/>
              <w:autoSpaceDN w:val="0"/>
              <w:adjustRightInd w:val="0"/>
              <w:jc w:val="center"/>
              <w:rPr>
                <w:b/>
              </w:rPr>
            </w:pPr>
          </w:p>
        </w:tc>
        <w:tc>
          <w:tcPr>
            <w:tcW w:w="3544" w:type="dxa"/>
          </w:tcPr>
          <w:p w14:paraId="13262303" w14:textId="77777777" w:rsidR="00A06AB4" w:rsidRPr="00C03942" w:rsidRDefault="00A06AB4" w:rsidP="00A06AB4">
            <w:pPr>
              <w:autoSpaceDE w:val="0"/>
              <w:autoSpaceDN w:val="0"/>
              <w:adjustRightInd w:val="0"/>
              <w:jc w:val="center"/>
              <w:rPr>
                <w:b/>
              </w:rPr>
            </w:pPr>
          </w:p>
        </w:tc>
        <w:tc>
          <w:tcPr>
            <w:tcW w:w="1984" w:type="dxa"/>
          </w:tcPr>
          <w:p w14:paraId="3919D433" w14:textId="77777777" w:rsidR="00A06AB4" w:rsidRPr="00C03942" w:rsidRDefault="00A06AB4" w:rsidP="00A06AB4">
            <w:pPr>
              <w:autoSpaceDE w:val="0"/>
              <w:autoSpaceDN w:val="0"/>
              <w:adjustRightInd w:val="0"/>
              <w:jc w:val="center"/>
              <w:rPr>
                <w:b/>
              </w:rPr>
            </w:pPr>
          </w:p>
        </w:tc>
      </w:tr>
    </w:tbl>
    <w:p w14:paraId="0F84DC64" w14:textId="77777777" w:rsidR="00A06AB4" w:rsidRPr="00C03942" w:rsidRDefault="00A06AB4" w:rsidP="00A06AB4">
      <w:pPr>
        <w:jc w:val="right"/>
        <w:rPr>
          <w:b/>
          <w:highlight w:val="yellow"/>
        </w:rPr>
      </w:pPr>
    </w:p>
    <w:p w14:paraId="7707AE15" w14:textId="77777777" w:rsidR="00A06AB4" w:rsidRPr="00C03942" w:rsidRDefault="00A06AB4" w:rsidP="00A06AB4">
      <w:pPr>
        <w:rPr>
          <w:iCs/>
        </w:rPr>
      </w:pPr>
      <w:r w:rsidRPr="00C03942">
        <w:t>Paraksta tiesīgās vai tās pilnvarotās personas</w:t>
      </w:r>
      <w:r w:rsidR="001009D6" w:rsidRPr="00C03942">
        <w:t xml:space="preserve"> paraksts: ___________________</w:t>
      </w:r>
      <w:r w:rsidRPr="00C03942">
        <w:rPr>
          <w:i/>
          <w:iCs/>
        </w:rPr>
        <w:t xml:space="preserve">  </w:t>
      </w:r>
      <w:r w:rsidRPr="00C03942">
        <w:rPr>
          <w:iCs/>
        </w:rPr>
        <w:t>&lt;</w:t>
      </w:r>
      <w:r w:rsidRPr="00C03942">
        <w:rPr>
          <w:i/>
          <w:iCs/>
        </w:rPr>
        <w:t>vārds, uzvārds</w:t>
      </w:r>
      <w:r w:rsidRPr="00C03942">
        <w:rPr>
          <w:iCs/>
        </w:rPr>
        <w:t>&gt;</w:t>
      </w:r>
    </w:p>
    <w:p w14:paraId="7CAE5FF3" w14:textId="77777777" w:rsidR="00A06AB4" w:rsidRPr="00C03942" w:rsidRDefault="00A06AB4" w:rsidP="00A06AB4">
      <w:pPr>
        <w:keepNext/>
        <w:jc w:val="center"/>
        <w:rPr>
          <w:b/>
        </w:rPr>
      </w:pPr>
    </w:p>
    <w:p w14:paraId="48A3E516" w14:textId="77777777" w:rsidR="00A06AB4" w:rsidRPr="00C03942" w:rsidRDefault="00300CA6" w:rsidP="00A06AB4">
      <w:pPr>
        <w:rPr>
          <w:b/>
          <w:highlight w:val="yellow"/>
        </w:rPr>
      </w:pPr>
      <w:r>
        <w:t>2020</w:t>
      </w:r>
      <w:r w:rsidR="00A06AB4" w:rsidRPr="00C03942">
        <w:t xml:space="preserve">.gada ___. </w:t>
      </w:r>
      <w:r>
        <w:t>jūnijs</w:t>
      </w:r>
    </w:p>
    <w:p w14:paraId="529867EA" w14:textId="77777777" w:rsidR="00A06AB4" w:rsidRPr="00C03942" w:rsidRDefault="00A06AB4" w:rsidP="00A06AB4">
      <w:pPr>
        <w:ind w:left="720"/>
        <w:jc w:val="center"/>
        <w:rPr>
          <w:b/>
        </w:rPr>
      </w:pPr>
    </w:p>
    <w:p w14:paraId="3BD75D91" w14:textId="77777777" w:rsidR="00A06AB4" w:rsidRPr="00C03942" w:rsidRDefault="00A06AB4" w:rsidP="00A06AB4">
      <w:pPr>
        <w:ind w:left="360"/>
      </w:pPr>
    </w:p>
    <w:p w14:paraId="502D4A2F" w14:textId="77777777" w:rsidR="00A06AB4" w:rsidRPr="00C03942" w:rsidRDefault="00A06AB4" w:rsidP="00A06AB4"/>
    <w:p w14:paraId="7483C3FD" w14:textId="77777777" w:rsidR="00A06AB4" w:rsidRPr="00C03942" w:rsidRDefault="00A06AB4" w:rsidP="00A06AB4"/>
    <w:p w14:paraId="7E02B5B8" w14:textId="77777777" w:rsidR="00A06AB4" w:rsidRPr="00C03942" w:rsidRDefault="00A06AB4" w:rsidP="00A06AB4"/>
    <w:p w14:paraId="49025AF0" w14:textId="77777777" w:rsidR="00A06AB4" w:rsidRPr="00C03942" w:rsidRDefault="00A06AB4" w:rsidP="00A06AB4"/>
    <w:p w14:paraId="7A679634" w14:textId="77777777" w:rsidR="00A06AB4" w:rsidRPr="00C03942" w:rsidRDefault="00A06AB4" w:rsidP="00A06AB4"/>
    <w:p w14:paraId="72FA541B" w14:textId="77777777" w:rsidR="00A06AB4" w:rsidRPr="00C03942" w:rsidRDefault="00A06AB4" w:rsidP="00A06AB4"/>
    <w:p w14:paraId="08797C89" w14:textId="77777777" w:rsidR="00A06AB4" w:rsidRPr="00C03942" w:rsidRDefault="00A06AB4" w:rsidP="00A06AB4"/>
    <w:p w14:paraId="37AB3676" w14:textId="77777777" w:rsidR="00A06AB4" w:rsidRPr="00C03942" w:rsidRDefault="00A06AB4" w:rsidP="00A06AB4"/>
    <w:p w14:paraId="3E552A87" w14:textId="77777777" w:rsidR="00A06AB4" w:rsidRPr="00C03942" w:rsidRDefault="00A06AB4" w:rsidP="00A06AB4"/>
    <w:p w14:paraId="644D58D4" w14:textId="77777777" w:rsidR="00A06AB4" w:rsidRPr="00C03942" w:rsidRDefault="00A06AB4" w:rsidP="00A06AB4"/>
    <w:p w14:paraId="0655AA6A" w14:textId="77777777" w:rsidR="00A06AB4" w:rsidRPr="00C03942" w:rsidRDefault="00A06AB4" w:rsidP="00A06AB4"/>
    <w:p w14:paraId="1F775F7B" w14:textId="77777777" w:rsidR="00A06AB4" w:rsidRPr="00C03942" w:rsidRDefault="00A06AB4" w:rsidP="00A06AB4"/>
    <w:p w14:paraId="4196A349" w14:textId="77777777" w:rsidR="00A06AB4" w:rsidRPr="00C03942" w:rsidRDefault="00A06AB4" w:rsidP="00A06AB4"/>
    <w:p w14:paraId="4B030ACD" w14:textId="77777777" w:rsidR="00A06AB4" w:rsidRPr="00C03942" w:rsidRDefault="00A06AB4" w:rsidP="00A06AB4"/>
    <w:p w14:paraId="4EC227CC" w14:textId="77777777" w:rsidR="00A06AB4" w:rsidRPr="00C03942" w:rsidRDefault="00A06AB4" w:rsidP="00A06AB4"/>
    <w:p w14:paraId="097DA856" w14:textId="77777777" w:rsidR="00A06AB4" w:rsidRPr="00C03942" w:rsidRDefault="00A06AB4" w:rsidP="00A06AB4"/>
    <w:p w14:paraId="34AF9BF2" w14:textId="77777777" w:rsidR="001009D6" w:rsidRPr="00C03942" w:rsidRDefault="001009D6" w:rsidP="001009D6">
      <w:pPr>
        <w:jc w:val="right"/>
        <w:rPr>
          <w:rFonts w:cs="Times New Roman"/>
          <w:b/>
          <w:bCs/>
          <w:color w:val="auto"/>
          <w:lang w:eastAsia="en-US"/>
        </w:rPr>
      </w:pPr>
      <w:r w:rsidRPr="00C03942">
        <w:rPr>
          <w:b/>
        </w:rPr>
        <w:br w:type="page"/>
      </w:r>
      <w:r w:rsidRPr="00C03942">
        <w:rPr>
          <w:b/>
        </w:rPr>
        <w:lastRenderedPageBreak/>
        <w:t xml:space="preserve">5. </w:t>
      </w:r>
      <w:r w:rsidR="00E325FA" w:rsidRPr="00C03942">
        <w:rPr>
          <w:rFonts w:cs="Times New Roman"/>
          <w:b/>
          <w:bCs/>
          <w:color w:val="auto"/>
          <w:lang w:eastAsia="en-US"/>
        </w:rPr>
        <w:t>pielikums</w:t>
      </w:r>
    </w:p>
    <w:p w14:paraId="4FFE6F4D" w14:textId="77777777" w:rsidR="00AF6C8A" w:rsidRPr="00C03942" w:rsidRDefault="00AF6C8A" w:rsidP="00AF6C8A">
      <w:pPr>
        <w:spacing w:before="0"/>
        <w:jc w:val="right"/>
      </w:pPr>
      <w:r w:rsidRPr="00C03942">
        <w:t xml:space="preserve">atklātā konkursa </w:t>
      </w:r>
      <w:r w:rsidR="001009D6" w:rsidRPr="00C03942">
        <w:t xml:space="preserve">nolikumam „Pārtikas produktu piegāde </w:t>
      </w:r>
    </w:p>
    <w:p w14:paraId="6F00B563" w14:textId="77777777" w:rsidR="001009D6" w:rsidRPr="00C03942" w:rsidRDefault="001009D6" w:rsidP="00AF6C8A">
      <w:pPr>
        <w:spacing w:before="0"/>
        <w:jc w:val="right"/>
      </w:pPr>
      <w:r w:rsidRPr="00C03942">
        <w:t>SIA „Veselības centrs Ilūkste” vajadzībām”</w:t>
      </w:r>
    </w:p>
    <w:p w14:paraId="093B7DB2" w14:textId="6237F75F" w:rsidR="001009D6" w:rsidRPr="00C03942" w:rsidRDefault="001009D6" w:rsidP="00AF6C8A">
      <w:pPr>
        <w:spacing w:before="0"/>
        <w:ind w:left="720"/>
        <w:jc w:val="right"/>
      </w:pPr>
      <w:r w:rsidRPr="00C03942">
        <w:t xml:space="preserve">(ID Nr. SIA </w:t>
      </w:r>
      <w:r w:rsidR="00E47742">
        <w:t>VCI2020/4</w:t>
      </w:r>
      <w:r w:rsidRPr="00C03942">
        <w:t>)</w:t>
      </w:r>
    </w:p>
    <w:p w14:paraId="4A51CA57" w14:textId="77777777" w:rsidR="00E325FA" w:rsidRPr="00C03942" w:rsidRDefault="00E325FA" w:rsidP="00AF6C8A">
      <w:pPr>
        <w:spacing w:before="0"/>
        <w:jc w:val="left"/>
        <w:rPr>
          <w:rFonts w:cs="Times New Roman"/>
          <w:b/>
          <w:i/>
        </w:rPr>
      </w:pPr>
    </w:p>
    <w:p w14:paraId="3ECC39AE" w14:textId="100410C7" w:rsidR="001009D6" w:rsidRPr="004B4468" w:rsidRDefault="001009D6" w:rsidP="001009D6">
      <w:pPr>
        <w:jc w:val="left"/>
        <w:rPr>
          <w:rFonts w:cs="Times New Roman"/>
          <w:b/>
          <w:iCs/>
          <w:u w:val="single"/>
        </w:rPr>
      </w:pPr>
      <w:r w:rsidRPr="00C03942">
        <w:rPr>
          <w:rFonts w:cs="Times New Roman"/>
          <w:b/>
          <w:i/>
        </w:rPr>
        <w:t>*</w:t>
      </w:r>
      <w:r w:rsidR="00E325FA" w:rsidRPr="004B4468">
        <w:rPr>
          <w:rFonts w:cs="Times New Roman"/>
          <w:b/>
          <w:iCs/>
        </w:rPr>
        <w:t xml:space="preserve">FINANŠU PIEDĀVĀJUMA KOPSAVILKUMS </w:t>
      </w:r>
      <w:r w:rsidRPr="004B4468">
        <w:rPr>
          <w:rFonts w:cs="Times New Roman"/>
          <w:b/>
          <w:iCs/>
        </w:rPr>
        <w:t xml:space="preserve"> UZ KURU PRETENDENTS IESNIEDZ PIEDĀVĀJUMU</w:t>
      </w:r>
      <w:r w:rsidR="004B4468" w:rsidRPr="004B4468">
        <w:rPr>
          <w:rFonts w:cs="Times New Roman"/>
          <w:b/>
          <w:iCs/>
        </w:rPr>
        <w:t>,</w:t>
      </w:r>
      <w:r w:rsidRPr="004B4468">
        <w:rPr>
          <w:rFonts w:cs="Times New Roman"/>
          <w:b/>
          <w:iCs/>
        </w:rPr>
        <w:t xml:space="preserve"> </w:t>
      </w:r>
      <w:r w:rsidRPr="004B4468">
        <w:rPr>
          <w:rFonts w:cs="Times New Roman"/>
          <w:b/>
          <w:iCs/>
          <w:u w:val="single"/>
        </w:rPr>
        <w:t>JĀGATAVO KATRAI DAĻAI ATSEVIŠĶI</w:t>
      </w:r>
    </w:p>
    <w:p w14:paraId="3BCDAC64" w14:textId="77777777" w:rsidR="001009D6" w:rsidRPr="004B4468" w:rsidRDefault="001009D6" w:rsidP="001009D6">
      <w:pPr>
        <w:spacing w:before="0"/>
        <w:jc w:val="center"/>
        <w:rPr>
          <w:rFonts w:eastAsia="Times New Roman" w:cs="Times New Roman"/>
          <w:iCs/>
          <w:sz w:val="22"/>
          <w:szCs w:val="22"/>
        </w:rPr>
      </w:pPr>
    </w:p>
    <w:p w14:paraId="5C5B4C8C" w14:textId="77777777" w:rsidR="001009D6" w:rsidRPr="00C03942" w:rsidRDefault="001009D6" w:rsidP="001009D6">
      <w:pPr>
        <w:jc w:val="center"/>
        <w:rPr>
          <w:rFonts w:cs="Times New Roman"/>
          <w:b/>
          <w:bCs/>
          <w:color w:val="auto"/>
          <w:lang w:eastAsia="en-US"/>
        </w:rPr>
      </w:pPr>
      <w:r w:rsidRPr="00C03942">
        <w:rPr>
          <w:rFonts w:ascii="Calibri" w:eastAsia="Times New Roman" w:hAnsi="Calibri" w:cs="Times New Roman"/>
          <w:sz w:val="22"/>
          <w:szCs w:val="22"/>
        </w:rPr>
        <w:t> </w:t>
      </w:r>
      <w:r w:rsidRPr="00C03942">
        <w:rPr>
          <w:rFonts w:cs="Times New Roman"/>
          <w:b/>
          <w:bCs/>
          <w:color w:val="auto"/>
          <w:lang w:eastAsia="en-US"/>
        </w:rPr>
        <w:t>Finanšu piedāvājums uz ____ daļu “________________________________”.</w:t>
      </w:r>
    </w:p>
    <w:tbl>
      <w:tblPr>
        <w:tblW w:w="9396" w:type="dxa"/>
        <w:tblInd w:w="-5" w:type="dxa"/>
        <w:tblLayout w:type="fixed"/>
        <w:tblLook w:val="00A0" w:firstRow="1" w:lastRow="0" w:firstColumn="1" w:lastColumn="0" w:noHBand="0" w:noVBand="0"/>
      </w:tblPr>
      <w:tblGrid>
        <w:gridCol w:w="1448"/>
        <w:gridCol w:w="4506"/>
        <w:gridCol w:w="3442"/>
      </w:tblGrid>
      <w:tr w:rsidR="001009D6" w:rsidRPr="00C03942" w14:paraId="7C8300D4" w14:textId="77777777" w:rsidTr="009A7046">
        <w:trPr>
          <w:trHeight w:val="505"/>
        </w:trPr>
        <w:tc>
          <w:tcPr>
            <w:tcW w:w="1448" w:type="dxa"/>
            <w:tcBorders>
              <w:top w:val="single" w:sz="4" w:space="0" w:color="auto"/>
              <w:left w:val="single" w:sz="4" w:space="0" w:color="auto"/>
              <w:bottom w:val="single" w:sz="4" w:space="0" w:color="auto"/>
              <w:right w:val="single" w:sz="4" w:space="0" w:color="auto"/>
            </w:tcBorders>
          </w:tcPr>
          <w:p w14:paraId="359476FE" w14:textId="77777777" w:rsidR="001009D6" w:rsidRPr="00C03942" w:rsidRDefault="001009D6" w:rsidP="009A7046">
            <w:pPr>
              <w:jc w:val="center"/>
              <w:rPr>
                <w:rFonts w:eastAsia="Times New Roman" w:cs="Times New Roman"/>
                <w:b/>
                <w:iCs/>
              </w:rPr>
            </w:pPr>
            <w:r w:rsidRPr="00C03942">
              <w:rPr>
                <w:rFonts w:eastAsia="Times New Roman" w:cs="Times New Roman"/>
                <w:b/>
                <w:iCs/>
              </w:rPr>
              <w:t xml:space="preserve">Nr. </w:t>
            </w:r>
          </w:p>
          <w:p w14:paraId="1BA5C9D7" w14:textId="77777777" w:rsidR="001009D6" w:rsidRPr="00C03942" w:rsidRDefault="001009D6" w:rsidP="009A7046">
            <w:pPr>
              <w:jc w:val="center"/>
              <w:rPr>
                <w:rFonts w:eastAsia="Times New Roman" w:cs="Times New Roman"/>
                <w:iCs/>
              </w:rPr>
            </w:pPr>
            <w:r w:rsidRPr="00C03942">
              <w:rPr>
                <w:rFonts w:eastAsia="Times New Roman" w:cs="Times New Roman"/>
                <w:b/>
                <w:iCs/>
              </w:rPr>
              <w:t>p.k.</w:t>
            </w:r>
          </w:p>
        </w:tc>
        <w:tc>
          <w:tcPr>
            <w:tcW w:w="4506" w:type="dxa"/>
            <w:tcBorders>
              <w:top w:val="single" w:sz="4" w:space="0" w:color="auto"/>
              <w:left w:val="single" w:sz="4" w:space="0" w:color="auto"/>
              <w:bottom w:val="single" w:sz="4" w:space="0" w:color="auto"/>
              <w:right w:val="single" w:sz="4" w:space="0" w:color="auto"/>
            </w:tcBorders>
          </w:tcPr>
          <w:p w14:paraId="423CEF3C" w14:textId="77777777" w:rsidR="001009D6" w:rsidRPr="00C03942" w:rsidRDefault="001009D6" w:rsidP="009A7046">
            <w:pPr>
              <w:jc w:val="center"/>
              <w:rPr>
                <w:rFonts w:eastAsia="Times New Roman" w:cs="Times New Roman"/>
                <w:b/>
                <w:iCs/>
              </w:rPr>
            </w:pPr>
            <w:r w:rsidRPr="00C03942">
              <w:rPr>
                <w:rFonts w:eastAsia="Times New Roman" w:cs="Times New Roman"/>
                <w:b/>
              </w:rPr>
              <w:t>Vērtēšanas k</w:t>
            </w:r>
            <w:r w:rsidRPr="00C03942">
              <w:rPr>
                <w:rFonts w:eastAsia="Times New Roman" w:cs="Times New Roman"/>
                <w:b/>
                <w:iCs/>
              </w:rPr>
              <w:t>ritēriji</w:t>
            </w:r>
          </w:p>
        </w:tc>
        <w:tc>
          <w:tcPr>
            <w:tcW w:w="3442" w:type="dxa"/>
            <w:tcBorders>
              <w:top w:val="single" w:sz="4" w:space="0" w:color="auto"/>
              <w:left w:val="single" w:sz="4" w:space="0" w:color="auto"/>
              <w:bottom w:val="single" w:sz="4" w:space="0" w:color="auto"/>
              <w:right w:val="single" w:sz="4" w:space="0" w:color="auto"/>
            </w:tcBorders>
          </w:tcPr>
          <w:p w14:paraId="36B29821" w14:textId="77777777" w:rsidR="001009D6" w:rsidRPr="00C03942" w:rsidRDefault="001009D6" w:rsidP="009A7046">
            <w:pPr>
              <w:jc w:val="center"/>
              <w:rPr>
                <w:rFonts w:eastAsia="Times New Roman" w:cs="Times New Roman"/>
                <w:iCs/>
              </w:rPr>
            </w:pPr>
            <w:r w:rsidRPr="00C03942">
              <w:rPr>
                <w:rFonts w:eastAsia="Times New Roman" w:cs="Times New Roman"/>
                <w:iCs/>
              </w:rPr>
              <w:t>Pretendenta piedāvājums</w:t>
            </w:r>
          </w:p>
        </w:tc>
      </w:tr>
      <w:tr w:rsidR="001009D6" w:rsidRPr="00C03942" w14:paraId="7E2C5C6A" w14:textId="77777777" w:rsidTr="009A7046">
        <w:tc>
          <w:tcPr>
            <w:tcW w:w="1448" w:type="dxa"/>
            <w:tcBorders>
              <w:top w:val="single" w:sz="4" w:space="0" w:color="auto"/>
              <w:left w:val="single" w:sz="4" w:space="0" w:color="auto"/>
              <w:bottom w:val="single" w:sz="4" w:space="0" w:color="auto"/>
              <w:right w:val="single" w:sz="4" w:space="0" w:color="auto"/>
            </w:tcBorders>
          </w:tcPr>
          <w:p w14:paraId="48C3B2DC" w14:textId="77777777" w:rsidR="001009D6" w:rsidRPr="00C03942" w:rsidRDefault="00E325FA" w:rsidP="009A7046">
            <w:pPr>
              <w:overflowPunct w:val="0"/>
              <w:autoSpaceDE w:val="0"/>
              <w:autoSpaceDN w:val="0"/>
              <w:adjustRightInd w:val="0"/>
              <w:snapToGrid w:val="0"/>
              <w:jc w:val="center"/>
              <w:textAlignment w:val="baseline"/>
              <w:rPr>
                <w:rFonts w:eastAsia="Times New Roman" w:cs="Times New Roman"/>
                <w:iCs/>
              </w:rPr>
            </w:pPr>
            <w:r w:rsidRPr="00C03942">
              <w:rPr>
                <w:rFonts w:eastAsia="Times New Roman" w:cs="Times New Roman"/>
                <w:iCs/>
              </w:rPr>
              <w:t>8.2.5.1.</w:t>
            </w:r>
          </w:p>
        </w:tc>
        <w:tc>
          <w:tcPr>
            <w:tcW w:w="4506" w:type="dxa"/>
            <w:tcBorders>
              <w:top w:val="single" w:sz="4" w:space="0" w:color="auto"/>
              <w:left w:val="single" w:sz="4" w:space="0" w:color="auto"/>
              <w:bottom w:val="single" w:sz="4" w:space="0" w:color="auto"/>
              <w:right w:val="single" w:sz="4" w:space="0" w:color="auto"/>
            </w:tcBorders>
          </w:tcPr>
          <w:p w14:paraId="16B186DA" w14:textId="77777777" w:rsidR="001009D6" w:rsidRPr="00C03942" w:rsidRDefault="001009D6" w:rsidP="004025A9">
            <w:pPr>
              <w:autoSpaceDE w:val="0"/>
              <w:autoSpaceDN w:val="0"/>
              <w:adjustRightInd w:val="0"/>
              <w:rPr>
                <w:rFonts w:cs="Times New Roman"/>
                <w:b/>
              </w:rPr>
            </w:pPr>
            <w:r w:rsidRPr="00C03942">
              <w:rPr>
                <w:rFonts w:cs="Times New Roman"/>
                <w:b/>
                <w:sz w:val="22"/>
                <w:szCs w:val="22"/>
              </w:rPr>
              <w:t>Cena.</w:t>
            </w:r>
          </w:p>
          <w:p w14:paraId="338F265F" w14:textId="77777777" w:rsidR="001009D6" w:rsidRPr="00C03942" w:rsidRDefault="001009D6" w:rsidP="009A7046">
            <w:pPr>
              <w:autoSpaceDE w:val="0"/>
              <w:autoSpaceDN w:val="0"/>
              <w:adjustRightInd w:val="0"/>
              <w:spacing w:before="0"/>
              <w:rPr>
                <w:rFonts w:cs="Times New Roman"/>
              </w:rPr>
            </w:pPr>
          </w:p>
        </w:tc>
        <w:tc>
          <w:tcPr>
            <w:tcW w:w="3442" w:type="dxa"/>
            <w:tcBorders>
              <w:top w:val="single" w:sz="4" w:space="0" w:color="auto"/>
              <w:left w:val="single" w:sz="4" w:space="0" w:color="auto"/>
              <w:bottom w:val="single" w:sz="4" w:space="0" w:color="auto"/>
              <w:right w:val="single" w:sz="4" w:space="0" w:color="auto"/>
            </w:tcBorders>
          </w:tcPr>
          <w:p w14:paraId="15BFE7CD" w14:textId="77777777" w:rsidR="001009D6" w:rsidRPr="00C03942" w:rsidRDefault="001009D6" w:rsidP="009A7046">
            <w:pPr>
              <w:overflowPunct w:val="0"/>
              <w:autoSpaceDE w:val="0"/>
              <w:autoSpaceDN w:val="0"/>
              <w:adjustRightInd w:val="0"/>
              <w:snapToGrid w:val="0"/>
              <w:jc w:val="center"/>
              <w:textAlignment w:val="baseline"/>
              <w:rPr>
                <w:rFonts w:eastAsia="Times New Roman" w:cs="Times New Roman"/>
                <w:b/>
                <w:iCs/>
              </w:rPr>
            </w:pPr>
            <w:r w:rsidRPr="00C03942">
              <w:rPr>
                <w:rFonts w:eastAsia="Times New Roman" w:cs="Times New Roman"/>
                <w:b/>
                <w:iCs/>
                <w:sz w:val="22"/>
                <w:szCs w:val="22"/>
              </w:rPr>
              <w:t>______ EUR bez PVN</w:t>
            </w:r>
          </w:p>
        </w:tc>
      </w:tr>
      <w:tr w:rsidR="001009D6" w:rsidRPr="00C03942" w14:paraId="30E24C6B" w14:textId="77777777" w:rsidTr="009A7046">
        <w:tc>
          <w:tcPr>
            <w:tcW w:w="1448" w:type="dxa"/>
            <w:tcBorders>
              <w:top w:val="single" w:sz="4" w:space="0" w:color="auto"/>
              <w:left w:val="single" w:sz="4" w:space="0" w:color="auto"/>
              <w:bottom w:val="single" w:sz="4" w:space="0" w:color="auto"/>
              <w:right w:val="single" w:sz="4" w:space="0" w:color="auto"/>
            </w:tcBorders>
          </w:tcPr>
          <w:p w14:paraId="06E25083" w14:textId="77777777" w:rsidR="001009D6" w:rsidRPr="00C03942" w:rsidRDefault="00E325FA" w:rsidP="009A7046">
            <w:pPr>
              <w:snapToGrid w:val="0"/>
              <w:jc w:val="center"/>
              <w:rPr>
                <w:rFonts w:eastAsia="Times New Roman" w:cs="Times New Roman"/>
                <w:bCs/>
              </w:rPr>
            </w:pPr>
            <w:r w:rsidRPr="00C03942">
              <w:rPr>
                <w:rFonts w:eastAsia="Times New Roman" w:cs="Times New Roman"/>
                <w:bCs/>
              </w:rPr>
              <w:t>8.2.5.2.</w:t>
            </w:r>
          </w:p>
        </w:tc>
        <w:tc>
          <w:tcPr>
            <w:tcW w:w="4506" w:type="dxa"/>
            <w:tcBorders>
              <w:top w:val="single" w:sz="4" w:space="0" w:color="auto"/>
              <w:left w:val="single" w:sz="4" w:space="0" w:color="auto"/>
              <w:bottom w:val="single" w:sz="4" w:space="0" w:color="auto"/>
              <w:right w:val="single" w:sz="4" w:space="0" w:color="auto"/>
            </w:tcBorders>
            <w:vAlign w:val="center"/>
          </w:tcPr>
          <w:p w14:paraId="33376AC3" w14:textId="77777777" w:rsidR="001009D6" w:rsidRPr="00C03942" w:rsidRDefault="00E325FA" w:rsidP="004025A9">
            <w:pPr>
              <w:rPr>
                <w:rFonts w:eastAsia="Times New Roman" w:cs="Times New Roman"/>
                <w:b/>
              </w:rPr>
            </w:pPr>
            <w:r w:rsidRPr="00C03942">
              <w:rPr>
                <w:rFonts w:eastAsia="Times New Roman" w:cs="Times New Roman"/>
                <w:b/>
                <w:sz w:val="22"/>
                <w:szCs w:val="22"/>
              </w:rPr>
              <w:t>Produktu kvalitāte.</w:t>
            </w:r>
          </w:p>
          <w:p w14:paraId="70078504" w14:textId="77777777" w:rsidR="004025A9" w:rsidRPr="00C03942" w:rsidRDefault="004025A9" w:rsidP="004025A9">
            <w:pPr>
              <w:pStyle w:val="Saturs1"/>
              <w:framePr w:wrap="around"/>
            </w:pPr>
          </w:p>
        </w:tc>
        <w:tc>
          <w:tcPr>
            <w:tcW w:w="3442" w:type="dxa"/>
            <w:tcBorders>
              <w:top w:val="single" w:sz="4" w:space="0" w:color="auto"/>
              <w:left w:val="single" w:sz="4" w:space="0" w:color="auto"/>
              <w:bottom w:val="single" w:sz="4" w:space="0" w:color="auto"/>
              <w:right w:val="single" w:sz="4" w:space="0" w:color="auto"/>
            </w:tcBorders>
            <w:vAlign w:val="center"/>
          </w:tcPr>
          <w:p w14:paraId="6B86E3E9" w14:textId="77777777" w:rsidR="001009D6" w:rsidRPr="00C03942" w:rsidRDefault="001009D6" w:rsidP="009A7046">
            <w:pPr>
              <w:snapToGrid w:val="0"/>
              <w:jc w:val="center"/>
              <w:rPr>
                <w:rFonts w:eastAsia="Times New Roman" w:cs="Times New Roman"/>
                <w:b/>
                <w:bCs/>
                <w:iCs/>
              </w:rPr>
            </w:pPr>
            <w:r w:rsidRPr="00C03942">
              <w:rPr>
                <w:rFonts w:eastAsia="Times New Roman" w:cs="Times New Roman"/>
                <w:b/>
                <w:bCs/>
                <w:iCs/>
                <w:sz w:val="22"/>
                <w:szCs w:val="22"/>
              </w:rPr>
              <w:t>______(gab.)</w:t>
            </w:r>
          </w:p>
        </w:tc>
      </w:tr>
      <w:tr w:rsidR="001009D6" w:rsidRPr="00C03942" w14:paraId="1DABFF07" w14:textId="77777777" w:rsidTr="004025A9">
        <w:trPr>
          <w:trHeight w:val="1158"/>
        </w:trPr>
        <w:tc>
          <w:tcPr>
            <w:tcW w:w="1448" w:type="dxa"/>
            <w:tcBorders>
              <w:top w:val="single" w:sz="4" w:space="0" w:color="auto"/>
              <w:left w:val="single" w:sz="4" w:space="0" w:color="auto"/>
              <w:bottom w:val="single" w:sz="4" w:space="0" w:color="auto"/>
              <w:right w:val="single" w:sz="4" w:space="0" w:color="auto"/>
            </w:tcBorders>
          </w:tcPr>
          <w:p w14:paraId="749A7890" w14:textId="77777777" w:rsidR="001009D6" w:rsidRPr="00C03942" w:rsidRDefault="00E325FA" w:rsidP="004025A9">
            <w:pPr>
              <w:snapToGrid w:val="0"/>
              <w:jc w:val="center"/>
              <w:rPr>
                <w:rFonts w:eastAsia="Times New Roman" w:cs="Times New Roman"/>
              </w:rPr>
            </w:pPr>
            <w:r w:rsidRPr="00C03942">
              <w:rPr>
                <w:rFonts w:eastAsia="Times New Roman" w:cs="Times New Roman"/>
              </w:rPr>
              <w:t>8.2.5.3.</w:t>
            </w:r>
          </w:p>
        </w:tc>
        <w:tc>
          <w:tcPr>
            <w:tcW w:w="4506" w:type="dxa"/>
            <w:tcBorders>
              <w:top w:val="single" w:sz="4" w:space="0" w:color="auto"/>
              <w:left w:val="single" w:sz="4" w:space="0" w:color="auto"/>
              <w:bottom w:val="single" w:sz="4" w:space="0" w:color="auto"/>
              <w:right w:val="single" w:sz="4" w:space="0" w:color="auto"/>
            </w:tcBorders>
            <w:vAlign w:val="center"/>
          </w:tcPr>
          <w:p w14:paraId="65102864" w14:textId="77777777" w:rsidR="001009D6" w:rsidRPr="00C03942" w:rsidRDefault="001009D6" w:rsidP="009A7046">
            <w:pPr>
              <w:tabs>
                <w:tab w:val="center" w:pos="4153"/>
                <w:tab w:val="right" w:pos="8306"/>
              </w:tabs>
              <w:autoSpaceDE w:val="0"/>
              <w:autoSpaceDN w:val="0"/>
              <w:snapToGrid w:val="0"/>
              <w:spacing w:before="0"/>
              <w:rPr>
                <w:rFonts w:eastAsia="Times New Roman"/>
                <w:b/>
                <w:bCs/>
              </w:rPr>
            </w:pPr>
            <w:r w:rsidRPr="00C03942">
              <w:rPr>
                <w:rFonts w:eastAsia="Times New Roman"/>
                <w:b/>
                <w:bCs/>
                <w:sz w:val="22"/>
                <w:szCs w:val="22"/>
              </w:rPr>
              <w:t>Videi draudzīga izlietotā iepakojuma apsaimniekošanu.</w:t>
            </w:r>
          </w:p>
          <w:p w14:paraId="37EA7CBD" w14:textId="77777777" w:rsidR="001009D6" w:rsidRPr="00C03942" w:rsidRDefault="001009D6" w:rsidP="004025A9">
            <w:pPr>
              <w:pStyle w:val="Saturs1"/>
              <w:framePr w:wrap="around"/>
            </w:pPr>
            <w:r w:rsidRPr="00C03942">
              <w:t>Pielikums Nr.3.</w:t>
            </w:r>
          </w:p>
        </w:tc>
        <w:tc>
          <w:tcPr>
            <w:tcW w:w="3442" w:type="dxa"/>
            <w:tcBorders>
              <w:top w:val="single" w:sz="4" w:space="0" w:color="auto"/>
              <w:left w:val="single" w:sz="4" w:space="0" w:color="auto"/>
              <w:bottom w:val="single" w:sz="4" w:space="0" w:color="auto"/>
              <w:right w:val="single" w:sz="4" w:space="0" w:color="auto"/>
            </w:tcBorders>
            <w:vAlign w:val="center"/>
          </w:tcPr>
          <w:p w14:paraId="39C03487" w14:textId="77777777" w:rsidR="001009D6" w:rsidRPr="00C03942" w:rsidRDefault="001009D6" w:rsidP="009A7046">
            <w:pPr>
              <w:snapToGrid w:val="0"/>
              <w:jc w:val="center"/>
            </w:pPr>
            <w:r w:rsidRPr="00C03942">
              <w:rPr>
                <w:sz w:val="22"/>
                <w:szCs w:val="22"/>
              </w:rPr>
              <w:t>Ir vai Nav iesniegts</w:t>
            </w:r>
          </w:p>
        </w:tc>
      </w:tr>
    </w:tbl>
    <w:p w14:paraId="6A637D2B" w14:textId="77777777" w:rsidR="001009D6" w:rsidRPr="00C03942" w:rsidRDefault="001009D6" w:rsidP="001009D6">
      <w:pPr>
        <w:jc w:val="right"/>
        <w:rPr>
          <w:rFonts w:cs="Times New Roman"/>
          <w:b/>
          <w:bCs/>
          <w:color w:val="auto"/>
          <w:sz w:val="20"/>
          <w:szCs w:val="20"/>
          <w:lang w:eastAsia="en-US"/>
        </w:rPr>
      </w:pPr>
    </w:p>
    <w:p w14:paraId="05C5BB5B" w14:textId="77777777" w:rsidR="001009D6" w:rsidRPr="00C03942" w:rsidRDefault="001009D6" w:rsidP="001009D6">
      <w:pPr>
        <w:jc w:val="right"/>
        <w:rPr>
          <w:rFonts w:cs="Times New Roman"/>
          <w:b/>
          <w:bCs/>
          <w:color w:val="auto"/>
          <w:sz w:val="20"/>
          <w:szCs w:val="20"/>
          <w:lang w:eastAsia="en-US"/>
        </w:rPr>
      </w:pPr>
    </w:p>
    <w:p w14:paraId="0DB158A5" w14:textId="77777777" w:rsidR="001009D6" w:rsidRPr="00C03942" w:rsidRDefault="001009D6" w:rsidP="001009D6">
      <w:pPr>
        <w:jc w:val="right"/>
        <w:rPr>
          <w:rFonts w:cs="Times New Roman"/>
          <w:b/>
          <w:bCs/>
          <w:color w:val="auto"/>
          <w:sz w:val="20"/>
          <w:szCs w:val="20"/>
          <w:lang w:eastAsia="en-US"/>
        </w:rPr>
      </w:pPr>
    </w:p>
    <w:p w14:paraId="67A26976" w14:textId="77777777" w:rsidR="001009D6" w:rsidRPr="00C03942" w:rsidRDefault="001009D6" w:rsidP="001009D6">
      <w:pPr>
        <w:spacing w:before="0"/>
        <w:jc w:val="center"/>
        <w:rPr>
          <w:rFonts w:eastAsia="Times New Roman" w:cs="Times New Roman"/>
          <w:sz w:val="22"/>
          <w:szCs w:val="22"/>
        </w:rPr>
      </w:pPr>
      <w:r w:rsidRPr="00C03942">
        <w:rPr>
          <w:rFonts w:eastAsia="Times New Roman" w:cs="Times New Roman"/>
          <w:sz w:val="22"/>
          <w:szCs w:val="22"/>
        </w:rPr>
        <w:t xml:space="preserve">                                                                       Pretendenta vadītāja paraksts</w:t>
      </w:r>
      <w:r w:rsidRPr="00C03942">
        <w:rPr>
          <w:rFonts w:eastAsia="Times New Roman" w:cs="Times New Roman"/>
          <w:sz w:val="22"/>
          <w:szCs w:val="22"/>
          <w:vertAlign w:val="superscript"/>
        </w:rPr>
        <w:footnoteReference w:id="3"/>
      </w:r>
      <w:r w:rsidRPr="00C03942">
        <w:rPr>
          <w:rFonts w:eastAsia="Times New Roman" w:cs="Times New Roman"/>
          <w:sz w:val="22"/>
          <w:szCs w:val="22"/>
        </w:rPr>
        <w:t>:________________________</w:t>
      </w:r>
    </w:p>
    <w:p w14:paraId="5CB4C48F" w14:textId="77777777" w:rsidR="001009D6" w:rsidRPr="00C03942" w:rsidRDefault="001009D6" w:rsidP="001009D6">
      <w:pPr>
        <w:spacing w:before="0"/>
        <w:jc w:val="right"/>
        <w:rPr>
          <w:rFonts w:eastAsia="Times New Roman" w:cs="Times New Roman"/>
          <w:sz w:val="22"/>
          <w:szCs w:val="22"/>
        </w:rPr>
      </w:pPr>
      <w:r w:rsidRPr="00C03942">
        <w:rPr>
          <w:rFonts w:eastAsia="Times New Roman" w:cs="Times New Roman"/>
          <w:sz w:val="22"/>
          <w:szCs w:val="22"/>
        </w:rPr>
        <w:t>Vārds, uzvārds: ____________________________________</w:t>
      </w:r>
    </w:p>
    <w:p w14:paraId="1DE582FC" w14:textId="77777777" w:rsidR="001009D6" w:rsidRPr="00C03942" w:rsidRDefault="001009D6" w:rsidP="001009D6">
      <w:pPr>
        <w:spacing w:before="0"/>
        <w:jc w:val="right"/>
        <w:rPr>
          <w:rFonts w:eastAsia="Times New Roman" w:cs="Times New Roman"/>
          <w:sz w:val="22"/>
          <w:szCs w:val="22"/>
        </w:rPr>
      </w:pPr>
      <w:r w:rsidRPr="00C03942">
        <w:rPr>
          <w:rFonts w:eastAsia="Times New Roman" w:cs="Times New Roman"/>
          <w:sz w:val="22"/>
          <w:szCs w:val="22"/>
        </w:rPr>
        <w:t>Amats: ___________________________________________</w:t>
      </w:r>
    </w:p>
    <w:p w14:paraId="08DEB9A5" w14:textId="77777777" w:rsidR="001009D6" w:rsidRPr="00C03942" w:rsidRDefault="001009D6" w:rsidP="001009D6">
      <w:pPr>
        <w:rPr>
          <w:rFonts w:ascii="Calibri" w:eastAsia="Times New Roman" w:hAnsi="Calibri" w:cs="Times New Roman"/>
          <w:sz w:val="22"/>
          <w:szCs w:val="22"/>
        </w:rPr>
      </w:pPr>
    </w:p>
    <w:p w14:paraId="638495FA" w14:textId="77777777" w:rsidR="001009D6" w:rsidRPr="00C03942" w:rsidRDefault="001009D6" w:rsidP="001009D6">
      <w:pPr>
        <w:rPr>
          <w:rFonts w:cs="Times New Roman"/>
          <w:b/>
          <w:bCs/>
          <w:i/>
          <w:color w:val="auto"/>
          <w:sz w:val="20"/>
          <w:szCs w:val="20"/>
          <w:lang w:eastAsia="en-US"/>
        </w:rPr>
      </w:pPr>
    </w:p>
    <w:p w14:paraId="707A8A02" w14:textId="77777777" w:rsidR="001009D6" w:rsidRPr="00C03942" w:rsidRDefault="001009D6" w:rsidP="001009D6">
      <w:pPr>
        <w:jc w:val="right"/>
        <w:rPr>
          <w:rFonts w:cs="Times New Roman"/>
          <w:b/>
          <w:bCs/>
          <w:i/>
          <w:color w:val="auto"/>
          <w:sz w:val="20"/>
          <w:szCs w:val="20"/>
          <w:lang w:eastAsia="en-US"/>
        </w:rPr>
      </w:pPr>
    </w:p>
    <w:p w14:paraId="280D680A" w14:textId="77777777" w:rsidR="001009D6" w:rsidRPr="00C03942" w:rsidRDefault="001009D6" w:rsidP="001009D6">
      <w:pPr>
        <w:jc w:val="right"/>
        <w:rPr>
          <w:rFonts w:cs="Times New Roman"/>
          <w:b/>
          <w:bCs/>
          <w:i/>
          <w:color w:val="auto"/>
          <w:sz w:val="20"/>
          <w:szCs w:val="20"/>
          <w:lang w:eastAsia="en-US"/>
        </w:rPr>
      </w:pPr>
    </w:p>
    <w:p w14:paraId="255CFE1C" w14:textId="77777777" w:rsidR="001009D6" w:rsidRPr="00C03942" w:rsidRDefault="001009D6" w:rsidP="001009D6">
      <w:pPr>
        <w:jc w:val="right"/>
        <w:rPr>
          <w:rFonts w:cs="Times New Roman"/>
          <w:b/>
          <w:bCs/>
          <w:i/>
          <w:color w:val="auto"/>
          <w:sz w:val="20"/>
          <w:szCs w:val="20"/>
          <w:lang w:eastAsia="en-US"/>
        </w:rPr>
      </w:pPr>
    </w:p>
    <w:p w14:paraId="7B8D2DAB" w14:textId="77777777" w:rsidR="001009D6" w:rsidRPr="00C03942" w:rsidRDefault="001009D6" w:rsidP="001009D6">
      <w:pPr>
        <w:jc w:val="right"/>
        <w:rPr>
          <w:rFonts w:cs="Times New Roman"/>
          <w:b/>
          <w:bCs/>
          <w:i/>
          <w:color w:val="auto"/>
          <w:sz w:val="20"/>
          <w:szCs w:val="20"/>
          <w:lang w:eastAsia="en-US"/>
        </w:rPr>
      </w:pPr>
    </w:p>
    <w:p w14:paraId="721DED7B" w14:textId="77777777" w:rsidR="001009D6" w:rsidRPr="00C03942" w:rsidRDefault="001009D6" w:rsidP="001009D6">
      <w:pPr>
        <w:jc w:val="right"/>
        <w:rPr>
          <w:rFonts w:cs="Times New Roman"/>
          <w:b/>
          <w:bCs/>
          <w:i/>
          <w:color w:val="auto"/>
          <w:sz w:val="20"/>
          <w:szCs w:val="20"/>
          <w:lang w:eastAsia="en-US"/>
        </w:rPr>
      </w:pPr>
    </w:p>
    <w:p w14:paraId="012C8B56" w14:textId="77777777" w:rsidR="001009D6" w:rsidRPr="00C03942" w:rsidRDefault="001009D6" w:rsidP="001009D6">
      <w:pPr>
        <w:jc w:val="right"/>
        <w:rPr>
          <w:rFonts w:cs="Times New Roman"/>
          <w:b/>
          <w:bCs/>
          <w:i/>
          <w:color w:val="auto"/>
          <w:sz w:val="20"/>
          <w:szCs w:val="20"/>
          <w:lang w:eastAsia="en-US"/>
        </w:rPr>
      </w:pPr>
    </w:p>
    <w:p w14:paraId="24EA1B44" w14:textId="77777777" w:rsidR="001009D6" w:rsidRPr="00C03942" w:rsidRDefault="001009D6" w:rsidP="001009D6">
      <w:pPr>
        <w:jc w:val="right"/>
        <w:rPr>
          <w:rFonts w:cs="Times New Roman"/>
          <w:b/>
          <w:bCs/>
          <w:i/>
          <w:color w:val="auto"/>
          <w:sz w:val="20"/>
          <w:szCs w:val="20"/>
          <w:lang w:eastAsia="en-US"/>
        </w:rPr>
      </w:pPr>
    </w:p>
    <w:p w14:paraId="4424BBF2" w14:textId="77777777" w:rsidR="001009D6" w:rsidRPr="00C03942" w:rsidRDefault="001009D6" w:rsidP="001009D6">
      <w:pPr>
        <w:rPr>
          <w:rFonts w:cs="Times New Roman"/>
          <w:b/>
          <w:bCs/>
          <w:i/>
          <w:color w:val="auto"/>
          <w:sz w:val="20"/>
          <w:szCs w:val="20"/>
          <w:lang w:eastAsia="en-US"/>
        </w:rPr>
      </w:pPr>
    </w:p>
    <w:p w14:paraId="504B19C1" w14:textId="77777777" w:rsidR="001009D6" w:rsidRPr="00C03942" w:rsidRDefault="001009D6" w:rsidP="001009D6">
      <w:pPr>
        <w:rPr>
          <w:rFonts w:cs="Times New Roman"/>
          <w:b/>
          <w:bCs/>
          <w:i/>
          <w:color w:val="auto"/>
          <w:sz w:val="20"/>
          <w:szCs w:val="20"/>
          <w:lang w:eastAsia="en-US"/>
        </w:rPr>
      </w:pPr>
      <w:r w:rsidRPr="00C03942">
        <w:rPr>
          <w:rFonts w:cs="Times New Roman"/>
          <w:b/>
          <w:bCs/>
          <w:i/>
          <w:color w:val="auto"/>
          <w:sz w:val="20"/>
          <w:szCs w:val="20"/>
          <w:lang w:eastAsia="en-US"/>
        </w:rPr>
        <w:br w:type="page"/>
      </w:r>
    </w:p>
    <w:p w14:paraId="45DE0A1D" w14:textId="77777777" w:rsidR="00F15572" w:rsidRPr="001C29F8" w:rsidRDefault="00F15572" w:rsidP="00F15572">
      <w:pPr>
        <w:spacing w:before="0"/>
        <w:jc w:val="right"/>
        <w:rPr>
          <w:b/>
          <w:bCs/>
        </w:rPr>
      </w:pPr>
      <w:bookmarkStart w:id="21" w:name="_Hlk42698398"/>
      <w:r>
        <w:rPr>
          <w:b/>
        </w:rPr>
        <w:lastRenderedPageBreak/>
        <w:t>6</w:t>
      </w:r>
      <w:r w:rsidRPr="001C29F8">
        <w:rPr>
          <w:b/>
        </w:rPr>
        <w:t>.p</w:t>
      </w:r>
      <w:r w:rsidRPr="001C29F8">
        <w:rPr>
          <w:b/>
          <w:bCs/>
        </w:rPr>
        <w:t xml:space="preserve">ielikums </w:t>
      </w:r>
    </w:p>
    <w:p w14:paraId="7236DF76" w14:textId="77777777" w:rsidR="00F15572" w:rsidRDefault="00F15572" w:rsidP="00F15572">
      <w:pPr>
        <w:spacing w:before="0"/>
        <w:jc w:val="right"/>
      </w:pPr>
      <w:r>
        <w:t xml:space="preserve">atklātā konkursa </w:t>
      </w:r>
      <w:r w:rsidRPr="001C29F8">
        <w:t xml:space="preserve">nolikumam „Pārtikas piegāde </w:t>
      </w:r>
    </w:p>
    <w:p w14:paraId="3E27A568" w14:textId="77777777" w:rsidR="00F15572" w:rsidRPr="001C29F8" w:rsidRDefault="00F15572" w:rsidP="00F15572">
      <w:pPr>
        <w:spacing w:before="0"/>
        <w:jc w:val="right"/>
      </w:pPr>
      <w:r>
        <w:t>SIA “Veselības centrs Ilūkste”</w:t>
      </w:r>
      <w:r w:rsidRPr="001C29F8">
        <w:t xml:space="preserve"> vajadzībām”</w:t>
      </w:r>
    </w:p>
    <w:p w14:paraId="12016438" w14:textId="77777777" w:rsidR="00F15572" w:rsidRPr="001C29F8" w:rsidRDefault="00F15572" w:rsidP="00F15572">
      <w:pPr>
        <w:spacing w:before="0"/>
        <w:ind w:left="720"/>
        <w:jc w:val="right"/>
      </w:pPr>
      <w:r w:rsidRPr="001C29F8">
        <w:t xml:space="preserve">(ID Nr. </w:t>
      </w:r>
      <w:r>
        <w:t>SIA VCI2020/4</w:t>
      </w:r>
      <w:r w:rsidRPr="001C29F8">
        <w:t>)</w:t>
      </w:r>
    </w:p>
    <w:p w14:paraId="5A6E7F3A" w14:textId="77777777" w:rsidR="00F15572" w:rsidRPr="001C29F8" w:rsidRDefault="00F15572" w:rsidP="00F15572">
      <w:pPr>
        <w:jc w:val="right"/>
        <w:rPr>
          <w:b/>
        </w:rPr>
      </w:pPr>
    </w:p>
    <w:p w14:paraId="5C13A777" w14:textId="77777777" w:rsidR="00F15572" w:rsidRPr="001C29F8" w:rsidRDefault="00F15572" w:rsidP="00F15572">
      <w:pPr>
        <w:jc w:val="center"/>
        <w:rPr>
          <w:b/>
        </w:rPr>
      </w:pPr>
      <w:r w:rsidRPr="001C29F8">
        <w:rPr>
          <w:b/>
        </w:rPr>
        <w:t>Iepirkuma līgums Nr.______________</w:t>
      </w:r>
    </w:p>
    <w:p w14:paraId="790C606F" w14:textId="77777777" w:rsidR="00F15572" w:rsidRPr="001C29F8" w:rsidRDefault="00F15572" w:rsidP="00F15572">
      <w:pPr>
        <w:jc w:val="center"/>
        <w:rPr>
          <w:b/>
        </w:rPr>
      </w:pPr>
      <w:r w:rsidRPr="001C29F8">
        <w:rPr>
          <w:b/>
        </w:rPr>
        <w:t xml:space="preserve">Pārtikas </w:t>
      </w:r>
      <w:r>
        <w:rPr>
          <w:b/>
        </w:rPr>
        <w:t xml:space="preserve">produktu </w:t>
      </w:r>
      <w:r w:rsidRPr="001C29F8">
        <w:rPr>
          <w:b/>
        </w:rPr>
        <w:t xml:space="preserve">piegāde </w:t>
      </w:r>
      <w:r>
        <w:rPr>
          <w:b/>
        </w:rPr>
        <w:t>SIA „Veselības centrs Ilūkste”</w:t>
      </w:r>
      <w:r w:rsidRPr="001C29F8">
        <w:rPr>
          <w:b/>
        </w:rPr>
        <w:t xml:space="preserve"> vajadzībām</w:t>
      </w:r>
    </w:p>
    <w:p w14:paraId="6ADC8B37" w14:textId="77777777" w:rsidR="00F15572" w:rsidRPr="001C29F8" w:rsidRDefault="00F15572" w:rsidP="00F15572"/>
    <w:p w14:paraId="29D5B7CA" w14:textId="77777777" w:rsidR="00F15572" w:rsidRPr="003365E5" w:rsidRDefault="00F15572" w:rsidP="00F15572">
      <w:pPr>
        <w:ind w:right="2"/>
        <w:rPr>
          <w:rFonts w:cs="Times New Roman"/>
          <w:iCs/>
          <w:color w:val="auto"/>
        </w:rPr>
      </w:pPr>
      <w:r>
        <w:rPr>
          <w:rFonts w:cs="Times New Roman"/>
          <w:color w:val="auto"/>
        </w:rPr>
        <w:t xml:space="preserve">Ilūkstē </w:t>
      </w:r>
      <w:r w:rsidRPr="003365E5">
        <w:rPr>
          <w:rFonts w:cs="Times New Roman"/>
          <w:color w:val="auto"/>
        </w:rPr>
        <w:t xml:space="preserve">       </w:t>
      </w:r>
      <w:r w:rsidRPr="003365E5">
        <w:rPr>
          <w:rFonts w:cs="Times New Roman"/>
          <w:iCs/>
          <w:color w:val="auto"/>
        </w:rPr>
        <w:tab/>
      </w:r>
      <w:r w:rsidRPr="003365E5">
        <w:rPr>
          <w:rFonts w:cs="Times New Roman"/>
          <w:iCs/>
          <w:color w:val="auto"/>
        </w:rPr>
        <w:tab/>
      </w:r>
      <w:r w:rsidRPr="003365E5">
        <w:rPr>
          <w:rFonts w:cs="Times New Roman"/>
          <w:iCs/>
          <w:color w:val="auto"/>
        </w:rPr>
        <w:tab/>
        <w:t xml:space="preserve">                                                  20</w:t>
      </w:r>
      <w:r>
        <w:rPr>
          <w:rFonts w:cs="Times New Roman"/>
          <w:iCs/>
          <w:color w:val="auto"/>
        </w:rPr>
        <w:t>20</w:t>
      </w:r>
      <w:r w:rsidRPr="003365E5">
        <w:rPr>
          <w:rFonts w:cs="Times New Roman"/>
          <w:iCs/>
          <w:color w:val="auto"/>
        </w:rPr>
        <w:t>.gada ______</w:t>
      </w:r>
      <w:r>
        <w:rPr>
          <w:rFonts w:cs="Times New Roman"/>
          <w:iCs/>
          <w:color w:val="auto"/>
        </w:rPr>
        <w:t>____________</w:t>
      </w:r>
    </w:p>
    <w:p w14:paraId="06F88F23" w14:textId="77777777" w:rsidR="00F15572" w:rsidRPr="003365E5" w:rsidRDefault="00F15572" w:rsidP="00F15572">
      <w:pPr>
        <w:ind w:right="2"/>
        <w:rPr>
          <w:rFonts w:cs="Times New Roman"/>
          <w:iCs/>
          <w:color w:val="auto"/>
        </w:rPr>
      </w:pPr>
    </w:p>
    <w:p w14:paraId="0897E186" w14:textId="77777777" w:rsidR="00F15572" w:rsidRPr="003365E5" w:rsidRDefault="00F15572" w:rsidP="00F15572">
      <w:pPr>
        <w:spacing w:before="0"/>
        <w:ind w:right="2"/>
        <w:rPr>
          <w:rFonts w:cs="Times New Roman"/>
        </w:rPr>
      </w:pPr>
      <w:r w:rsidRPr="003365E5">
        <w:rPr>
          <w:rFonts w:cs="Times New Roman"/>
          <w:b/>
          <w:iCs/>
        </w:rPr>
        <w:t xml:space="preserve">       SIA „Veselības centrs Ilūkste,</w:t>
      </w:r>
      <w:r w:rsidRPr="003365E5">
        <w:rPr>
          <w:rFonts w:cs="Times New Roman"/>
          <w:b/>
          <w:bCs/>
        </w:rPr>
        <w:t xml:space="preserve">  </w:t>
      </w:r>
      <w:proofErr w:type="spellStart"/>
      <w:r w:rsidRPr="003365E5">
        <w:rPr>
          <w:rFonts w:cs="Times New Roman"/>
        </w:rPr>
        <w:t>reģ</w:t>
      </w:r>
      <w:proofErr w:type="spellEnd"/>
      <w:r w:rsidRPr="003365E5">
        <w:rPr>
          <w:rFonts w:cs="Times New Roman"/>
        </w:rPr>
        <w:t xml:space="preserve">. Nr. 41503014677, adrese: Raiņa iela 35, Ilūkste, Ilūkstes novads, LV - 5447, tās valdes locekles </w:t>
      </w:r>
      <w:r w:rsidRPr="003365E5">
        <w:rPr>
          <w:rFonts w:cs="Times New Roman"/>
          <w:b/>
          <w:i/>
        </w:rPr>
        <w:t xml:space="preserve">Zanes </w:t>
      </w:r>
      <w:proofErr w:type="spellStart"/>
      <w:r w:rsidRPr="003365E5">
        <w:rPr>
          <w:rFonts w:cs="Times New Roman"/>
          <w:b/>
          <w:i/>
        </w:rPr>
        <w:t>Bucenieces</w:t>
      </w:r>
      <w:proofErr w:type="spellEnd"/>
      <w:r w:rsidRPr="003365E5">
        <w:rPr>
          <w:rFonts w:cs="Times New Roman"/>
          <w:b/>
          <w:i/>
        </w:rPr>
        <w:t xml:space="preserve"> - </w:t>
      </w:r>
      <w:proofErr w:type="spellStart"/>
      <w:r w:rsidRPr="003365E5">
        <w:rPr>
          <w:rFonts w:cs="Times New Roman"/>
          <w:b/>
          <w:i/>
        </w:rPr>
        <w:t>Zībergas</w:t>
      </w:r>
      <w:proofErr w:type="spellEnd"/>
      <w:r w:rsidRPr="003365E5">
        <w:rPr>
          <w:rFonts w:cs="Times New Roman"/>
          <w:i/>
        </w:rPr>
        <w:t xml:space="preserve"> </w:t>
      </w:r>
      <w:r w:rsidRPr="003365E5">
        <w:rPr>
          <w:rFonts w:cs="Times New Roman"/>
        </w:rPr>
        <w:t xml:space="preserve"> personā, kura rīkojas uz</w:t>
      </w:r>
      <w:r>
        <w:rPr>
          <w:rFonts w:cs="Times New Roman"/>
        </w:rPr>
        <w:t xml:space="preserve"> Statūtu </w:t>
      </w:r>
      <w:r w:rsidRPr="003365E5">
        <w:rPr>
          <w:rFonts w:cs="Times New Roman"/>
        </w:rPr>
        <w:t xml:space="preserve"> pamata, turpmāk  - </w:t>
      </w:r>
      <w:r w:rsidRPr="009A7046">
        <w:rPr>
          <w:rFonts w:cs="Times New Roman"/>
          <w:b/>
        </w:rPr>
        <w:t>Pircējs</w:t>
      </w:r>
      <w:r w:rsidRPr="003365E5">
        <w:rPr>
          <w:rFonts w:cs="Times New Roman"/>
        </w:rPr>
        <w:t xml:space="preserve"> no vienas puses, un</w:t>
      </w:r>
    </w:p>
    <w:p w14:paraId="45B380CF" w14:textId="77777777" w:rsidR="00F15572" w:rsidRPr="00463DDD" w:rsidRDefault="00F15572" w:rsidP="00F15572">
      <w:pPr>
        <w:ind w:right="2" w:firstLine="426"/>
      </w:pPr>
      <w:r w:rsidRPr="003365E5">
        <w:rPr>
          <w:rFonts w:cs="Times New Roman"/>
          <w:b/>
        </w:rPr>
        <w:t>_____________</w:t>
      </w:r>
      <w:r w:rsidRPr="003365E5">
        <w:rPr>
          <w:rFonts w:cs="Times New Roman"/>
        </w:rPr>
        <w:t xml:space="preserve"> adrese: _____________, kas</w:t>
      </w:r>
      <w:r w:rsidRPr="003365E5">
        <w:rPr>
          <w:rFonts w:cs="Times New Roman"/>
          <w:bCs/>
        </w:rPr>
        <w:t xml:space="preserve"> reģistrēta Latvijas Republikas Uzņēmumu</w:t>
      </w:r>
      <w:r w:rsidRPr="00463DDD">
        <w:rPr>
          <w:bCs/>
        </w:rPr>
        <w:t xml:space="preserve"> reģistra komercreģistrā ar vienoto reģi</w:t>
      </w:r>
      <w:r>
        <w:rPr>
          <w:bCs/>
        </w:rPr>
        <w:t>strācijas numuru _____________, tās _______________________</w:t>
      </w:r>
      <w:r w:rsidRPr="00463DDD">
        <w:rPr>
          <w:bCs/>
          <w:i/>
        </w:rPr>
        <w:t xml:space="preserve">  </w:t>
      </w:r>
      <w:r>
        <w:rPr>
          <w:bCs/>
        </w:rPr>
        <w:t xml:space="preserve">personā, kura </w:t>
      </w:r>
      <w:r w:rsidRPr="00463DDD">
        <w:t xml:space="preserve">rīkojas uz </w:t>
      </w:r>
      <w:r>
        <w:t>S</w:t>
      </w:r>
      <w:r w:rsidRPr="00463DDD">
        <w:t xml:space="preserve">tatūtu pamata, turpmāk – </w:t>
      </w:r>
      <w:r w:rsidRPr="009A7046">
        <w:rPr>
          <w:b/>
        </w:rPr>
        <w:t>Pārdevējs</w:t>
      </w:r>
      <w:r w:rsidRPr="00463DDD">
        <w:t xml:space="preserve"> no otras </w:t>
      </w:r>
      <w:r>
        <w:t>p</w:t>
      </w:r>
      <w:r w:rsidRPr="00463DDD">
        <w:t>uses,</w:t>
      </w:r>
      <w:r w:rsidRPr="00463DDD">
        <w:rPr>
          <w:iCs/>
        </w:rPr>
        <w:t xml:space="preserve"> abi kopā  saukti Puses un katrs atsevišķi  Puse, </w:t>
      </w:r>
      <w:r w:rsidRPr="00463DDD">
        <w:t xml:space="preserve">pamatojoties uz Iepirkuma komisijas (kas izveidota ar </w:t>
      </w:r>
      <w:r>
        <w:t xml:space="preserve">SIA „Veselības centrs Ilūkste”  SIA VCI </w:t>
      </w:r>
      <w:r w:rsidRPr="00463DDD">
        <w:t>komisijas sēdes</w:t>
      </w:r>
      <w:r>
        <w:t xml:space="preserve"> _________________</w:t>
      </w:r>
      <w:r w:rsidRPr="00463DDD">
        <w:t xml:space="preserve"> lēmumu</w:t>
      </w:r>
      <w:r>
        <w:t xml:space="preserve">   protokolā Nr. ____)  un saskaņā ar </w:t>
      </w:r>
      <w:r w:rsidRPr="009A7046">
        <w:rPr>
          <w:b/>
        </w:rPr>
        <w:t>Pārdevēja</w:t>
      </w:r>
      <w:r>
        <w:t xml:space="preserve"> „Pārtikas produktu piegāde                           SIA „Veselības centrs Ilūkste” vajadzībām” </w:t>
      </w:r>
      <w:r w:rsidRPr="00463DDD">
        <w:rPr>
          <w:b/>
        </w:rPr>
        <w:t xml:space="preserve"> </w:t>
      </w:r>
      <w:r w:rsidRPr="00463DDD">
        <w:t xml:space="preserve">iesniegto  piedāvājumu, noslēdz šādu līgumu, turpmāk  tekstā </w:t>
      </w:r>
      <w:r>
        <w:t xml:space="preserve">- </w:t>
      </w:r>
      <w:r w:rsidRPr="00463DDD">
        <w:t>Līgums:</w:t>
      </w:r>
    </w:p>
    <w:p w14:paraId="126168B5" w14:textId="77777777" w:rsidR="00F15572" w:rsidRPr="00463DDD" w:rsidRDefault="00F15572" w:rsidP="00F15572">
      <w:pPr>
        <w:ind w:right="2"/>
      </w:pPr>
    </w:p>
    <w:p w14:paraId="3DFAA39F" w14:textId="77777777" w:rsidR="00F15572" w:rsidRPr="00BC1C0B" w:rsidRDefault="00F15572" w:rsidP="00F15572">
      <w:pPr>
        <w:numPr>
          <w:ilvl w:val="0"/>
          <w:numId w:val="11"/>
        </w:numPr>
        <w:spacing w:before="0"/>
        <w:ind w:right="2"/>
        <w:jc w:val="center"/>
        <w:rPr>
          <w:b/>
          <w:iCs/>
        </w:rPr>
      </w:pPr>
      <w:r w:rsidRPr="00463DDD">
        <w:rPr>
          <w:b/>
          <w:iCs/>
        </w:rPr>
        <w:t>LĪGUMA PRIEKŠMETS</w:t>
      </w:r>
    </w:p>
    <w:p w14:paraId="5363E99F" w14:textId="77777777" w:rsidR="00F15572" w:rsidRPr="00B8223B" w:rsidRDefault="00F15572" w:rsidP="00F15572">
      <w:pPr>
        <w:pStyle w:val="Pamatteksts"/>
        <w:spacing w:before="0" w:after="0"/>
        <w:ind w:left="420"/>
      </w:pPr>
    </w:p>
    <w:p w14:paraId="3B0650F4" w14:textId="77777777" w:rsidR="00F15572" w:rsidRPr="00C72224" w:rsidRDefault="00F15572" w:rsidP="00F15572">
      <w:pPr>
        <w:pStyle w:val="Pamatteksts"/>
        <w:numPr>
          <w:ilvl w:val="1"/>
          <w:numId w:val="11"/>
        </w:numPr>
        <w:spacing w:before="0" w:after="0"/>
      </w:pPr>
      <w:r w:rsidRPr="009A7046">
        <w:rPr>
          <w:b/>
        </w:rPr>
        <w:t>Pircējs</w:t>
      </w:r>
      <w:r w:rsidRPr="00C72224">
        <w:t xml:space="preserve"> pērk un </w:t>
      </w:r>
      <w:r w:rsidRPr="009A7046">
        <w:rPr>
          <w:b/>
        </w:rPr>
        <w:t>Pārdevējs</w:t>
      </w:r>
      <w:r w:rsidRPr="00C72224">
        <w:t xml:space="preserve"> piegādā pārtikas produktus (turpmāk - Prece)</w:t>
      </w:r>
      <w:r w:rsidRPr="00C72224">
        <w:rPr>
          <w:b/>
        </w:rPr>
        <w:t xml:space="preserve"> Iepirkuma </w:t>
      </w:r>
      <w:r>
        <w:rPr>
          <w:b/>
        </w:rPr>
        <w:t xml:space="preserve">priekšmeta </w:t>
      </w:r>
      <w:r w:rsidRPr="00C72224">
        <w:rPr>
          <w:b/>
        </w:rPr>
        <w:t xml:space="preserve">daļā „______________________________” </w:t>
      </w:r>
      <w:r w:rsidRPr="00C72224">
        <w:t xml:space="preserve">saskaņā ar </w:t>
      </w:r>
      <w:r w:rsidRPr="009A7046">
        <w:rPr>
          <w:b/>
        </w:rPr>
        <w:t>Pircēja</w:t>
      </w:r>
      <w:r w:rsidRPr="00C72224">
        <w:t xml:space="preserve"> pasūtījumu (turpmāk – P</w:t>
      </w:r>
      <w:r>
        <w:t xml:space="preserve">asūtījums), šo Līgum, </w:t>
      </w:r>
      <w:r w:rsidRPr="00C72224">
        <w:t xml:space="preserve"> Tehnisko specifikāciju un Finanšu piedāvājumu (turpmāk – Tehniskā specifikācija) (</w:t>
      </w:r>
      <w:r w:rsidRPr="009A7046">
        <w:rPr>
          <w:b/>
        </w:rPr>
        <w:t>1.pielikums</w:t>
      </w:r>
      <w:r w:rsidRPr="00C72224">
        <w:t>).</w:t>
      </w:r>
    </w:p>
    <w:p w14:paraId="7C5C7275" w14:textId="77777777" w:rsidR="00F15572" w:rsidRPr="001A0079" w:rsidRDefault="00F15572" w:rsidP="00F15572">
      <w:pPr>
        <w:numPr>
          <w:ilvl w:val="1"/>
          <w:numId w:val="11"/>
        </w:numPr>
        <w:spacing w:before="0"/>
        <w:rPr>
          <w:rFonts w:cs="Times New Roman"/>
        </w:rPr>
      </w:pPr>
      <w:r w:rsidRPr="00C72224">
        <w:t xml:space="preserve">Puses vienojas, </w:t>
      </w:r>
      <w:r>
        <w:t xml:space="preserve">kā </w:t>
      </w:r>
      <w:r w:rsidRPr="001A0079">
        <w:rPr>
          <w:rFonts w:cs="Times New Roman"/>
        </w:rPr>
        <w:t xml:space="preserve">Līguma 1.pielikumā Preces daudzums ir norādīts kā plānotais orientējošais daudzums un   </w:t>
      </w:r>
      <w:r w:rsidRPr="00740A00">
        <w:rPr>
          <w:rFonts w:cs="Times New Roman"/>
          <w:b/>
        </w:rPr>
        <w:t>Pircējam</w:t>
      </w:r>
      <w:r w:rsidRPr="001A0079">
        <w:rPr>
          <w:rFonts w:cs="Times New Roman"/>
        </w:rPr>
        <w:t xml:space="preserve"> Līguma darbības laikā </w:t>
      </w:r>
      <w:r>
        <w:rPr>
          <w:rFonts w:cs="Times New Roman"/>
        </w:rPr>
        <w:t>nav jāiegādājas viss plānotais P</w:t>
      </w:r>
      <w:r w:rsidRPr="001A0079">
        <w:rPr>
          <w:rFonts w:cs="Times New Roman"/>
        </w:rPr>
        <w:t xml:space="preserve">reču daudzums. </w:t>
      </w:r>
    </w:p>
    <w:p w14:paraId="01A00033" w14:textId="77777777" w:rsidR="00F15572" w:rsidRPr="00C72224" w:rsidRDefault="00F15572" w:rsidP="00F15572">
      <w:pPr>
        <w:pStyle w:val="Pamatteksts"/>
        <w:numPr>
          <w:ilvl w:val="1"/>
          <w:numId w:val="11"/>
        </w:numPr>
        <w:spacing w:before="0" w:after="0"/>
      </w:pPr>
      <w:r w:rsidRPr="00C72224">
        <w:t>Gadījumā, ja Līguma darbības laikā netiek sasniegta Līguma summa vai Preces iegādātas plānotajā apjomā,</w:t>
      </w:r>
      <w:r w:rsidRPr="00740A00">
        <w:rPr>
          <w:b/>
        </w:rPr>
        <w:t xml:space="preserve"> Pircēja</w:t>
      </w:r>
      <w:r w:rsidRPr="009A7046">
        <w:rPr>
          <w:b/>
        </w:rPr>
        <w:t>m</w:t>
      </w:r>
      <w:r w:rsidRPr="00C72224">
        <w:t xml:space="preserve"> nav pienākums atmaksāt </w:t>
      </w:r>
      <w:r w:rsidRPr="009A7046">
        <w:t>Pārdevējam</w:t>
      </w:r>
      <w:r w:rsidRPr="00C72224">
        <w:t xml:space="preserve"> starpību.</w:t>
      </w:r>
    </w:p>
    <w:p w14:paraId="72344438" w14:textId="77777777" w:rsidR="00F15572" w:rsidRPr="00C72224" w:rsidRDefault="00F15572" w:rsidP="00F15572">
      <w:pPr>
        <w:pStyle w:val="Pamatteksts"/>
        <w:numPr>
          <w:ilvl w:val="1"/>
          <w:numId w:val="11"/>
        </w:numPr>
        <w:spacing w:before="0" w:after="0"/>
      </w:pPr>
      <w:r w:rsidRPr="009A7046">
        <w:rPr>
          <w:b/>
        </w:rPr>
        <w:t xml:space="preserve">Pārdevējs </w:t>
      </w:r>
      <w:r w:rsidRPr="00C72224">
        <w:t>piegādā kvalitatīvu, pasūtījumam atbilstošu Preci, kā arī garantē nekvalitatīvas preces apmaiņu atbilstoši Līguma nosacījumiem.</w:t>
      </w:r>
    </w:p>
    <w:p w14:paraId="5A2A122D" w14:textId="77777777" w:rsidR="00F15572" w:rsidRDefault="00F15572" w:rsidP="00F15572">
      <w:pPr>
        <w:numPr>
          <w:ilvl w:val="1"/>
          <w:numId w:val="11"/>
        </w:numPr>
        <w:spacing w:before="0"/>
        <w:rPr>
          <w:rFonts w:cs="Times New Roman"/>
        </w:rPr>
      </w:pPr>
      <w:r w:rsidRPr="00C72224">
        <w:rPr>
          <w:rFonts w:cs="Times New Roman"/>
        </w:rPr>
        <w:t>Preces piegādes laiks un vietas:</w:t>
      </w:r>
    </w:p>
    <w:p w14:paraId="1B083B11" w14:textId="77777777" w:rsidR="00F15572" w:rsidRPr="00100556" w:rsidRDefault="00F15572" w:rsidP="00F15572">
      <w:pPr>
        <w:pStyle w:val="Saturs1"/>
        <w:framePr w:wrap="around"/>
      </w:pPr>
    </w:p>
    <w:p w14:paraId="25CEB22D" w14:textId="77777777" w:rsidR="00F15572" w:rsidRPr="00100556" w:rsidRDefault="00F15572" w:rsidP="00F15572">
      <w:pPr>
        <w:widowControl w:val="0"/>
        <w:spacing w:before="0"/>
        <w:rPr>
          <w:rFonts w:cs="Times New Roman"/>
          <w:b/>
        </w:rPr>
      </w:pPr>
      <w:r>
        <w:rPr>
          <w:b/>
          <w:bCs/>
        </w:rPr>
        <w:t>I</w:t>
      </w:r>
      <w:r w:rsidRPr="007919FF">
        <w:rPr>
          <w:b/>
          <w:bCs/>
        </w:rPr>
        <w:t xml:space="preserve">lgstošas </w:t>
      </w:r>
      <w:r w:rsidRPr="00C03942">
        <w:rPr>
          <w:b/>
        </w:rPr>
        <w:t xml:space="preserve">sociālās aprūpes </w:t>
      </w:r>
      <w:r>
        <w:rPr>
          <w:b/>
        </w:rPr>
        <w:t xml:space="preserve">un sociālās rehabilitācijas </w:t>
      </w:r>
      <w:r w:rsidRPr="00C03942">
        <w:rPr>
          <w:b/>
        </w:rPr>
        <w:t>nodaļa</w:t>
      </w:r>
      <w:r w:rsidRPr="00100556">
        <w:rPr>
          <w:rFonts w:cs="Times New Roman"/>
          <w:b/>
        </w:rPr>
        <w:t xml:space="preserve"> </w:t>
      </w:r>
      <w:r>
        <w:rPr>
          <w:rFonts w:cs="Times New Roman"/>
          <w:b/>
        </w:rPr>
        <w:t>Ilūkste</w:t>
      </w:r>
    </w:p>
    <w:p w14:paraId="05962844" w14:textId="77777777" w:rsidR="00F15572" w:rsidRPr="00E17380" w:rsidRDefault="00F15572" w:rsidP="00F15572">
      <w:pPr>
        <w:pStyle w:val="Apakvirsraksts1"/>
        <w:numPr>
          <w:ilvl w:val="0"/>
          <w:numId w:val="0"/>
        </w:numPr>
      </w:pPr>
      <w:r w:rsidRPr="00E17380">
        <w:t>Produktu piegāde: 3 (trīs) reizes nedēļā no plkst</w:t>
      </w:r>
      <w:r>
        <w:t>.</w:t>
      </w:r>
      <w:r w:rsidRPr="00E17380">
        <w:t xml:space="preserve">8 </w:t>
      </w:r>
      <w:r w:rsidRPr="00E17380">
        <w:rPr>
          <w:vertAlign w:val="superscript"/>
        </w:rPr>
        <w:t>00</w:t>
      </w:r>
      <w:r w:rsidRPr="00E17380">
        <w:t>-1</w:t>
      </w:r>
      <w:r>
        <w:t>1</w:t>
      </w:r>
      <w:r>
        <w:rPr>
          <w:vertAlign w:val="superscript"/>
        </w:rPr>
        <w:t>3</w:t>
      </w:r>
      <w:r w:rsidRPr="00E17380">
        <w:rPr>
          <w:vertAlign w:val="superscript"/>
        </w:rPr>
        <w:t>0</w:t>
      </w:r>
      <w:r w:rsidRPr="00E17380">
        <w:t>.</w:t>
      </w:r>
    </w:p>
    <w:p w14:paraId="6C9369DB" w14:textId="77777777" w:rsidR="00F15572" w:rsidRDefault="00F15572" w:rsidP="00F15572">
      <w:pPr>
        <w:widowControl w:val="0"/>
        <w:spacing w:before="0"/>
        <w:ind w:left="993" w:hanging="567"/>
        <w:rPr>
          <w:rFonts w:cs="Times New Roman"/>
        </w:rPr>
      </w:pPr>
      <w:r w:rsidRPr="00100556">
        <w:rPr>
          <w:rFonts w:cs="Times New Roman"/>
          <w:u w:val="single"/>
        </w:rPr>
        <w:t>Piegādes adrese:</w:t>
      </w:r>
      <w:r>
        <w:rPr>
          <w:rFonts w:cs="Times New Roman"/>
        </w:rPr>
        <w:t xml:space="preserve">  Raiņa iela 35, Ilūkste, Ilūkstes novads, LV-5447</w:t>
      </w:r>
    </w:p>
    <w:p w14:paraId="6E50D664" w14:textId="77777777" w:rsidR="00F15572" w:rsidRPr="00100556" w:rsidRDefault="00F15572" w:rsidP="00F15572">
      <w:pPr>
        <w:widowControl w:val="0"/>
        <w:spacing w:before="0"/>
        <w:ind w:left="993" w:hanging="567"/>
        <w:rPr>
          <w:rFonts w:cs="Times New Roman"/>
          <w:b/>
        </w:rPr>
      </w:pPr>
      <w:r>
        <w:rPr>
          <w:b/>
          <w:bCs/>
        </w:rPr>
        <w:t>I</w:t>
      </w:r>
      <w:r w:rsidRPr="007919FF">
        <w:rPr>
          <w:b/>
          <w:bCs/>
        </w:rPr>
        <w:t xml:space="preserve">lgstošas </w:t>
      </w:r>
      <w:r w:rsidRPr="00C03942">
        <w:rPr>
          <w:b/>
        </w:rPr>
        <w:t xml:space="preserve">sociālās aprūpes </w:t>
      </w:r>
      <w:r>
        <w:rPr>
          <w:b/>
        </w:rPr>
        <w:t xml:space="preserve">un sociālās rehabilitācijas </w:t>
      </w:r>
      <w:r w:rsidRPr="00C03942">
        <w:rPr>
          <w:b/>
        </w:rPr>
        <w:t xml:space="preserve">nodaļa </w:t>
      </w:r>
      <w:r>
        <w:rPr>
          <w:rFonts w:cs="Times New Roman"/>
          <w:b/>
        </w:rPr>
        <w:t>Subate</w:t>
      </w:r>
    </w:p>
    <w:p w14:paraId="2E3DA075" w14:textId="77777777" w:rsidR="00F15572" w:rsidRPr="00E17380" w:rsidRDefault="00F15572" w:rsidP="00F15572">
      <w:pPr>
        <w:pStyle w:val="Apakvirsraksts1"/>
        <w:numPr>
          <w:ilvl w:val="0"/>
          <w:numId w:val="0"/>
        </w:numPr>
      </w:pPr>
      <w:r>
        <w:t xml:space="preserve">       </w:t>
      </w:r>
      <w:r w:rsidRPr="00E17380">
        <w:t>Produktu piegāde: 3 (trīs) reizes nedēļā no plkst</w:t>
      </w:r>
      <w:r>
        <w:t>.</w:t>
      </w:r>
      <w:r w:rsidRPr="00E17380">
        <w:t xml:space="preserve">8 </w:t>
      </w:r>
      <w:r w:rsidRPr="00E17380">
        <w:rPr>
          <w:vertAlign w:val="superscript"/>
        </w:rPr>
        <w:t>00</w:t>
      </w:r>
      <w:r w:rsidRPr="00E17380">
        <w:t>-1</w:t>
      </w:r>
      <w:r>
        <w:t>1</w:t>
      </w:r>
      <w:r>
        <w:rPr>
          <w:vertAlign w:val="superscript"/>
        </w:rPr>
        <w:t>3</w:t>
      </w:r>
      <w:r w:rsidRPr="00E17380">
        <w:rPr>
          <w:vertAlign w:val="superscript"/>
        </w:rPr>
        <w:t>0</w:t>
      </w:r>
      <w:r w:rsidRPr="00E17380">
        <w:t>.</w:t>
      </w:r>
    </w:p>
    <w:p w14:paraId="0D417229" w14:textId="77777777" w:rsidR="00F15572" w:rsidRDefault="00F15572" w:rsidP="00F15572">
      <w:pPr>
        <w:widowControl w:val="0"/>
        <w:spacing w:before="0"/>
        <w:ind w:left="993" w:hanging="567"/>
        <w:rPr>
          <w:rFonts w:cs="Times New Roman"/>
        </w:rPr>
      </w:pPr>
      <w:r w:rsidRPr="00100556">
        <w:rPr>
          <w:rFonts w:cs="Times New Roman"/>
          <w:u w:val="single"/>
        </w:rPr>
        <w:t>Piegādes adrese:</w:t>
      </w:r>
      <w:r>
        <w:rPr>
          <w:rFonts w:cs="Times New Roman"/>
        </w:rPr>
        <w:t xml:space="preserve">  Sporta iela 20, Subate, Ilūkstes novads, LV-5471</w:t>
      </w:r>
    </w:p>
    <w:p w14:paraId="22C55794" w14:textId="77777777" w:rsidR="00F15572" w:rsidRPr="00100556" w:rsidRDefault="00F15572" w:rsidP="00F15572">
      <w:pPr>
        <w:widowControl w:val="0"/>
        <w:spacing w:before="0"/>
        <w:ind w:left="993" w:hanging="567"/>
        <w:rPr>
          <w:rFonts w:cs="Times New Roman"/>
          <w:b/>
        </w:rPr>
      </w:pPr>
      <w:r>
        <w:rPr>
          <w:rFonts w:cs="Times New Roman"/>
          <w:b/>
        </w:rPr>
        <w:t xml:space="preserve">Pansija un </w:t>
      </w:r>
      <w:r w:rsidRPr="007919FF">
        <w:rPr>
          <w:b/>
          <w:bCs/>
        </w:rPr>
        <w:t xml:space="preserve">ilgstošas </w:t>
      </w:r>
      <w:r w:rsidRPr="00C03942">
        <w:rPr>
          <w:b/>
        </w:rPr>
        <w:t xml:space="preserve">sociālās aprūpes </w:t>
      </w:r>
      <w:r>
        <w:rPr>
          <w:b/>
        </w:rPr>
        <w:t xml:space="preserve">un sociālās rehabilitācijas </w:t>
      </w:r>
      <w:r w:rsidRPr="00C03942">
        <w:rPr>
          <w:b/>
        </w:rPr>
        <w:t>nodaļa</w:t>
      </w:r>
      <w:r>
        <w:rPr>
          <w:rFonts w:cs="Times New Roman"/>
          <w:b/>
        </w:rPr>
        <w:t xml:space="preserve"> “Mūsmājas “Dižkoks””</w:t>
      </w:r>
    </w:p>
    <w:p w14:paraId="07BD8397" w14:textId="77777777" w:rsidR="00F15572" w:rsidRPr="00E17380" w:rsidRDefault="00F15572" w:rsidP="00F15572">
      <w:pPr>
        <w:pStyle w:val="Apakvirsraksts1"/>
        <w:numPr>
          <w:ilvl w:val="0"/>
          <w:numId w:val="0"/>
        </w:numPr>
      </w:pPr>
      <w:r>
        <w:t xml:space="preserve">       </w:t>
      </w:r>
      <w:r w:rsidRPr="00E17380">
        <w:t>Produktu piegāde: 3 (trīs) reizes nedēļā no plkst</w:t>
      </w:r>
      <w:r>
        <w:t>.</w:t>
      </w:r>
      <w:r w:rsidRPr="00E17380">
        <w:t xml:space="preserve">8 </w:t>
      </w:r>
      <w:r w:rsidRPr="00E17380">
        <w:rPr>
          <w:vertAlign w:val="superscript"/>
        </w:rPr>
        <w:t>00</w:t>
      </w:r>
      <w:r w:rsidRPr="00E17380">
        <w:t>-1</w:t>
      </w:r>
      <w:r>
        <w:t>1</w:t>
      </w:r>
      <w:r>
        <w:rPr>
          <w:vertAlign w:val="superscript"/>
        </w:rPr>
        <w:t>3</w:t>
      </w:r>
      <w:r w:rsidRPr="00E17380">
        <w:rPr>
          <w:vertAlign w:val="superscript"/>
        </w:rPr>
        <w:t>0</w:t>
      </w:r>
      <w:r w:rsidRPr="00E17380">
        <w:t>.</w:t>
      </w:r>
    </w:p>
    <w:p w14:paraId="0C6DDB86" w14:textId="77777777" w:rsidR="00F15572" w:rsidRDefault="00F15572" w:rsidP="00F15572">
      <w:pPr>
        <w:widowControl w:val="0"/>
        <w:spacing w:before="0"/>
        <w:ind w:left="993" w:hanging="567"/>
        <w:rPr>
          <w:rStyle w:val="Izteiksmgs"/>
          <w:b w:val="0"/>
        </w:rPr>
      </w:pPr>
      <w:r w:rsidRPr="00100556">
        <w:rPr>
          <w:rFonts w:cs="Times New Roman"/>
          <w:u w:val="single"/>
        </w:rPr>
        <w:t>Piegādes adrese:</w:t>
      </w:r>
      <w:r>
        <w:rPr>
          <w:rFonts w:cs="Times New Roman"/>
        </w:rPr>
        <w:t xml:space="preserve">  </w:t>
      </w:r>
      <w:r>
        <w:rPr>
          <w:rStyle w:val="Izteiksmgs"/>
        </w:rPr>
        <w:t>„</w:t>
      </w:r>
      <w:r w:rsidRPr="00C82372">
        <w:rPr>
          <w:rStyle w:val="Izteiksmgs"/>
        </w:rPr>
        <w:t xml:space="preserve">Mūsmājas „Dižkoks””, Dviete, Dvietes pagasts, Ilūkstes novads, </w:t>
      </w:r>
    </w:p>
    <w:p w14:paraId="6D8B68D6" w14:textId="77777777" w:rsidR="00F15572" w:rsidRDefault="00F15572" w:rsidP="00F15572">
      <w:pPr>
        <w:widowControl w:val="0"/>
        <w:spacing w:before="0"/>
        <w:ind w:left="993" w:hanging="567"/>
        <w:rPr>
          <w:rFonts w:cs="Times New Roman"/>
        </w:rPr>
      </w:pPr>
      <w:r w:rsidRPr="00740A00">
        <w:rPr>
          <w:rFonts w:cs="Times New Roman"/>
        </w:rPr>
        <w:t xml:space="preserve">                             </w:t>
      </w:r>
      <w:r w:rsidRPr="00C82372">
        <w:rPr>
          <w:rStyle w:val="Izteiksmgs"/>
        </w:rPr>
        <w:t>LV-5441</w:t>
      </w:r>
    </w:p>
    <w:p w14:paraId="1841CCAF" w14:textId="77777777" w:rsidR="00F15572" w:rsidRPr="00B8223B" w:rsidRDefault="00F15572" w:rsidP="00F15572">
      <w:pPr>
        <w:widowControl w:val="0"/>
        <w:spacing w:before="0"/>
        <w:ind w:left="1134" w:hanging="708"/>
        <w:rPr>
          <w:rFonts w:cs="Times New Roman"/>
          <w:b/>
          <w:color w:val="auto"/>
        </w:rPr>
      </w:pPr>
      <w:r w:rsidRPr="00552C50">
        <w:rPr>
          <w:rFonts w:cs="Times New Roman"/>
        </w:rPr>
        <w:lastRenderedPageBreak/>
        <w:t>1.4.1</w:t>
      </w:r>
      <w:r>
        <w:rPr>
          <w:rFonts w:cs="Times New Roman"/>
        </w:rPr>
        <w:t xml:space="preserve">. </w:t>
      </w:r>
      <w:r w:rsidRPr="002E0783">
        <w:rPr>
          <w:rFonts w:cs="Times New Roman"/>
          <w:u w:val="single"/>
        </w:rPr>
        <w:t>Produktu piegādes:</w:t>
      </w:r>
      <w:r w:rsidRPr="00100556">
        <w:rPr>
          <w:rFonts w:cs="Times New Roman"/>
          <w:b/>
          <w:u w:val="single"/>
        </w:rPr>
        <w:t xml:space="preserve"> </w:t>
      </w:r>
      <w:r w:rsidRPr="00100556">
        <w:rPr>
          <w:rFonts w:cs="Times New Roman"/>
          <w:b/>
          <w:color w:val="000000" w:themeColor="text1"/>
          <w:u w:val="single"/>
        </w:rPr>
        <w:t>saskaņā ar Nolikuma 2.3. punktu, atbilstoši Līguma pielikumam</w:t>
      </w:r>
      <w:r>
        <w:rPr>
          <w:rFonts w:cs="Times New Roman"/>
          <w:color w:val="auto"/>
        </w:rPr>
        <w:t xml:space="preserve"> </w:t>
      </w:r>
      <w:r w:rsidRPr="00100556">
        <w:rPr>
          <w:rFonts w:cs="Times New Roman"/>
          <w:color w:val="auto"/>
        </w:rPr>
        <w:t xml:space="preserve"> </w:t>
      </w:r>
      <w:r w:rsidRPr="009A7046">
        <w:rPr>
          <w:rFonts w:cs="Times New Roman"/>
          <w:color w:val="auto"/>
        </w:rPr>
        <w:t>(</w:t>
      </w:r>
      <w:r w:rsidRPr="009A7046">
        <w:rPr>
          <w:rFonts w:cs="Times New Roman"/>
          <w:b/>
          <w:color w:val="auto"/>
        </w:rPr>
        <w:t>2.pielikums</w:t>
      </w:r>
      <w:r w:rsidRPr="009A7046">
        <w:rPr>
          <w:rFonts w:cs="Times New Roman"/>
          <w:color w:val="auto"/>
        </w:rPr>
        <w:t>).</w:t>
      </w:r>
    </w:p>
    <w:p w14:paraId="2F5621A1" w14:textId="77777777" w:rsidR="00F15572" w:rsidRPr="00BC1C0B" w:rsidRDefault="00F15572" w:rsidP="00F15572">
      <w:pPr>
        <w:pStyle w:val="Pamattekstsaratkpi"/>
        <w:numPr>
          <w:ilvl w:val="0"/>
          <w:numId w:val="11"/>
        </w:numPr>
        <w:spacing w:before="0" w:after="0"/>
        <w:ind w:right="2"/>
        <w:jc w:val="center"/>
        <w:rPr>
          <w:b/>
          <w:iCs/>
        </w:rPr>
      </w:pPr>
      <w:r w:rsidRPr="00463DDD">
        <w:rPr>
          <w:b/>
          <w:iCs/>
        </w:rPr>
        <w:t>PRECES CENA, DAUDZUMS UN LĪGUMA KOPĒJĀ SUMMA</w:t>
      </w:r>
    </w:p>
    <w:p w14:paraId="1654DEFA" w14:textId="77777777" w:rsidR="00F15572" w:rsidRDefault="00F15572" w:rsidP="00F15572">
      <w:pPr>
        <w:shd w:val="clear" w:color="auto" w:fill="FFFFFF"/>
        <w:spacing w:before="0"/>
        <w:ind w:left="426" w:right="-6" w:hanging="426"/>
        <w:rPr>
          <w:color w:val="auto"/>
        </w:rPr>
      </w:pPr>
    </w:p>
    <w:p w14:paraId="50FAED38" w14:textId="77777777" w:rsidR="00F15572" w:rsidRPr="003365E5" w:rsidRDefault="00F15572" w:rsidP="00F15572">
      <w:pPr>
        <w:shd w:val="clear" w:color="auto" w:fill="FFFFFF"/>
        <w:spacing w:before="0"/>
        <w:ind w:left="426" w:right="-6" w:hanging="426"/>
        <w:rPr>
          <w:color w:val="auto"/>
          <w:sz w:val="22"/>
          <w:szCs w:val="22"/>
        </w:rPr>
      </w:pPr>
      <w:r w:rsidRPr="003365E5">
        <w:rPr>
          <w:color w:val="auto"/>
        </w:rPr>
        <w:t xml:space="preserve">2.1. Līguma summu veidos visu to piegādāto Preču summa, ko </w:t>
      </w:r>
      <w:r w:rsidRPr="009A7046">
        <w:rPr>
          <w:b/>
          <w:color w:val="auto"/>
        </w:rPr>
        <w:t>Pircējs</w:t>
      </w:r>
      <w:r w:rsidRPr="003365E5">
        <w:rPr>
          <w:color w:val="auto"/>
        </w:rPr>
        <w:t xml:space="preserve"> iegādāsies Līguma darbības laikā, ievērojot Pielikumā noteiktās Preču cenas.</w:t>
      </w:r>
      <w:r w:rsidRPr="003365E5">
        <w:rPr>
          <w:color w:val="auto"/>
          <w:sz w:val="22"/>
          <w:szCs w:val="22"/>
        </w:rPr>
        <w:t xml:space="preserve"> </w:t>
      </w:r>
      <w:r w:rsidRPr="003365E5">
        <w:rPr>
          <w:color w:val="auto"/>
        </w:rPr>
        <w:t>PVN summa tiek aprēķināta un norādīta rēķinā atbilstoši „Pievienotās vērtības nodokļa likuma” nodokļa procenta likmēm un noteikumiem</w:t>
      </w:r>
      <w:r w:rsidRPr="003365E5">
        <w:rPr>
          <w:bCs/>
          <w:color w:val="auto"/>
        </w:rPr>
        <w:t>.</w:t>
      </w:r>
    </w:p>
    <w:p w14:paraId="456B535D" w14:textId="77777777" w:rsidR="00F15572" w:rsidRDefault="00F15572" w:rsidP="00F15572">
      <w:pPr>
        <w:spacing w:before="0"/>
        <w:ind w:left="426" w:hanging="426"/>
        <w:rPr>
          <w:color w:val="auto"/>
        </w:rPr>
      </w:pPr>
      <w:r w:rsidRPr="003365E5">
        <w:rPr>
          <w:color w:val="auto"/>
        </w:rPr>
        <w:t xml:space="preserve">2.3. Preces cena par katru piegādājamo Preci tiek norādīta </w:t>
      </w:r>
      <w:proofErr w:type="spellStart"/>
      <w:r w:rsidRPr="00552C50">
        <w:rPr>
          <w:i/>
          <w:color w:val="auto"/>
        </w:rPr>
        <w:t>euro</w:t>
      </w:r>
      <w:proofErr w:type="spellEnd"/>
      <w:r w:rsidRPr="003365E5">
        <w:rPr>
          <w:color w:val="auto"/>
        </w:rPr>
        <w:t xml:space="preserve"> </w:t>
      </w:r>
      <w:r>
        <w:rPr>
          <w:color w:val="auto"/>
        </w:rPr>
        <w:t xml:space="preserve">(EUR) </w:t>
      </w:r>
      <w:r w:rsidRPr="003365E5">
        <w:rPr>
          <w:color w:val="auto"/>
        </w:rPr>
        <w:t xml:space="preserve">valūtā </w:t>
      </w:r>
      <w:r>
        <w:rPr>
          <w:color w:val="auto"/>
        </w:rPr>
        <w:t>L</w:t>
      </w:r>
      <w:r w:rsidRPr="003365E5">
        <w:rPr>
          <w:color w:val="auto"/>
        </w:rPr>
        <w:t>īguma Pielikumā.</w:t>
      </w:r>
    </w:p>
    <w:p w14:paraId="4169DE58" w14:textId="77777777" w:rsidR="00F15572" w:rsidRPr="00E753A3" w:rsidRDefault="00F15572" w:rsidP="00F15572">
      <w:pPr>
        <w:pStyle w:val="Apakvirsraksts1"/>
        <w:numPr>
          <w:ilvl w:val="0"/>
          <w:numId w:val="0"/>
        </w:numPr>
        <w:ind w:left="426" w:hanging="426"/>
        <w:jc w:val="left"/>
      </w:pPr>
      <w:r>
        <w:t xml:space="preserve">2.4  Ja </w:t>
      </w:r>
      <w:r w:rsidRPr="00E753A3">
        <w:t xml:space="preserve">Preces cena </w:t>
      </w:r>
      <w:r>
        <w:t xml:space="preserve">Elektronisko iepirkumu sistēmā (turpmāk - </w:t>
      </w:r>
      <w:r w:rsidRPr="00E753A3">
        <w:t>EIS</w:t>
      </w:r>
      <w:r>
        <w:t>)</w:t>
      </w:r>
      <w:r w:rsidRPr="00E753A3">
        <w:t xml:space="preserve"> ir zemāka</w:t>
      </w:r>
      <w:r>
        <w:t xml:space="preserve">, </w:t>
      </w:r>
      <w:r w:rsidRPr="00E753A3">
        <w:rPr>
          <w:b/>
        </w:rPr>
        <w:t>Pircējs</w:t>
      </w:r>
      <w:r w:rsidRPr="00E753A3">
        <w:t xml:space="preserve"> ir tiesīgs Preci iegādāties EIS.</w:t>
      </w:r>
    </w:p>
    <w:p w14:paraId="15839B5B" w14:textId="77777777" w:rsidR="00F15572" w:rsidRPr="003365E5" w:rsidRDefault="00F15572" w:rsidP="00F15572">
      <w:pPr>
        <w:shd w:val="clear" w:color="auto" w:fill="FFFFFF"/>
        <w:tabs>
          <w:tab w:val="num" w:pos="1440"/>
        </w:tabs>
        <w:spacing w:before="0"/>
        <w:ind w:left="426" w:hanging="426"/>
        <w:rPr>
          <w:color w:val="auto"/>
        </w:rPr>
      </w:pPr>
      <w:r w:rsidRPr="003365E5">
        <w:rPr>
          <w:color w:val="auto"/>
        </w:rPr>
        <w:t>2.</w:t>
      </w:r>
      <w:r>
        <w:rPr>
          <w:color w:val="auto"/>
        </w:rPr>
        <w:t>5</w:t>
      </w:r>
      <w:r w:rsidRPr="003365E5">
        <w:rPr>
          <w:color w:val="auto"/>
        </w:rPr>
        <w:t xml:space="preserve">. Ja Līguma darbības laikā </w:t>
      </w:r>
      <w:r w:rsidRPr="009A7046">
        <w:rPr>
          <w:b/>
          <w:color w:val="auto"/>
        </w:rPr>
        <w:t xml:space="preserve">Pārdevējs </w:t>
      </w:r>
      <w:r w:rsidRPr="003365E5">
        <w:rPr>
          <w:color w:val="auto"/>
        </w:rPr>
        <w:t xml:space="preserve">rīko akcijas, kuru laikā Preces tiek pārdotas par zemākām cenām nekā noteikts Līguma 1.pielikumā, tad </w:t>
      </w:r>
      <w:r w:rsidRPr="009A7046">
        <w:rPr>
          <w:b/>
          <w:color w:val="auto"/>
        </w:rPr>
        <w:t>Pārdevējam</w:t>
      </w:r>
      <w:r w:rsidRPr="003365E5">
        <w:rPr>
          <w:color w:val="auto"/>
        </w:rPr>
        <w:t xml:space="preserve"> ir pienākums informēt </w:t>
      </w:r>
      <w:r w:rsidRPr="009A7046">
        <w:rPr>
          <w:b/>
          <w:color w:val="auto"/>
        </w:rPr>
        <w:t>Pircēju</w:t>
      </w:r>
      <w:r w:rsidRPr="003365E5">
        <w:rPr>
          <w:color w:val="auto"/>
        </w:rPr>
        <w:t xml:space="preserve"> un piegādāt šīs Preces par akcijas cenām.</w:t>
      </w:r>
    </w:p>
    <w:p w14:paraId="74EBAD2D" w14:textId="77777777" w:rsidR="00F15572" w:rsidRPr="003365E5" w:rsidRDefault="00F15572" w:rsidP="00F15572">
      <w:pPr>
        <w:spacing w:before="0"/>
        <w:ind w:left="426" w:hanging="426"/>
        <w:rPr>
          <w:color w:val="auto"/>
        </w:rPr>
      </w:pPr>
      <w:r w:rsidRPr="003365E5">
        <w:rPr>
          <w:color w:val="auto"/>
        </w:rPr>
        <w:t>2.</w:t>
      </w:r>
      <w:r>
        <w:rPr>
          <w:color w:val="auto"/>
        </w:rPr>
        <w:t>6</w:t>
      </w:r>
      <w:r w:rsidRPr="003365E5">
        <w:rPr>
          <w:color w:val="auto"/>
        </w:rPr>
        <w:t xml:space="preserve">. Preces cenā ir iekļautas visas iespējamās izmaksas, kas saistītas ar Preču piegādi </w:t>
      </w:r>
      <w:r w:rsidRPr="009A7046">
        <w:rPr>
          <w:b/>
          <w:color w:val="auto"/>
        </w:rPr>
        <w:t>Pircējam</w:t>
      </w:r>
      <w:r w:rsidRPr="003365E5">
        <w:rPr>
          <w:color w:val="auto"/>
        </w:rPr>
        <w:t>.</w:t>
      </w:r>
    </w:p>
    <w:p w14:paraId="105F7D41" w14:textId="77777777" w:rsidR="00F15572" w:rsidRPr="00BD33BB" w:rsidRDefault="00F15572" w:rsidP="00F15572">
      <w:pPr>
        <w:spacing w:before="0"/>
        <w:ind w:left="426" w:hanging="426"/>
      </w:pPr>
      <w:r w:rsidRPr="003365E5">
        <w:rPr>
          <w:color w:val="auto"/>
        </w:rPr>
        <w:t>2.</w:t>
      </w:r>
      <w:r>
        <w:rPr>
          <w:color w:val="auto"/>
        </w:rPr>
        <w:t>7</w:t>
      </w:r>
      <w:r w:rsidRPr="003365E5">
        <w:rPr>
          <w:color w:val="auto"/>
        </w:rPr>
        <w:t xml:space="preserve">. Līguma kopējā summa par plānoto </w:t>
      </w:r>
      <w:r>
        <w:rPr>
          <w:color w:val="auto"/>
        </w:rPr>
        <w:t>Preces</w:t>
      </w:r>
      <w:r w:rsidRPr="003365E5">
        <w:rPr>
          <w:color w:val="auto"/>
        </w:rPr>
        <w:t xml:space="preserve"> piegādes apjomu nedrīkst pārsniegt </w:t>
      </w:r>
      <w:r w:rsidRPr="003365E5">
        <w:rPr>
          <w:b/>
          <w:color w:val="auto"/>
        </w:rPr>
        <w:t xml:space="preserve">EUR </w:t>
      </w:r>
      <w:r w:rsidRPr="00F80CB9">
        <w:rPr>
          <w:b/>
        </w:rPr>
        <w:t>_____________________</w:t>
      </w:r>
      <w:r w:rsidRPr="00F80CB9">
        <w:t xml:space="preserve">  bez pievienotās vērtības nodokļa (PVN)</w:t>
      </w:r>
      <w:r>
        <w:t xml:space="preserve">  </w:t>
      </w:r>
      <w:r w:rsidRPr="00F80CB9">
        <w:t>21% (divdesmit viena</w:t>
      </w:r>
      <w:r w:rsidRPr="00F80CB9">
        <w:rPr>
          <w:iCs/>
        </w:rPr>
        <w:t xml:space="preserve"> p</w:t>
      </w:r>
      <w:r>
        <w:t>rocenta).</w:t>
      </w:r>
    </w:p>
    <w:p w14:paraId="3A54DB4A" w14:textId="77777777" w:rsidR="00F15572" w:rsidRPr="00F80CB9" w:rsidRDefault="00F15572" w:rsidP="00F15572">
      <w:pPr>
        <w:pStyle w:val="Pamattekstsaratkpi"/>
        <w:spacing w:before="0" w:after="0"/>
        <w:ind w:left="284"/>
        <w:rPr>
          <w:iCs/>
        </w:rPr>
      </w:pPr>
    </w:p>
    <w:p w14:paraId="646D73F5" w14:textId="77777777" w:rsidR="00F15572" w:rsidRPr="00463DDD" w:rsidRDefault="00F15572" w:rsidP="00F15572">
      <w:pPr>
        <w:numPr>
          <w:ilvl w:val="0"/>
          <w:numId w:val="12"/>
        </w:numPr>
        <w:spacing w:before="0"/>
        <w:ind w:right="2"/>
        <w:jc w:val="center"/>
        <w:rPr>
          <w:b/>
          <w:iCs/>
        </w:rPr>
      </w:pPr>
      <w:r w:rsidRPr="00463DDD">
        <w:rPr>
          <w:b/>
          <w:iCs/>
        </w:rPr>
        <w:t>PUŠU PIENĀKUMI</w:t>
      </w:r>
    </w:p>
    <w:p w14:paraId="5606622F" w14:textId="77777777" w:rsidR="00F15572" w:rsidRPr="00B8223B" w:rsidRDefault="00F15572" w:rsidP="00F15572">
      <w:pPr>
        <w:pStyle w:val="Pamattekstsaratkpi"/>
        <w:spacing w:before="0" w:after="0"/>
        <w:ind w:left="420" w:right="2"/>
        <w:rPr>
          <w:iCs/>
        </w:rPr>
      </w:pPr>
    </w:p>
    <w:p w14:paraId="4DF1794B" w14:textId="77777777" w:rsidR="00F15572" w:rsidRPr="00463DDD" w:rsidRDefault="00F15572" w:rsidP="00F15572">
      <w:pPr>
        <w:pStyle w:val="Pamattekstsaratkpi"/>
        <w:numPr>
          <w:ilvl w:val="1"/>
          <w:numId w:val="12"/>
        </w:numPr>
        <w:spacing w:before="0" w:after="0"/>
        <w:ind w:right="2"/>
        <w:rPr>
          <w:iCs/>
        </w:rPr>
      </w:pPr>
      <w:r w:rsidRPr="009A7046">
        <w:rPr>
          <w:b/>
          <w:iCs/>
        </w:rPr>
        <w:t>Pārdevēja</w:t>
      </w:r>
      <w:r>
        <w:rPr>
          <w:iCs/>
        </w:rPr>
        <w:t xml:space="preserve"> pienākumi</w:t>
      </w:r>
      <w:r w:rsidRPr="00463DDD">
        <w:rPr>
          <w:iCs/>
        </w:rPr>
        <w:t>:</w:t>
      </w:r>
    </w:p>
    <w:p w14:paraId="43C71261" w14:textId="77777777" w:rsidR="00F15572" w:rsidRPr="00463DDD" w:rsidRDefault="00F15572" w:rsidP="00F15572">
      <w:pPr>
        <w:pStyle w:val="Pamattekstsaratkpi"/>
        <w:numPr>
          <w:ilvl w:val="2"/>
          <w:numId w:val="12"/>
        </w:numPr>
        <w:spacing w:before="0" w:after="0"/>
        <w:ind w:right="2"/>
        <w:rPr>
          <w:iCs/>
        </w:rPr>
      </w:pPr>
      <w:r w:rsidRPr="00463DDD">
        <w:rPr>
          <w:iCs/>
        </w:rPr>
        <w:t>piegādā</w:t>
      </w:r>
      <w:r>
        <w:rPr>
          <w:iCs/>
        </w:rPr>
        <w:t>t un nodrošināt</w:t>
      </w:r>
      <w:r w:rsidRPr="00463DDD">
        <w:rPr>
          <w:iCs/>
        </w:rPr>
        <w:t xml:space="preserve"> P</w:t>
      </w:r>
      <w:r>
        <w:rPr>
          <w:iCs/>
        </w:rPr>
        <w:t>reces</w:t>
      </w:r>
      <w:r w:rsidRPr="00463DDD">
        <w:rPr>
          <w:iCs/>
        </w:rPr>
        <w:t xml:space="preserve"> atbilstību Tehniskajai s</w:t>
      </w:r>
      <w:r w:rsidRPr="00463DDD">
        <w:t>pecifikācijai un Līguma noteikumiem</w:t>
      </w:r>
      <w:r w:rsidRPr="00463DDD">
        <w:rPr>
          <w:iCs/>
        </w:rPr>
        <w:t>, kā arī ar likumiem un citiem tiesību aktiem noteiktiem un vispār</w:t>
      </w:r>
      <w:r>
        <w:rPr>
          <w:iCs/>
        </w:rPr>
        <w:t xml:space="preserve"> </w:t>
      </w:r>
      <w:r w:rsidRPr="00463DDD">
        <w:rPr>
          <w:iCs/>
        </w:rPr>
        <w:t>atzītiem kvalitātes standartiem;</w:t>
      </w:r>
    </w:p>
    <w:p w14:paraId="4718EECD" w14:textId="77777777" w:rsidR="00F15572" w:rsidRPr="00463DDD" w:rsidRDefault="00F15572" w:rsidP="00F15572">
      <w:pPr>
        <w:pStyle w:val="Pamattekstsaratkpi"/>
        <w:numPr>
          <w:ilvl w:val="2"/>
          <w:numId w:val="12"/>
        </w:numPr>
        <w:spacing w:before="0" w:after="0"/>
        <w:ind w:right="2"/>
        <w:rPr>
          <w:iCs/>
        </w:rPr>
      </w:pPr>
      <w:r w:rsidRPr="009A7046">
        <w:rPr>
          <w:b/>
        </w:rPr>
        <w:t>Pārdevējs</w:t>
      </w:r>
      <w:r w:rsidRPr="00463DDD">
        <w:t xml:space="preserve"> nodrošina P</w:t>
      </w:r>
      <w:r>
        <w:t>reces</w:t>
      </w:r>
      <w:r w:rsidRPr="00463DDD">
        <w:t xml:space="preserve"> piegādi tās ražotāja standarta iepakojumā, kas nodrošina pilnīgu Preces drošību pret iespējamajiem bojājumiem to transportējot;</w:t>
      </w:r>
    </w:p>
    <w:p w14:paraId="228E06F7" w14:textId="77777777" w:rsidR="00F15572" w:rsidRPr="00463DDD" w:rsidRDefault="00F15572" w:rsidP="00F15572">
      <w:pPr>
        <w:pStyle w:val="Pamattekstsaratkpi"/>
        <w:numPr>
          <w:ilvl w:val="2"/>
          <w:numId w:val="12"/>
        </w:numPr>
        <w:spacing w:before="0" w:after="0"/>
        <w:ind w:right="2"/>
        <w:rPr>
          <w:iCs/>
        </w:rPr>
      </w:pPr>
      <w:r w:rsidRPr="00463DDD">
        <w:t>Transportlīdzekļiem, ar kuriem tiks nodrošināta Preces piegāde, jāatbilst valstī noteikto normatīvo aktu prasībām, un ir jābūt Pārtikas un veterinārā dienesta izsniegtai atļaujai pārtikas pārvadāšanai ar tiem;</w:t>
      </w:r>
    </w:p>
    <w:p w14:paraId="3DADF910" w14:textId="77777777" w:rsidR="00F15572" w:rsidRPr="00463DDD" w:rsidRDefault="00F15572" w:rsidP="00F15572">
      <w:pPr>
        <w:pStyle w:val="Pamattekstsaratkpi"/>
        <w:numPr>
          <w:ilvl w:val="2"/>
          <w:numId w:val="12"/>
        </w:numPr>
        <w:spacing w:before="0" w:after="0"/>
        <w:ind w:right="2"/>
        <w:rPr>
          <w:iCs/>
        </w:rPr>
      </w:pPr>
      <w:r w:rsidRPr="00463DDD">
        <w:t>P</w:t>
      </w:r>
      <w:r>
        <w:t>reces</w:t>
      </w:r>
      <w:r w:rsidRPr="00463DDD">
        <w:t xml:space="preserve"> marķējumā sniegtajai informācijai jābūt labi redzamai un saprotamai, tai objektīvi jāatspoguļo P</w:t>
      </w:r>
      <w:r>
        <w:t>reces</w:t>
      </w:r>
      <w:r w:rsidRPr="00463DDD">
        <w:t xml:space="preserve"> drošums vai nekaitīgums un kvalitāte. Marķējumā sniegtā informācija nedrīkst piedēvēt P</w:t>
      </w:r>
      <w:r>
        <w:t>recei</w:t>
      </w:r>
      <w:r w:rsidRPr="00463DDD">
        <w:t xml:space="preserve"> īpašības, kādas tai nepiemīt, kā arī maldināt </w:t>
      </w:r>
      <w:r w:rsidRPr="009A7046">
        <w:rPr>
          <w:b/>
        </w:rPr>
        <w:t>Pircēju</w:t>
      </w:r>
      <w:r w:rsidRPr="00463DDD">
        <w:t>, ka P</w:t>
      </w:r>
      <w:r>
        <w:t xml:space="preserve">recei </w:t>
      </w:r>
      <w:r w:rsidRPr="00463DDD">
        <w:t>piemīt kādas specifiskas īpašības, ja tādas īpašības piemīt visām attiecīgā veida P</w:t>
      </w:r>
      <w:r>
        <w:t>recēm</w:t>
      </w:r>
      <w:r w:rsidRPr="00463DDD">
        <w:t>;</w:t>
      </w:r>
    </w:p>
    <w:p w14:paraId="5638B1A7" w14:textId="77777777" w:rsidR="00F15572" w:rsidRPr="00463DDD" w:rsidRDefault="00F15572" w:rsidP="00F15572">
      <w:pPr>
        <w:pStyle w:val="Pamattekstsaratkpi"/>
        <w:numPr>
          <w:ilvl w:val="2"/>
          <w:numId w:val="12"/>
        </w:numPr>
        <w:spacing w:before="0" w:after="0"/>
        <w:ind w:right="2"/>
        <w:rPr>
          <w:iCs/>
        </w:rPr>
      </w:pPr>
      <w:r w:rsidRPr="00463DDD">
        <w:t xml:space="preserve"> P</w:t>
      </w:r>
      <w:r>
        <w:t>reces</w:t>
      </w:r>
      <w:r w:rsidRPr="00463DDD">
        <w:t xml:space="preserve"> marķējumam jābūt neizdzēšamam. Marķējumā sniegtajai informācijai jābūt skaidrai, to nedrīkst aizsegt ar citu rakstveida informāciju, attēlu vai uzlīmi;</w:t>
      </w:r>
    </w:p>
    <w:p w14:paraId="58044183" w14:textId="77777777" w:rsidR="00F15572" w:rsidRPr="00463DDD" w:rsidRDefault="00F15572" w:rsidP="00F15572">
      <w:pPr>
        <w:pStyle w:val="Pamattekstsaratkpi"/>
        <w:numPr>
          <w:ilvl w:val="2"/>
          <w:numId w:val="12"/>
        </w:numPr>
        <w:spacing w:before="0" w:after="0"/>
        <w:ind w:right="2"/>
        <w:rPr>
          <w:iCs/>
        </w:rPr>
      </w:pPr>
      <w:r w:rsidRPr="00463DDD">
        <w:rPr>
          <w:iCs/>
        </w:rPr>
        <w:t>Uz P</w:t>
      </w:r>
      <w:r>
        <w:rPr>
          <w:iCs/>
        </w:rPr>
        <w:t>reces</w:t>
      </w:r>
      <w:r w:rsidRPr="00463DDD">
        <w:rPr>
          <w:iCs/>
        </w:rPr>
        <w:t xml:space="preserve"> iepakojuma marķējumā norāda šādu informāciju:</w:t>
      </w:r>
    </w:p>
    <w:p w14:paraId="3652235F" w14:textId="77777777" w:rsidR="00F15572" w:rsidRPr="00463DDD" w:rsidRDefault="00F15572" w:rsidP="00F15572">
      <w:pPr>
        <w:pStyle w:val="Pamattekstsaratkpi"/>
        <w:spacing w:before="0" w:after="0"/>
        <w:ind w:left="851" w:right="2"/>
        <w:rPr>
          <w:iCs/>
        </w:rPr>
      </w:pPr>
      <w:r w:rsidRPr="00463DDD">
        <w:rPr>
          <w:iCs/>
        </w:rPr>
        <w:t>3.1.6.1. P</w:t>
      </w:r>
      <w:r>
        <w:rPr>
          <w:iCs/>
        </w:rPr>
        <w:t>reces</w:t>
      </w:r>
      <w:r w:rsidRPr="00463DDD">
        <w:rPr>
          <w:iCs/>
        </w:rPr>
        <w:t xml:space="preserve"> nosaukumu un tās sastāvdaļas;</w:t>
      </w:r>
    </w:p>
    <w:p w14:paraId="0823B2C1" w14:textId="77777777" w:rsidR="00F15572" w:rsidRPr="00463DDD" w:rsidRDefault="00F15572" w:rsidP="00F15572">
      <w:pPr>
        <w:pStyle w:val="Pamattekstsaratkpi"/>
        <w:spacing w:before="0" w:after="0"/>
        <w:ind w:left="851" w:right="2"/>
        <w:rPr>
          <w:iCs/>
        </w:rPr>
      </w:pPr>
      <w:r w:rsidRPr="00463DDD">
        <w:rPr>
          <w:iCs/>
        </w:rPr>
        <w:t>3.1.6.2. neto masu;</w:t>
      </w:r>
    </w:p>
    <w:p w14:paraId="5C8D5547" w14:textId="77777777" w:rsidR="00F15572" w:rsidRPr="00463DDD" w:rsidRDefault="00F15572" w:rsidP="00F15572">
      <w:pPr>
        <w:pStyle w:val="Pamattekstsaratkpi"/>
        <w:spacing w:before="0" w:after="0"/>
        <w:ind w:left="851" w:right="2"/>
        <w:rPr>
          <w:iCs/>
        </w:rPr>
      </w:pPr>
      <w:r w:rsidRPr="00463DDD">
        <w:rPr>
          <w:iCs/>
        </w:rPr>
        <w:t>3.1.6.3. P</w:t>
      </w:r>
      <w:r>
        <w:rPr>
          <w:iCs/>
        </w:rPr>
        <w:t>reces</w:t>
      </w:r>
      <w:r w:rsidRPr="00463DDD">
        <w:rPr>
          <w:iCs/>
        </w:rPr>
        <w:t xml:space="preserve"> realizācijas termiņu, kā arī, īpašus P</w:t>
      </w:r>
      <w:r>
        <w:rPr>
          <w:iCs/>
        </w:rPr>
        <w:t>reces</w:t>
      </w:r>
      <w:r w:rsidRPr="00463DDD">
        <w:rPr>
          <w:iCs/>
        </w:rPr>
        <w:t xml:space="preserve"> uzglabāšanas vai lietošanas noteikumus, ja nepieciešams ievērot šādus noteikumus, lai nodrošinātu P</w:t>
      </w:r>
      <w:r>
        <w:rPr>
          <w:iCs/>
        </w:rPr>
        <w:t>reces</w:t>
      </w:r>
      <w:r w:rsidRPr="00463DDD">
        <w:rPr>
          <w:iCs/>
        </w:rPr>
        <w:t xml:space="preserve"> pareizu lietošanu;</w:t>
      </w:r>
    </w:p>
    <w:p w14:paraId="350D635A" w14:textId="77777777" w:rsidR="00F15572" w:rsidRPr="00463DDD" w:rsidRDefault="00F15572" w:rsidP="00F15572">
      <w:pPr>
        <w:pStyle w:val="Pamattekstsaratkpi"/>
        <w:spacing w:before="0" w:after="0"/>
        <w:ind w:left="851" w:right="2"/>
        <w:rPr>
          <w:iCs/>
        </w:rPr>
      </w:pPr>
      <w:r w:rsidRPr="00463DDD">
        <w:rPr>
          <w:iCs/>
        </w:rPr>
        <w:t>3.1.6.4. Eiropas Savienībā reģistrēta ražotāja, iepakotāja, vai importētāja nosaukumu un adresi;</w:t>
      </w:r>
    </w:p>
    <w:p w14:paraId="5DA95660" w14:textId="77777777" w:rsidR="00F15572" w:rsidRPr="00463DDD" w:rsidRDefault="00F15572" w:rsidP="00F15572">
      <w:pPr>
        <w:pStyle w:val="Pamattekstsaratkpi"/>
        <w:spacing w:before="0" w:after="0"/>
        <w:ind w:left="851" w:right="2"/>
        <w:rPr>
          <w:iCs/>
        </w:rPr>
      </w:pPr>
      <w:r w:rsidRPr="00463DDD">
        <w:rPr>
          <w:iCs/>
        </w:rPr>
        <w:t>3.1.6.5. ziņas par P</w:t>
      </w:r>
      <w:r>
        <w:rPr>
          <w:iCs/>
        </w:rPr>
        <w:t>reces</w:t>
      </w:r>
      <w:r w:rsidRPr="00463DDD">
        <w:rPr>
          <w:iCs/>
        </w:rPr>
        <w:t xml:space="preserve"> izcelsmes vietu, ja šādas informācijas trūkuma dēļ </w:t>
      </w:r>
      <w:r w:rsidRPr="009A7046">
        <w:rPr>
          <w:b/>
          <w:iCs/>
        </w:rPr>
        <w:t>Pircējam</w:t>
      </w:r>
      <w:r w:rsidRPr="00463DDD">
        <w:rPr>
          <w:iCs/>
        </w:rPr>
        <w:t xml:space="preserve"> var rasties maldinošs priekšstats par Preces izcelsmes vietu; informācijai jābūt valsts valodā.</w:t>
      </w:r>
    </w:p>
    <w:p w14:paraId="4463832E" w14:textId="77777777" w:rsidR="00F15572" w:rsidRPr="00463DDD" w:rsidRDefault="00F15572" w:rsidP="00F15572">
      <w:pPr>
        <w:pStyle w:val="Pamattekstsaratkpi"/>
        <w:numPr>
          <w:ilvl w:val="2"/>
          <w:numId w:val="12"/>
        </w:numPr>
        <w:spacing w:before="0" w:after="0"/>
        <w:ind w:right="2"/>
      </w:pPr>
      <w:r>
        <w:t>J</w:t>
      </w:r>
      <w:r w:rsidRPr="00463DDD">
        <w:t xml:space="preserve">a </w:t>
      </w:r>
      <w:r w:rsidRPr="009A7046">
        <w:rPr>
          <w:b/>
        </w:rPr>
        <w:t>Pārdevējs</w:t>
      </w:r>
      <w:r w:rsidRPr="00463DDD">
        <w:t xml:space="preserve"> piegādājis nekvalitatīvu P</w:t>
      </w:r>
      <w:r>
        <w:t>reci</w:t>
      </w:r>
      <w:r w:rsidRPr="00463DDD">
        <w:t>, tad tas uz sava rēķina apmaina P</w:t>
      </w:r>
      <w:r>
        <w:t xml:space="preserve">reci </w:t>
      </w:r>
      <w:r w:rsidRPr="00463DDD">
        <w:t>pret jaunu, kvalitatīvu Līgumā noteiktajā termiņā;</w:t>
      </w:r>
    </w:p>
    <w:p w14:paraId="38AC618A" w14:textId="77777777" w:rsidR="00F15572" w:rsidRPr="00463DDD" w:rsidRDefault="00F15572" w:rsidP="00F15572">
      <w:pPr>
        <w:pStyle w:val="Pamattekstsaratkpi"/>
        <w:numPr>
          <w:ilvl w:val="2"/>
          <w:numId w:val="12"/>
        </w:numPr>
        <w:spacing w:before="0" w:after="0"/>
        <w:ind w:right="2"/>
      </w:pPr>
      <w:r>
        <w:rPr>
          <w:iCs/>
        </w:rPr>
        <w:t>N</w:t>
      </w:r>
      <w:r w:rsidRPr="00463DDD">
        <w:rPr>
          <w:iCs/>
        </w:rPr>
        <w:t>o P</w:t>
      </w:r>
      <w:r>
        <w:rPr>
          <w:iCs/>
        </w:rPr>
        <w:t>ārdevēja</w:t>
      </w:r>
      <w:r w:rsidRPr="00463DDD">
        <w:rPr>
          <w:iCs/>
        </w:rPr>
        <w:t xml:space="preserve"> puses </w:t>
      </w:r>
      <w:r>
        <w:rPr>
          <w:iCs/>
        </w:rPr>
        <w:t xml:space="preserve">atbildīgais par līguma izpildi: </w:t>
      </w:r>
      <w:r>
        <w:rPr>
          <w:b/>
          <w:i/>
          <w:iCs/>
        </w:rPr>
        <w:t>_______________, mob.t._________</w:t>
      </w:r>
    </w:p>
    <w:p w14:paraId="4826BF34" w14:textId="77777777" w:rsidR="00F15572" w:rsidRDefault="00F15572" w:rsidP="00F15572">
      <w:pPr>
        <w:pStyle w:val="Pamattekstsaratkpi"/>
        <w:spacing w:before="0" w:after="0"/>
        <w:ind w:left="567" w:right="2" w:hanging="567"/>
        <w:rPr>
          <w:iCs/>
        </w:rPr>
      </w:pPr>
    </w:p>
    <w:p w14:paraId="11820017" w14:textId="77777777" w:rsidR="00F15572" w:rsidRPr="00463DDD" w:rsidRDefault="00F15572" w:rsidP="00F15572">
      <w:pPr>
        <w:pStyle w:val="Pamattekstsaratkpi"/>
        <w:spacing w:before="0" w:after="0"/>
        <w:ind w:left="567" w:right="2" w:hanging="567"/>
        <w:rPr>
          <w:iCs/>
        </w:rPr>
      </w:pPr>
      <w:r w:rsidRPr="00463DDD">
        <w:rPr>
          <w:iCs/>
        </w:rPr>
        <w:lastRenderedPageBreak/>
        <w:t>3.2.</w:t>
      </w:r>
      <w:r w:rsidRPr="00463DDD">
        <w:rPr>
          <w:iCs/>
        </w:rPr>
        <w:tab/>
      </w:r>
      <w:r w:rsidRPr="009A7046">
        <w:rPr>
          <w:b/>
          <w:iCs/>
        </w:rPr>
        <w:t>Pircēja</w:t>
      </w:r>
      <w:r>
        <w:rPr>
          <w:iCs/>
        </w:rPr>
        <w:t xml:space="preserve"> pienākumi</w:t>
      </w:r>
      <w:r w:rsidRPr="00463DDD">
        <w:rPr>
          <w:iCs/>
        </w:rPr>
        <w:t>:</w:t>
      </w:r>
    </w:p>
    <w:p w14:paraId="434A2FCC" w14:textId="77777777" w:rsidR="00F15572" w:rsidRPr="00463DDD" w:rsidRDefault="00F15572" w:rsidP="00F15572">
      <w:pPr>
        <w:pStyle w:val="Pamattekstsaratkpi"/>
        <w:spacing w:before="0" w:after="0"/>
        <w:ind w:left="0" w:right="2" w:firstLine="567"/>
      </w:pPr>
      <w:r w:rsidRPr="00463DDD">
        <w:rPr>
          <w:iCs/>
        </w:rPr>
        <w:t xml:space="preserve">3.2.1. </w:t>
      </w:r>
      <w:r>
        <w:t>P</w:t>
      </w:r>
      <w:r w:rsidRPr="00463DDD">
        <w:t>ieņem</w:t>
      </w:r>
      <w:r>
        <w:t>t</w:t>
      </w:r>
      <w:r w:rsidRPr="00463DDD">
        <w:t xml:space="preserve"> Līguma prasībām atbilstošu P</w:t>
      </w:r>
      <w:r>
        <w:t>reci</w:t>
      </w:r>
      <w:r w:rsidRPr="00463DDD">
        <w:t xml:space="preserve"> un vei</w:t>
      </w:r>
      <w:r>
        <w:t>kt</w:t>
      </w:r>
      <w:r w:rsidRPr="00463DDD">
        <w:t xml:space="preserve"> apmaksu;</w:t>
      </w:r>
    </w:p>
    <w:p w14:paraId="10187CDB" w14:textId="77777777" w:rsidR="00F15572" w:rsidRPr="00454B37" w:rsidRDefault="00F15572" w:rsidP="00F15572">
      <w:pPr>
        <w:pStyle w:val="Pamattekstsaratkpi"/>
        <w:numPr>
          <w:ilvl w:val="2"/>
          <w:numId w:val="30"/>
        </w:numPr>
        <w:tabs>
          <w:tab w:val="left" w:pos="709"/>
        </w:tabs>
        <w:spacing w:before="0" w:after="0"/>
        <w:ind w:left="1134" w:right="2" w:hanging="567"/>
        <w:jc w:val="left"/>
        <w:rPr>
          <w:iCs/>
          <w:color w:val="000000" w:themeColor="text1"/>
        </w:rPr>
      </w:pPr>
      <w:r>
        <w:rPr>
          <w:iCs/>
        </w:rPr>
        <w:t>N</w:t>
      </w:r>
      <w:r w:rsidRPr="003365E5">
        <w:rPr>
          <w:iCs/>
        </w:rPr>
        <w:t xml:space="preserve">o </w:t>
      </w:r>
      <w:r w:rsidRPr="00635455">
        <w:rPr>
          <w:b/>
          <w:iCs/>
        </w:rPr>
        <w:t>Pircēja</w:t>
      </w:r>
      <w:r w:rsidRPr="003365E5">
        <w:rPr>
          <w:iCs/>
        </w:rPr>
        <w:t xml:space="preserve"> puses iepirkuma atbildīgā</w:t>
      </w:r>
      <w:r>
        <w:rPr>
          <w:iCs/>
        </w:rPr>
        <w:t>s</w:t>
      </w:r>
      <w:r w:rsidRPr="003365E5">
        <w:rPr>
          <w:iCs/>
        </w:rPr>
        <w:t xml:space="preserve"> amatpersona</w:t>
      </w:r>
      <w:r>
        <w:rPr>
          <w:iCs/>
        </w:rPr>
        <w:t>s:</w:t>
      </w:r>
      <w:r w:rsidRPr="003365E5">
        <w:rPr>
          <w:iCs/>
        </w:rPr>
        <w:t xml:space="preserve"> </w:t>
      </w:r>
    </w:p>
    <w:p w14:paraId="167A8593" w14:textId="77777777" w:rsidR="00F15572" w:rsidRDefault="00F15572" w:rsidP="00F15572">
      <w:pPr>
        <w:pStyle w:val="Apakvirsraksts1"/>
        <w:numPr>
          <w:ilvl w:val="0"/>
          <w:numId w:val="0"/>
        </w:numPr>
        <w:ind w:left="1701" w:hanging="567"/>
      </w:pPr>
      <w:r>
        <w:rPr>
          <w:iCs/>
        </w:rPr>
        <w:t>3.2.1. Ilgstošas s</w:t>
      </w:r>
      <w:r>
        <w:t xml:space="preserve">ociālās aprūpes un sociālās rehabilitācijas nodaļas Ilūkste saimniecības pārzine __________________, </w:t>
      </w:r>
    </w:p>
    <w:p w14:paraId="75630BBA" w14:textId="77777777" w:rsidR="00F15572" w:rsidRDefault="00F15572" w:rsidP="00F15572">
      <w:pPr>
        <w:pStyle w:val="Apakvirsraksts1"/>
        <w:numPr>
          <w:ilvl w:val="0"/>
          <w:numId w:val="0"/>
        </w:numPr>
        <w:ind w:left="1701" w:hanging="567"/>
      </w:pPr>
      <w:r>
        <w:t xml:space="preserve">          mob.t. __________________; </w:t>
      </w:r>
    </w:p>
    <w:p w14:paraId="73C5C8AA" w14:textId="77777777" w:rsidR="00F15572" w:rsidRDefault="00F15572" w:rsidP="00F15572">
      <w:pPr>
        <w:pStyle w:val="Apakvirsraksts1"/>
        <w:numPr>
          <w:ilvl w:val="0"/>
          <w:numId w:val="0"/>
        </w:numPr>
        <w:ind w:left="1701" w:hanging="567"/>
      </w:pPr>
      <w:r>
        <w:t xml:space="preserve">3.2.2. </w:t>
      </w:r>
      <w:r>
        <w:rPr>
          <w:iCs/>
        </w:rPr>
        <w:t>Ilgstošas s</w:t>
      </w:r>
      <w:r>
        <w:t xml:space="preserve">ociālās aprūpes un sociālās rehabilitācijas nodaļas Subate saimniecības pārzine __________________, </w:t>
      </w:r>
    </w:p>
    <w:p w14:paraId="05B029C2" w14:textId="77777777" w:rsidR="00F15572" w:rsidRDefault="00F15572" w:rsidP="00F15572">
      <w:pPr>
        <w:pStyle w:val="Apakvirsraksts1"/>
        <w:numPr>
          <w:ilvl w:val="0"/>
          <w:numId w:val="0"/>
        </w:numPr>
        <w:ind w:left="1701" w:hanging="567"/>
      </w:pPr>
      <w:r>
        <w:t xml:space="preserve">          mob.t. __________________;  </w:t>
      </w:r>
    </w:p>
    <w:p w14:paraId="523E9EAA" w14:textId="77777777" w:rsidR="00F15572" w:rsidRDefault="00F15572" w:rsidP="00F15572">
      <w:pPr>
        <w:pStyle w:val="Pamattekstsaratkpi"/>
        <w:spacing w:before="0" w:after="0"/>
        <w:ind w:left="1701" w:right="2" w:hanging="567"/>
      </w:pPr>
      <w:r>
        <w:t xml:space="preserve">3.2.3. Pansijas un </w:t>
      </w:r>
      <w:r>
        <w:rPr>
          <w:iCs/>
        </w:rPr>
        <w:t>Ilgstošas s</w:t>
      </w:r>
      <w:r>
        <w:t xml:space="preserve">ociālās aprūpes un sociālās rehabilitācijas nodaļas “Mūsmājas “Dižkoks” saimniecības pārzine ___________________, </w:t>
      </w:r>
    </w:p>
    <w:p w14:paraId="4759B986" w14:textId="77777777" w:rsidR="00F15572" w:rsidRPr="003365E5" w:rsidRDefault="00F15572" w:rsidP="00F15572">
      <w:pPr>
        <w:pStyle w:val="Pamattekstsaratkpi"/>
        <w:spacing w:before="0" w:after="0"/>
        <w:ind w:left="1701" w:right="2" w:hanging="567"/>
        <w:rPr>
          <w:iCs/>
          <w:color w:val="000000" w:themeColor="text1"/>
        </w:rPr>
      </w:pPr>
      <w:r>
        <w:t xml:space="preserve">          mob.t. __________________.</w:t>
      </w:r>
    </w:p>
    <w:p w14:paraId="582F1462" w14:textId="77777777" w:rsidR="00F15572" w:rsidRDefault="00F15572" w:rsidP="00F15572">
      <w:pPr>
        <w:pStyle w:val="Pamattekstsaratkpi"/>
        <w:spacing w:before="0" w:after="0"/>
        <w:ind w:left="360" w:right="2"/>
        <w:rPr>
          <w:b/>
          <w:iCs/>
        </w:rPr>
      </w:pPr>
    </w:p>
    <w:p w14:paraId="212DD11D" w14:textId="77777777" w:rsidR="00F15572" w:rsidRPr="00BC1C0B" w:rsidRDefault="00F15572" w:rsidP="00F15572">
      <w:pPr>
        <w:pStyle w:val="Pamattekstsaratkpi"/>
        <w:numPr>
          <w:ilvl w:val="0"/>
          <w:numId w:val="14"/>
        </w:numPr>
        <w:spacing w:before="0" w:after="0"/>
        <w:ind w:right="2"/>
        <w:jc w:val="center"/>
        <w:rPr>
          <w:b/>
          <w:iCs/>
        </w:rPr>
      </w:pPr>
      <w:r w:rsidRPr="00463DDD">
        <w:rPr>
          <w:b/>
          <w:iCs/>
        </w:rPr>
        <w:t>PRECES PIEGĀDES KĀRTĪBA UN RISKA PĀREJA</w:t>
      </w:r>
    </w:p>
    <w:p w14:paraId="75BC1362" w14:textId="77777777" w:rsidR="00F15572" w:rsidRPr="00B8223B" w:rsidRDefault="00F15572" w:rsidP="00F15572">
      <w:pPr>
        <w:pStyle w:val="Pamatteksts"/>
        <w:spacing w:before="0" w:after="0"/>
        <w:ind w:left="426" w:right="2"/>
        <w:rPr>
          <w:iCs/>
        </w:rPr>
      </w:pPr>
    </w:p>
    <w:p w14:paraId="4B408C3D" w14:textId="77777777" w:rsidR="00F15572" w:rsidRPr="00B8223B" w:rsidRDefault="00F15572" w:rsidP="00F15572">
      <w:pPr>
        <w:pStyle w:val="Pamatteksts"/>
        <w:numPr>
          <w:ilvl w:val="1"/>
          <w:numId w:val="14"/>
        </w:numPr>
        <w:tabs>
          <w:tab w:val="clear" w:pos="547"/>
          <w:tab w:val="num" w:pos="1440"/>
        </w:tabs>
        <w:spacing w:before="0" w:after="0"/>
        <w:ind w:left="426" w:right="2" w:hanging="426"/>
        <w:rPr>
          <w:iCs/>
        </w:rPr>
      </w:pPr>
      <w:r w:rsidRPr="00B8223B">
        <w:rPr>
          <w:b/>
          <w:iCs/>
        </w:rPr>
        <w:t>Pārdevējs</w:t>
      </w:r>
      <w:r w:rsidRPr="00B8223B">
        <w:rPr>
          <w:iCs/>
        </w:rPr>
        <w:t xml:space="preserve"> piegādā </w:t>
      </w:r>
      <w:r w:rsidRPr="00B8223B">
        <w:rPr>
          <w:b/>
          <w:iCs/>
        </w:rPr>
        <w:t>Pircējam</w:t>
      </w:r>
      <w:r w:rsidRPr="00B8223B">
        <w:rPr>
          <w:iCs/>
        </w:rPr>
        <w:t xml:space="preserve"> Preci atsevišķās piegādes partijās, neatkarīgi no pasūtītās Preces daudzuma, ar savu transportu uz </w:t>
      </w:r>
      <w:r w:rsidRPr="00B8223B">
        <w:rPr>
          <w:b/>
          <w:iCs/>
        </w:rPr>
        <w:t>Pārdevēja</w:t>
      </w:r>
      <w:r w:rsidRPr="00B8223B">
        <w:rPr>
          <w:iCs/>
        </w:rPr>
        <w:t xml:space="preserve"> rēķina  – un veic Preces izkraušanu.</w:t>
      </w:r>
    </w:p>
    <w:p w14:paraId="0650E0E5"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color w:val="FF0000"/>
        </w:rPr>
      </w:pPr>
      <w:r w:rsidRPr="00454B37">
        <w:rPr>
          <w:b/>
          <w:iCs/>
        </w:rPr>
        <w:t>Pārdevējs</w:t>
      </w:r>
      <w:r w:rsidRPr="00463DDD">
        <w:rPr>
          <w:iCs/>
        </w:rPr>
        <w:t xml:space="preserve"> piegādā </w:t>
      </w:r>
      <w:r w:rsidRPr="00454B37">
        <w:rPr>
          <w:b/>
          <w:iCs/>
        </w:rPr>
        <w:t>Pircējam</w:t>
      </w:r>
      <w:r>
        <w:rPr>
          <w:iCs/>
        </w:rPr>
        <w:t xml:space="preserve"> </w:t>
      </w:r>
      <w:r w:rsidRPr="00463DDD">
        <w:rPr>
          <w:iCs/>
        </w:rPr>
        <w:t xml:space="preserve"> P</w:t>
      </w:r>
      <w:r>
        <w:rPr>
          <w:iCs/>
        </w:rPr>
        <w:t>reci</w:t>
      </w:r>
      <w:r w:rsidRPr="00463DDD">
        <w:rPr>
          <w:iCs/>
        </w:rPr>
        <w:t xml:space="preserve"> pa partijām </w:t>
      </w:r>
      <w:r w:rsidRPr="00454B37">
        <w:rPr>
          <w:b/>
          <w:iCs/>
        </w:rPr>
        <w:t>Pircēja</w:t>
      </w:r>
      <w:r w:rsidRPr="00463DDD">
        <w:rPr>
          <w:iCs/>
        </w:rPr>
        <w:t xml:space="preserve"> piedāvājumā norādīto dienu laikā no pasūtījuma veikšanas dienas</w:t>
      </w:r>
      <w:r w:rsidRPr="00463DDD">
        <w:rPr>
          <w:iCs/>
          <w:color w:val="FF0000"/>
        </w:rPr>
        <w:t>.</w:t>
      </w:r>
    </w:p>
    <w:p w14:paraId="67D077C6"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rPr>
      </w:pPr>
      <w:r w:rsidRPr="00454B37">
        <w:rPr>
          <w:b/>
        </w:rPr>
        <w:t>Pārdevējs</w:t>
      </w:r>
      <w:r w:rsidRPr="00463DDD">
        <w:t xml:space="preserve"> ieprie</w:t>
      </w:r>
      <w:r>
        <w:t xml:space="preserve">kš mutiski saskaņo ar Līguma </w:t>
      </w:r>
      <w:r w:rsidRPr="005B60E9">
        <w:rPr>
          <w:color w:val="000000" w:themeColor="text1"/>
        </w:rPr>
        <w:t>3.</w:t>
      </w:r>
      <w:r>
        <w:rPr>
          <w:color w:val="000000" w:themeColor="text1"/>
        </w:rPr>
        <w:t>2.2</w:t>
      </w:r>
      <w:r w:rsidRPr="00463DDD">
        <w:t xml:space="preserve">. punktā norādīto </w:t>
      </w:r>
      <w:r w:rsidRPr="00454B37">
        <w:rPr>
          <w:b/>
        </w:rPr>
        <w:t xml:space="preserve">Pircēja </w:t>
      </w:r>
      <w:r w:rsidRPr="00463DDD">
        <w:t xml:space="preserve">iegādes atbildīgo amatpersonu konkrētu piegādes laiku. </w:t>
      </w:r>
    </w:p>
    <w:p w14:paraId="438FC4D1"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rPr>
      </w:pPr>
      <w:r w:rsidRPr="00454B37">
        <w:rPr>
          <w:b/>
        </w:rPr>
        <w:t>Preci</w:t>
      </w:r>
      <w:r w:rsidRPr="00463DDD">
        <w:t xml:space="preserve"> nodod un pieņem Pušu pārstāvjiem parakstot Preču pavadzīmi. P</w:t>
      </w:r>
      <w:r>
        <w:t>rece</w:t>
      </w:r>
      <w:r w:rsidRPr="00463DDD">
        <w:t xml:space="preserve"> uzskatāma par piegādātu ar Preču pavadzīmes abpusēju parakstīšanas brīdi.</w:t>
      </w:r>
    </w:p>
    <w:p w14:paraId="7D7E5040"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rPr>
      </w:pPr>
      <w:r w:rsidRPr="00454B37">
        <w:rPr>
          <w:b/>
        </w:rPr>
        <w:t>Pircējam</w:t>
      </w:r>
      <w:r w:rsidRPr="00463DDD">
        <w:t xml:space="preserve"> ir tiesības pirms pieņemšanas pārbaudīt P</w:t>
      </w:r>
      <w:r>
        <w:t>reci</w:t>
      </w:r>
      <w:r w:rsidRPr="00463DDD">
        <w:t>, nepieņemt to un neparakstīt P</w:t>
      </w:r>
      <w:r>
        <w:t>reču</w:t>
      </w:r>
      <w:r w:rsidRPr="00463DDD">
        <w:t xml:space="preserve"> pavadzīmi, ja P</w:t>
      </w:r>
      <w:r>
        <w:t>rece</w:t>
      </w:r>
      <w:r w:rsidRPr="00463DDD">
        <w:t xml:space="preserve"> nav kvalitatīva vai neatbilst P</w:t>
      </w:r>
      <w:r>
        <w:t>reces</w:t>
      </w:r>
      <w:r w:rsidRPr="00463DDD">
        <w:t xml:space="preserve"> Tehniskajai specifikācijai, iesniedzot </w:t>
      </w:r>
      <w:r w:rsidRPr="00454B37">
        <w:rPr>
          <w:b/>
        </w:rPr>
        <w:t>Pārdevējam</w:t>
      </w:r>
      <w:r w:rsidRPr="00463DDD">
        <w:t xml:space="preserve"> rakstveida pretenziju. Šajā gadījumā </w:t>
      </w:r>
      <w:r w:rsidRPr="00454B37">
        <w:rPr>
          <w:b/>
        </w:rPr>
        <w:t>Pārdevējam</w:t>
      </w:r>
      <w:r w:rsidRPr="00463DDD">
        <w:t xml:space="preserve"> ir pienākums piegādāt P</w:t>
      </w:r>
      <w:r>
        <w:t>reci</w:t>
      </w:r>
      <w:r w:rsidRPr="00463DDD">
        <w:t xml:space="preserve"> atbilstoši Līguma noteikumiem un pildīt uzliktās piegādes termiņa nokavējuma sankcijas, ja termiņš ir nokavēts.</w:t>
      </w:r>
    </w:p>
    <w:p w14:paraId="71D9AEA5"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rPr>
      </w:pPr>
      <w:r w:rsidRPr="00454B37">
        <w:rPr>
          <w:b/>
        </w:rPr>
        <w:t xml:space="preserve">Pārdevējs </w:t>
      </w:r>
      <w:r w:rsidRPr="00463DDD">
        <w:t xml:space="preserve">nes pilnu materiālo atbildību par </w:t>
      </w:r>
      <w:r w:rsidRPr="00454B37">
        <w:rPr>
          <w:b/>
        </w:rPr>
        <w:t>Preces</w:t>
      </w:r>
      <w:r w:rsidRPr="00463DDD">
        <w:t xml:space="preserve"> nejaušu bojāeju vai bojājumiem līdz </w:t>
      </w:r>
      <w:r w:rsidRPr="00454B37">
        <w:rPr>
          <w:b/>
        </w:rPr>
        <w:t>Preču</w:t>
      </w:r>
      <w:r>
        <w:t xml:space="preserve"> </w:t>
      </w:r>
      <w:r w:rsidRPr="00463DDD">
        <w:t>pavadzīmes abpusējam parakstīšanas brīdim.</w:t>
      </w:r>
    </w:p>
    <w:p w14:paraId="470DD279" w14:textId="77777777" w:rsidR="00F15572" w:rsidRPr="00463DDD" w:rsidRDefault="00F15572" w:rsidP="00F15572">
      <w:pPr>
        <w:pStyle w:val="Pamatteksts"/>
        <w:numPr>
          <w:ilvl w:val="1"/>
          <w:numId w:val="14"/>
        </w:numPr>
        <w:tabs>
          <w:tab w:val="clear" w:pos="547"/>
          <w:tab w:val="num" w:pos="1440"/>
        </w:tabs>
        <w:spacing w:before="0" w:after="0"/>
        <w:ind w:left="426" w:right="2" w:hanging="426"/>
        <w:rPr>
          <w:iCs/>
        </w:rPr>
      </w:pPr>
      <w:r w:rsidRPr="00463DDD">
        <w:t>Par Līguma prasībām neatbilstošo P</w:t>
      </w:r>
      <w:r>
        <w:t>reci</w:t>
      </w:r>
      <w:r w:rsidRPr="00463DDD">
        <w:t xml:space="preserve"> </w:t>
      </w:r>
      <w:r w:rsidRPr="00454B37">
        <w:rPr>
          <w:b/>
        </w:rPr>
        <w:t>Pircējs</w:t>
      </w:r>
      <w:r w:rsidRPr="00463DDD">
        <w:t xml:space="preserve"> </w:t>
      </w:r>
      <w:proofErr w:type="spellStart"/>
      <w:r w:rsidRPr="00463DDD">
        <w:t>rakstveidā</w:t>
      </w:r>
      <w:proofErr w:type="spellEnd"/>
      <w:r w:rsidRPr="00463DDD">
        <w:t xml:space="preserve"> paziņo </w:t>
      </w:r>
      <w:r w:rsidRPr="00454B37">
        <w:rPr>
          <w:b/>
        </w:rPr>
        <w:t>Pārdevējam</w:t>
      </w:r>
      <w:r w:rsidRPr="00463DDD">
        <w:t xml:space="preserve"> 1 (vienas) dienas laikā pēc fakta konstatēšanas, uzaicinot </w:t>
      </w:r>
      <w:r w:rsidRPr="00454B37">
        <w:rPr>
          <w:b/>
        </w:rPr>
        <w:t>Pārdevēju</w:t>
      </w:r>
      <w:r w:rsidRPr="00463DDD">
        <w:t xml:space="preserve"> sastādīt divpusēju aktu par konstatētajām neatbilstībām. </w:t>
      </w:r>
      <w:r w:rsidRPr="00454B37">
        <w:rPr>
          <w:b/>
        </w:rPr>
        <w:t>Pārdevējam</w:t>
      </w:r>
      <w:r w:rsidRPr="00463DDD">
        <w:t xml:space="preserve"> pēc paziņojuma saņemšanas nekavējoties jāierodas </w:t>
      </w:r>
      <w:r w:rsidRPr="00454B37">
        <w:rPr>
          <w:b/>
        </w:rPr>
        <w:t xml:space="preserve">Pircēja </w:t>
      </w:r>
      <w:r w:rsidRPr="00463DDD">
        <w:t>P</w:t>
      </w:r>
      <w:r>
        <w:t>reces</w:t>
      </w:r>
      <w:r w:rsidRPr="00463DDD">
        <w:t xml:space="preserve"> piegādes vietā. </w:t>
      </w:r>
      <w:r w:rsidRPr="00635455">
        <w:rPr>
          <w:b/>
        </w:rPr>
        <w:t xml:space="preserve">Pārdevēja </w:t>
      </w:r>
      <w:r w:rsidRPr="00463DDD">
        <w:t xml:space="preserve">neierašanās gadījumā </w:t>
      </w:r>
      <w:r w:rsidRPr="00635455">
        <w:rPr>
          <w:b/>
        </w:rPr>
        <w:t>Pircējam</w:t>
      </w:r>
      <w:r w:rsidRPr="00463DDD">
        <w:t xml:space="preserve"> ir tiesības sastādīt aktu bez </w:t>
      </w:r>
      <w:r w:rsidRPr="00635455">
        <w:rPr>
          <w:b/>
        </w:rPr>
        <w:t>Pārdevēja</w:t>
      </w:r>
      <w:r w:rsidRPr="00463DDD">
        <w:t xml:space="preserve"> piedalīšanās, pieaicinot neieinteresētu personu.</w:t>
      </w:r>
    </w:p>
    <w:p w14:paraId="78504066" w14:textId="77777777" w:rsidR="00F15572" w:rsidRPr="002E0783" w:rsidRDefault="00F15572" w:rsidP="00F15572">
      <w:pPr>
        <w:pStyle w:val="Pamatteksts"/>
        <w:numPr>
          <w:ilvl w:val="1"/>
          <w:numId w:val="14"/>
        </w:numPr>
        <w:tabs>
          <w:tab w:val="clear" w:pos="547"/>
          <w:tab w:val="num" w:pos="1440"/>
        </w:tabs>
        <w:spacing w:before="0" w:after="0"/>
        <w:ind w:left="426" w:right="2" w:hanging="426"/>
        <w:rPr>
          <w:iCs/>
        </w:rPr>
      </w:pPr>
      <w:r w:rsidRPr="00635455">
        <w:rPr>
          <w:b/>
        </w:rPr>
        <w:t>Pārdevējam</w:t>
      </w:r>
      <w:r w:rsidRPr="00463DDD">
        <w:t xml:space="preserve"> jāapmaina Līguma prasībām neatbilstošā P</w:t>
      </w:r>
      <w:r>
        <w:t xml:space="preserve">rece </w:t>
      </w:r>
      <w:r w:rsidRPr="00463DDD">
        <w:t>pret kvalitatīvu un Līguma prasībām atbilstošu 1 (vienas)</w:t>
      </w:r>
      <w:r w:rsidRPr="00463DDD">
        <w:rPr>
          <w:color w:val="FF0000"/>
        </w:rPr>
        <w:t xml:space="preserve"> </w:t>
      </w:r>
      <w:r w:rsidRPr="00463DDD">
        <w:t>darba dienas laikā pēc Līguma 4.7. punktā minētā akta sastādīšanas brīža.</w:t>
      </w:r>
    </w:p>
    <w:p w14:paraId="39C37E18" w14:textId="77777777" w:rsidR="00F15572" w:rsidRDefault="00F15572" w:rsidP="00F15572">
      <w:pPr>
        <w:pStyle w:val="Pamatteksts"/>
        <w:spacing w:before="0" w:after="0"/>
        <w:ind w:left="547" w:right="2"/>
        <w:rPr>
          <w:iCs/>
        </w:rPr>
      </w:pPr>
    </w:p>
    <w:p w14:paraId="1BC92E12" w14:textId="77777777" w:rsidR="00F15572" w:rsidRPr="00BC1C0B" w:rsidRDefault="00F15572" w:rsidP="00F15572">
      <w:pPr>
        <w:pStyle w:val="Sarakstarindkopa"/>
        <w:numPr>
          <w:ilvl w:val="0"/>
          <w:numId w:val="15"/>
        </w:numPr>
        <w:spacing w:before="0"/>
        <w:ind w:right="2"/>
        <w:contextualSpacing/>
        <w:jc w:val="center"/>
        <w:rPr>
          <w:b/>
          <w:iCs/>
        </w:rPr>
      </w:pPr>
      <w:r w:rsidRPr="00381446">
        <w:rPr>
          <w:b/>
          <w:iCs/>
        </w:rPr>
        <w:t>KVALITATĪVA UN LĪGUMA PRASĪBĀM ATBILSTOŠA PRECE</w:t>
      </w:r>
    </w:p>
    <w:p w14:paraId="0FF929BB" w14:textId="77777777" w:rsidR="00F15572" w:rsidRDefault="00F15572" w:rsidP="00F15572">
      <w:pPr>
        <w:spacing w:before="0"/>
        <w:ind w:left="360" w:right="2"/>
        <w:rPr>
          <w:iCs/>
        </w:rPr>
      </w:pPr>
    </w:p>
    <w:p w14:paraId="64C29F75" w14:textId="77777777" w:rsidR="00F15572" w:rsidRPr="00463DDD" w:rsidRDefault="00F15572" w:rsidP="00F15572">
      <w:pPr>
        <w:numPr>
          <w:ilvl w:val="1"/>
          <w:numId w:val="15"/>
        </w:numPr>
        <w:spacing w:before="0"/>
        <w:ind w:right="2"/>
        <w:rPr>
          <w:iCs/>
        </w:rPr>
      </w:pPr>
      <w:r w:rsidRPr="00463DDD">
        <w:rPr>
          <w:iCs/>
        </w:rPr>
        <w:t>P</w:t>
      </w:r>
      <w:r>
        <w:rPr>
          <w:iCs/>
        </w:rPr>
        <w:t>reces</w:t>
      </w:r>
      <w:r w:rsidRPr="00463DDD">
        <w:rPr>
          <w:iCs/>
        </w:rPr>
        <w:t xml:space="preserve"> kvalitātei jāatbilst </w:t>
      </w:r>
      <w:r w:rsidRPr="00463DDD">
        <w:rPr>
          <w:iCs/>
          <w:spacing w:val="-9"/>
          <w:w w:val="102"/>
        </w:rPr>
        <w:t xml:space="preserve">Latvijas Republikas un Eiropas </w:t>
      </w:r>
      <w:r w:rsidRPr="00463DDD">
        <w:rPr>
          <w:iCs/>
          <w:spacing w:val="-10"/>
          <w:w w:val="102"/>
        </w:rPr>
        <w:t xml:space="preserve">Savienības spēkā esošajos normatīvajos aktos noteiktajām kvalitātes un </w:t>
      </w:r>
      <w:r w:rsidRPr="00463DDD">
        <w:rPr>
          <w:iCs/>
          <w:spacing w:val="-12"/>
          <w:w w:val="102"/>
        </w:rPr>
        <w:t>obligātā nekaitīguma prasībām.</w:t>
      </w:r>
      <w:r w:rsidRPr="00463DDD">
        <w:rPr>
          <w:iCs/>
        </w:rPr>
        <w:t xml:space="preserve"> </w:t>
      </w:r>
    </w:p>
    <w:p w14:paraId="196C3202" w14:textId="77777777" w:rsidR="00F15572" w:rsidRDefault="00F15572" w:rsidP="00F15572">
      <w:pPr>
        <w:numPr>
          <w:ilvl w:val="1"/>
          <w:numId w:val="15"/>
        </w:numPr>
        <w:spacing w:before="0"/>
        <w:ind w:right="2"/>
        <w:rPr>
          <w:iCs/>
        </w:rPr>
      </w:pPr>
      <w:r w:rsidRPr="00635455">
        <w:rPr>
          <w:iCs/>
        </w:rPr>
        <w:t>Ar Līguma prasībām atbilstošu Preci šī Līguma ietvaros saprotama Prece, kas atbilst Līguma noteikumiem, tajā skaitā Tehniskajai specifikācijai, finanšu piedāvājumam (</w:t>
      </w:r>
      <w:r w:rsidRPr="00635455">
        <w:rPr>
          <w:b/>
          <w:iCs/>
        </w:rPr>
        <w:t>1.pielikums</w:t>
      </w:r>
      <w:r w:rsidRPr="00635455">
        <w:rPr>
          <w:iCs/>
        </w:rPr>
        <w:t>).</w:t>
      </w:r>
    </w:p>
    <w:p w14:paraId="66C73CC8" w14:textId="5B74F25A" w:rsidR="00F15572" w:rsidRDefault="00F15572" w:rsidP="00F15572">
      <w:pPr>
        <w:pStyle w:val="Apakvirsraksts1"/>
        <w:numPr>
          <w:ilvl w:val="1"/>
          <w:numId w:val="15"/>
        </w:numPr>
        <w:tabs>
          <w:tab w:val="clear" w:pos="360"/>
        </w:tabs>
      </w:pPr>
      <w:r w:rsidRPr="00B8223B">
        <w:t xml:space="preserve">Ja </w:t>
      </w:r>
      <w:r w:rsidRPr="00B8223B">
        <w:rPr>
          <w:b/>
          <w:bCs/>
        </w:rPr>
        <w:t>Pārdevējs</w:t>
      </w:r>
      <w:r w:rsidRPr="00B8223B">
        <w:t xml:space="preserve"> piedāvājumā norādījis Preces, kuras </w:t>
      </w:r>
      <w:r w:rsidRPr="00B8223B">
        <w:rPr>
          <w:b/>
        </w:rPr>
        <w:t>atbilst BL, NPKS vai LPIA</w:t>
      </w:r>
      <w:r w:rsidRPr="00B8223B">
        <w:t xml:space="preserve"> </w:t>
      </w:r>
      <w:r w:rsidRPr="00B8223B">
        <w:rPr>
          <w:b/>
        </w:rPr>
        <w:t>prasībām</w:t>
      </w:r>
      <w:r w:rsidRPr="00B8223B">
        <w:t xml:space="preserve">, tad </w:t>
      </w:r>
      <w:r>
        <w:t xml:space="preserve">attiecīgo </w:t>
      </w:r>
      <w:r w:rsidRPr="00B8223B">
        <w:t>norādīto pārtikas produktu piegāde jānodrošina Tehniskajā specifikācijā norādītajā apjomā un periodā.</w:t>
      </w:r>
    </w:p>
    <w:p w14:paraId="30824508" w14:textId="21250333" w:rsidR="00AA6FAF" w:rsidRDefault="00AA6FAF" w:rsidP="00AA6FAF">
      <w:pPr>
        <w:pStyle w:val="Apakvirsraksts1"/>
        <w:numPr>
          <w:ilvl w:val="0"/>
          <w:numId w:val="0"/>
        </w:numPr>
        <w:ind w:left="360"/>
      </w:pPr>
    </w:p>
    <w:p w14:paraId="23F88C01" w14:textId="77777777" w:rsidR="00AA6FAF" w:rsidRPr="00B8223B" w:rsidRDefault="00AA6FAF" w:rsidP="00AA6FAF">
      <w:pPr>
        <w:pStyle w:val="Apakvirsraksts1"/>
        <w:numPr>
          <w:ilvl w:val="0"/>
          <w:numId w:val="0"/>
        </w:numPr>
        <w:ind w:left="360"/>
      </w:pPr>
    </w:p>
    <w:p w14:paraId="0473BE7E" w14:textId="77777777" w:rsidR="00F15572" w:rsidRPr="00B8223B" w:rsidRDefault="00F15572" w:rsidP="00F15572">
      <w:pPr>
        <w:pStyle w:val="Sarakstarindkopa"/>
        <w:spacing w:before="0"/>
        <w:ind w:left="360"/>
        <w:rPr>
          <w:iCs/>
        </w:rPr>
      </w:pPr>
    </w:p>
    <w:p w14:paraId="675FA896" w14:textId="77777777" w:rsidR="00F15572" w:rsidRPr="00BC1C0B" w:rsidRDefault="00F15572" w:rsidP="00F15572">
      <w:pPr>
        <w:pStyle w:val="Pamattekstsaratkpi"/>
        <w:numPr>
          <w:ilvl w:val="0"/>
          <w:numId w:val="16"/>
        </w:numPr>
        <w:spacing w:before="0" w:after="0"/>
        <w:ind w:right="2"/>
        <w:jc w:val="center"/>
        <w:rPr>
          <w:b/>
          <w:iCs/>
        </w:rPr>
      </w:pPr>
      <w:r w:rsidRPr="00463DDD">
        <w:rPr>
          <w:b/>
          <w:iCs/>
        </w:rPr>
        <w:lastRenderedPageBreak/>
        <w:t>NORĒĶINU KĀRTĪBA</w:t>
      </w:r>
    </w:p>
    <w:p w14:paraId="5BD360E7" w14:textId="77777777" w:rsidR="00F15572" w:rsidRDefault="00F15572" w:rsidP="00F15572">
      <w:pPr>
        <w:pStyle w:val="Pamattekstsaratkpi"/>
        <w:spacing w:before="0" w:after="0"/>
        <w:ind w:left="360" w:right="2"/>
      </w:pPr>
    </w:p>
    <w:p w14:paraId="573952A9" w14:textId="77777777" w:rsidR="00F15572" w:rsidRPr="00463DDD" w:rsidRDefault="00F15572" w:rsidP="00F15572">
      <w:pPr>
        <w:pStyle w:val="Pamattekstsaratkpi"/>
        <w:numPr>
          <w:ilvl w:val="1"/>
          <w:numId w:val="17"/>
        </w:numPr>
        <w:spacing w:before="0" w:after="0"/>
        <w:ind w:right="2"/>
      </w:pPr>
      <w:r w:rsidRPr="00463DDD">
        <w:t xml:space="preserve">Norēķināšanās par </w:t>
      </w:r>
      <w:r w:rsidRPr="00635455">
        <w:rPr>
          <w:b/>
        </w:rPr>
        <w:t>Preci</w:t>
      </w:r>
      <w:r w:rsidRPr="00463DDD">
        <w:t xml:space="preserve"> tiek ve</w:t>
      </w:r>
      <w:r>
        <w:t xml:space="preserve">ikta </w:t>
      </w:r>
      <w:proofErr w:type="spellStart"/>
      <w:r w:rsidRPr="00635455">
        <w:rPr>
          <w:i/>
        </w:rPr>
        <w:t>euro</w:t>
      </w:r>
      <w:proofErr w:type="spellEnd"/>
      <w:r>
        <w:t xml:space="preserve"> (EUR)</w:t>
      </w:r>
      <w:r w:rsidRPr="00463DDD">
        <w:t xml:space="preserve"> ar pārskaitījumu </w:t>
      </w:r>
      <w:r w:rsidRPr="00635455">
        <w:t>Pārdevēja</w:t>
      </w:r>
      <w:r w:rsidRPr="00463DDD">
        <w:t xml:space="preserve"> norādītajā norēķinu bankas kontā 30 (trīsdesmit) darba dienu laikā no P</w:t>
      </w:r>
      <w:r>
        <w:t>reces</w:t>
      </w:r>
      <w:r w:rsidRPr="00463DDD">
        <w:t xml:space="preserve"> piegādes dienas pēc </w:t>
      </w:r>
      <w:r w:rsidRPr="00635455">
        <w:rPr>
          <w:b/>
        </w:rPr>
        <w:t>Pārdevēja</w:t>
      </w:r>
      <w:r w:rsidRPr="00463DDD">
        <w:t xml:space="preserve"> iesniegta un </w:t>
      </w:r>
      <w:r w:rsidRPr="00635455">
        <w:rPr>
          <w:b/>
        </w:rPr>
        <w:t>Pircēja</w:t>
      </w:r>
      <w:r w:rsidRPr="00463DDD">
        <w:t xml:space="preserve"> akceptēta preču pavadzīmes  saņemšanas.</w:t>
      </w:r>
    </w:p>
    <w:p w14:paraId="4D2507F1" w14:textId="77777777" w:rsidR="00F15572" w:rsidRPr="00463DDD" w:rsidRDefault="00F15572" w:rsidP="00F15572">
      <w:pPr>
        <w:pStyle w:val="Pamattekstsaratkpi"/>
        <w:numPr>
          <w:ilvl w:val="1"/>
          <w:numId w:val="17"/>
        </w:numPr>
        <w:spacing w:before="0" w:after="0"/>
        <w:ind w:right="2"/>
      </w:pPr>
      <w:r w:rsidRPr="00463DDD">
        <w:t xml:space="preserve">Par samaksas dienu tiek uzskatīta diena, kad </w:t>
      </w:r>
      <w:r w:rsidRPr="00635455">
        <w:rPr>
          <w:b/>
        </w:rPr>
        <w:t>Pircējs</w:t>
      </w:r>
      <w:r w:rsidRPr="00463DDD">
        <w:t xml:space="preserve"> veicis bankas pārskaitījumu par P</w:t>
      </w:r>
      <w:r>
        <w:t xml:space="preserve">reci </w:t>
      </w:r>
      <w:r w:rsidRPr="00635455">
        <w:rPr>
          <w:b/>
        </w:rPr>
        <w:t xml:space="preserve">Pārdevēja </w:t>
      </w:r>
      <w:r w:rsidRPr="00463DDD">
        <w:t>kontā.</w:t>
      </w:r>
    </w:p>
    <w:p w14:paraId="20AE8DA2" w14:textId="77777777" w:rsidR="00F15572" w:rsidRDefault="00F15572" w:rsidP="00F15572">
      <w:pPr>
        <w:pStyle w:val="Pamattekstsaratkpi"/>
        <w:numPr>
          <w:ilvl w:val="1"/>
          <w:numId w:val="17"/>
        </w:numPr>
        <w:spacing w:before="0" w:after="0"/>
        <w:ind w:right="2"/>
      </w:pPr>
      <w:r w:rsidRPr="00463DDD">
        <w:t xml:space="preserve">Katra no Pusēm sedz savus izdevumus par komisijas un banku pakalpojumiem, kas saistīti ar naudas </w:t>
      </w:r>
      <w:proofErr w:type="spellStart"/>
      <w:r w:rsidRPr="00463DDD">
        <w:t>pārskaitījumiem</w:t>
      </w:r>
      <w:proofErr w:type="spellEnd"/>
      <w:r>
        <w:t>.</w:t>
      </w:r>
    </w:p>
    <w:p w14:paraId="637C3499" w14:textId="77777777" w:rsidR="00F15572" w:rsidRPr="00463DDD" w:rsidRDefault="00F15572" w:rsidP="00F15572">
      <w:pPr>
        <w:pStyle w:val="Pamattekstsaratkpi"/>
        <w:numPr>
          <w:ilvl w:val="1"/>
          <w:numId w:val="17"/>
        </w:numPr>
        <w:spacing w:before="0" w:after="0"/>
        <w:ind w:right="2"/>
      </w:pPr>
      <w:r w:rsidRPr="00463DDD">
        <w:t>Ja piegādāta nekvalitatīva vai Līguma noteikumiem neatbilstoša P</w:t>
      </w:r>
      <w:r>
        <w:t>rece</w:t>
      </w:r>
      <w:r w:rsidRPr="00463DDD">
        <w:t>, par ko Līgumā noteiktā kārtībā sastādīts akts</w:t>
      </w:r>
      <w:r>
        <w:t xml:space="preserve"> p</w:t>
      </w:r>
      <w:r w:rsidRPr="00BC3692">
        <w:rPr>
          <w:rFonts w:cs="Times New Roman"/>
        </w:rPr>
        <w:t>ar pārtikas produktu iztrūkumu, bojātu, nekvalitatīvu Preci vai cita veida neatbilstību</w:t>
      </w:r>
      <w:r>
        <w:rPr>
          <w:rFonts w:cs="Times New Roman"/>
        </w:rPr>
        <w:t xml:space="preserve"> (Līguma 3.pielikums)</w:t>
      </w:r>
      <w:r w:rsidRPr="00463DDD">
        <w:t>, norēķināšanās par P</w:t>
      </w:r>
      <w:r>
        <w:t>reci</w:t>
      </w:r>
      <w:r w:rsidRPr="00463DDD">
        <w:t xml:space="preserve"> notiek pēc tās apmaiņas pret kvalitatīvu un atbilstošu Līguma noteikumiem.</w:t>
      </w:r>
    </w:p>
    <w:p w14:paraId="2EFACCFE" w14:textId="77777777" w:rsidR="00F15572" w:rsidRDefault="00F15572" w:rsidP="00F15572">
      <w:pPr>
        <w:pStyle w:val="Pamattekstsaratkpi"/>
        <w:numPr>
          <w:ilvl w:val="1"/>
          <w:numId w:val="17"/>
        </w:numPr>
        <w:spacing w:before="0" w:after="0"/>
        <w:ind w:right="2"/>
      </w:pPr>
      <w:r w:rsidRPr="00463DDD">
        <w:t>Izbeidzoties Līguma termiņam vai pārtraucot Līgumu pirms termiņa, Puses sastāda un apstiprina savstarpējo norēķinu salīdzināšanas aktu, kurā Puses fiksē katras Puses izpildītās un neizpildītās saistības.</w:t>
      </w:r>
    </w:p>
    <w:p w14:paraId="6696E5F7" w14:textId="77777777" w:rsidR="00F15572" w:rsidRDefault="00F15572" w:rsidP="00F15572">
      <w:pPr>
        <w:pStyle w:val="Sarakstarindkopa"/>
        <w:numPr>
          <w:ilvl w:val="1"/>
          <w:numId w:val="17"/>
        </w:numPr>
        <w:spacing w:before="0"/>
        <w:rPr>
          <w:color w:val="auto"/>
        </w:rPr>
      </w:pPr>
      <w:r w:rsidRPr="003365E5">
        <w:rPr>
          <w:color w:val="auto"/>
        </w:rPr>
        <w:t>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w:t>
      </w:r>
    </w:p>
    <w:p w14:paraId="46012FB0" w14:textId="77777777" w:rsidR="00F15572" w:rsidRDefault="00F15572" w:rsidP="00F15572">
      <w:pPr>
        <w:pStyle w:val="Sarakstarindkopa"/>
        <w:spacing w:before="0"/>
        <w:ind w:left="360"/>
        <w:rPr>
          <w:color w:val="auto"/>
        </w:rPr>
      </w:pPr>
    </w:p>
    <w:p w14:paraId="368F4F8D" w14:textId="77777777" w:rsidR="00F15572" w:rsidRPr="00BC1C0B" w:rsidRDefault="00F15572" w:rsidP="00F15572">
      <w:pPr>
        <w:numPr>
          <w:ilvl w:val="0"/>
          <w:numId w:val="17"/>
        </w:numPr>
        <w:spacing w:before="0"/>
        <w:jc w:val="center"/>
        <w:rPr>
          <w:b/>
        </w:rPr>
      </w:pPr>
      <w:r w:rsidRPr="00463DDD">
        <w:rPr>
          <w:b/>
        </w:rPr>
        <w:t>REALIZĀCIJAS TERMIŅŠ</w:t>
      </w:r>
    </w:p>
    <w:p w14:paraId="32EB9B2E" w14:textId="77777777" w:rsidR="00F15572" w:rsidRPr="00B8223B" w:rsidRDefault="00F15572" w:rsidP="00F15572">
      <w:pPr>
        <w:pStyle w:val="Sarakstarindkopa"/>
        <w:spacing w:before="0"/>
        <w:ind w:left="360"/>
      </w:pPr>
    </w:p>
    <w:p w14:paraId="13AD0E14" w14:textId="77777777" w:rsidR="00F15572" w:rsidRDefault="00F15572" w:rsidP="00F15572">
      <w:pPr>
        <w:pStyle w:val="Sarakstarindkopa"/>
        <w:numPr>
          <w:ilvl w:val="1"/>
          <w:numId w:val="17"/>
        </w:numPr>
        <w:spacing w:before="0"/>
      </w:pPr>
      <w:r w:rsidRPr="00B8223B">
        <w:rPr>
          <w:b/>
        </w:rPr>
        <w:t xml:space="preserve">Pārdevējs </w:t>
      </w:r>
      <w:r w:rsidRPr="00463DDD">
        <w:t>norāda P</w:t>
      </w:r>
      <w:r>
        <w:t>recei</w:t>
      </w:r>
      <w:r w:rsidRPr="00463DDD">
        <w:t xml:space="preserve"> atbilstošu realizācijas termiņu, kas ir ne mazāks kā norādīts Līguma pielikumā (tehniskā specifikācija) no P</w:t>
      </w:r>
      <w:r>
        <w:t>reces</w:t>
      </w:r>
      <w:r w:rsidRPr="00463DDD">
        <w:t xml:space="preserve"> piegādes brīža: pavadzīmes abpusējas parakstīšanas dienas. Šajā termiņā </w:t>
      </w:r>
      <w:r w:rsidRPr="00B8223B">
        <w:rPr>
          <w:b/>
        </w:rPr>
        <w:t>Pārdevējs</w:t>
      </w:r>
      <w:r w:rsidRPr="00463DDD">
        <w:t xml:space="preserve"> nodrošina, ka P</w:t>
      </w:r>
      <w:r>
        <w:t>rece</w:t>
      </w:r>
      <w:r w:rsidRPr="00463DDD">
        <w:t xml:space="preserve"> saglabā pienācīgu kvalitāti, drošumu un pilnīgas lietošanas īpašības.</w:t>
      </w:r>
    </w:p>
    <w:p w14:paraId="7101CAFD" w14:textId="77777777" w:rsidR="00F15572" w:rsidRPr="00C03942" w:rsidRDefault="00F15572" w:rsidP="00F15572">
      <w:pPr>
        <w:pStyle w:val="Sarakstarindkopa"/>
        <w:numPr>
          <w:ilvl w:val="1"/>
          <w:numId w:val="17"/>
        </w:numPr>
        <w:spacing w:before="0"/>
      </w:pPr>
      <w:r w:rsidRPr="00C03942">
        <w:t xml:space="preserve">Pretendents garantē </w:t>
      </w:r>
      <w:r w:rsidRPr="00AC0B85">
        <w:rPr>
          <w:b/>
        </w:rPr>
        <w:t>Preču derīguma termiņu</w:t>
      </w:r>
      <w:r w:rsidRPr="00C03942">
        <w:t xml:space="preserve"> saskaņā ar Preces dokumentāciju un marķējumu. Pretendents piegādās Preces ar ne</w:t>
      </w:r>
      <w:r>
        <w:t xml:space="preserve"> </w:t>
      </w:r>
      <w:r w:rsidRPr="00C03942">
        <w:t>mazāk kā šādu derīguma termiņu:</w:t>
      </w:r>
    </w:p>
    <w:p w14:paraId="6CD52ED0" w14:textId="77777777" w:rsidR="00F15572" w:rsidRDefault="00F15572" w:rsidP="00F15572">
      <w:pPr>
        <w:pStyle w:val="Apakvirsraksts1"/>
        <w:numPr>
          <w:ilvl w:val="2"/>
          <w:numId w:val="17"/>
        </w:numPr>
        <w:tabs>
          <w:tab w:val="clear" w:pos="720"/>
          <w:tab w:val="num" w:pos="1146"/>
        </w:tabs>
        <w:ind w:left="1146"/>
      </w:pPr>
      <w:r w:rsidRPr="00C03942">
        <w:t xml:space="preserve"> 2/3 no kopējā realizācijas termiņa, Precēm, kuru realizācijas termiņš ir līdz 3 (trīs) mēnešiem;</w:t>
      </w:r>
    </w:p>
    <w:p w14:paraId="4971D8C6" w14:textId="77777777" w:rsidR="00F15572" w:rsidRDefault="00F15572" w:rsidP="00F15572">
      <w:pPr>
        <w:pStyle w:val="Apakvirsraksts1"/>
        <w:numPr>
          <w:ilvl w:val="2"/>
          <w:numId w:val="17"/>
        </w:numPr>
        <w:tabs>
          <w:tab w:val="clear" w:pos="720"/>
          <w:tab w:val="num" w:pos="1146"/>
        </w:tabs>
        <w:ind w:left="1146"/>
      </w:pPr>
      <w:r w:rsidRPr="00C03942">
        <w:t xml:space="preserve"> Ne mazāk kā 3 (trīs) mēneši līdz realizācijas termiņa beigām, Precēm, kuru realizācijas termiņš ir 1 (viens) gads vai ilgāk;</w:t>
      </w:r>
    </w:p>
    <w:p w14:paraId="2F95FD78" w14:textId="77777777" w:rsidR="00F15572" w:rsidRPr="00AC0B85" w:rsidRDefault="00F15572" w:rsidP="00F15572">
      <w:pPr>
        <w:pStyle w:val="Apakvirsraksts1"/>
        <w:numPr>
          <w:ilvl w:val="2"/>
          <w:numId w:val="17"/>
        </w:numPr>
        <w:tabs>
          <w:tab w:val="clear" w:pos="720"/>
          <w:tab w:val="num" w:pos="1146"/>
        </w:tabs>
        <w:ind w:left="1146"/>
      </w:pPr>
      <w:r w:rsidRPr="00C03942">
        <w:t>Ne mazāk  kā 3 (trīs) dienas līdz realizācijas termiņa beigām pienam un piena produktiem, svaigi atdzesētai cūkgaļai, subproduktiem un svaigi atdzesētai liellopu gaļai, gaļas izstrādājumiem, svaigi atdzesētai putnu gaļai</w:t>
      </w:r>
      <w:r>
        <w:t>.</w:t>
      </w:r>
    </w:p>
    <w:p w14:paraId="2829C0C2" w14:textId="77777777" w:rsidR="00F15572" w:rsidRPr="00AC0B85" w:rsidRDefault="00F15572" w:rsidP="00F15572">
      <w:pPr>
        <w:numPr>
          <w:ilvl w:val="1"/>
          <w:numId w:val="17"/>
        </w:numPr>
        <w:tabs>
          <w:tab w:val="clear" w:pos="360"/>
        </w:tabs>
        <w:spacing w:before="0"/>
        <w:ind w:left="426" w:hanging="426"/>
      </w:pPr>
      <w:r w:rsidRPr="00E753A3">
        <w:rPr>
          <w:b/>
          <w:iCs/>
        </w:rPr>
        <w:t xml:space="preserve">Pārdevējam </w:t>
      </w:r>
      <w:r w:rsidRPr="00E753A3">
        <w:rPr>
          <w:iCs/>
        </w:rPr>
        <w:t xml:space="preserve"> nav pienākums apmainīt nekvalitatīvo Preci, ja</w:t>
      </w:r>
      <w:r>
        <w:rPr>
          <w:iCs/>
        </w:rPr>
        <w:t xml:space="preserve"> </w:t>
      </w:r>
      <w:r w:rsidRPr="00AC0B85">
        <w:rPr>
          <w:b/>
          <w:bCs/>
          <w:iCs/>
        </w:rPr>
        <w:t>Pircēja</w:t>
      </w:r>
      <w:r>
        <w:rPr>
          <w:iCs/>
        </w:rPr>
        <w:t xml:space="preserve"> vainas dēļ</w:t>
      </w:r>
      <w:r w:rsidRPr="00E753A3">
        <w:rPr>
          <w:iCs/>
        </w:rPr>
        <w:t xml:space="preserve"> tā zaudējusi kvalitāti, nav ievēro</w:t>
      </w:r>
      <w:r>
        <w:rPr>
          <w:iCs/>
        </w:rPr>
        <w:t>ti</w:t>
      </w:r>
      <w:r w:rsidRPr="00E753A3">
        <w:rPr>
          <w:iCs/>
        </w:rPr>
        <w:t xml:space="preserve"> Preces uzglabāšanas un lietošanas noteikumus.</w:t>
      </w:r>
      <w:r>
        <w:rPr>
          <w:iCs/>
        </w:rPr>
        <w:t xml:space="preserve"> </w:t>
      </w:r>
    </w:p>
    <w:p w14:paraId="64D495FC" w14:textId="77777777" w:rsidR="00F15572" w:rsidRDefault="00F15572" w:rsidP="00F15572">
      <w:pPr>
        <w:spacing w:before="0"/>
        <w:jc w:val="center"/>
        <w:rPr>
          <w:b/>
          <w:iCs/>
        </w:rPr>
      </w:pPr>
    </w:p>
    <w:p w14:paraId="4A8AD7A3" w14:textId="77777777" w:rsidR="00F15572" w:rsidRPr="00BC1C0B" w:rsidRDefault="00F15572" w:rsidP="00F15572">
      <w:pPr>
        <w:numPr>
          <w:ilvl w:val="0"/>
          <w:numId w:val="18"/>
        </w:numPr>
        <w:spacing w:before="0"/>
        <w:ind w:right="2"/>
        <w:jc w:val="center"/>
        <w:rPr>
          <w:b/>
          <w:iCs/>
        </w:rPr>
      </w:pPr>
      <w:r w:rsidRPr="00463DDD">
        <w:rPr>
          <w:b/>
          <w:iCs/>
        </w:rPr>
        <w:t>PUŠU MANTISKĀ ATBILDĪBA</w:t>
      </w:r>
    </w:p>
    <w:p w14:paraId="4B7F620E" w14:textId="77777777" w:rsidR="00F15572" w:rsidRDefault="00F15572" w:rsidP="00F15572">
      <w:pPr>
        <w:pStyle w:val="Pamatteksts"/>
        <w:spacing w:before="0" w:after="0"/>
        <w:rPr>
          <w:iCs/>
        </w:rPr>
      </w:pPr>
    </w:p>
    <w:p w14:paraId="70E184C1" w14:textId="77777777" w:rsidR="00F15572" w:rsidRPr="00463DDD" w:rsidRDefault="00F15572" w:rsidP="00F15572">
      <w:pPr>
        <w:pStyle w:val="Pamatteksts"/>
        <w:numPr>
          <w:ilvl w:val="1"/>
          <w:numId w:val="39"/>
        </w:numPr>
        <w:spacing w:before="0" w:after="0"/>
      </w:pPr>
      <w:r>
        <w:rPr>
          <w:iCs/>
        </w:rPr>
        <w:t xml:space="preserve">Ja </w:t>
      </w:r>
      <w:r w:rsidRPr="00635455">
        <w:rPr>
          <w:b/>
          <w:iCs/>
        </w:rPr>
        <w:t>Pārdevējs</w:t>
      </w:r>
      <w:r w:rsidRPr="009F6F9B">
        <w:rPr>
          <w:iCs/>
        </w:rPr>
        <w:t xml:space="preserve"> nepiegādā P</w:t>
      </w:r>
      <w:r>
        <w:rPr>
          <w:iCs/>
        </w:rPr>
        <w:t>reci</w:t>
      </w:r>
      <w:r w:rsidRPr="009F6F9B">
        <w:rPr>
          <w:iCs/>
        </w:rPr>
        <w:t xml:space="preserve"> Līgumā noteiktajā termiņā, tas maksā </w:t>
      </w:r>
      <w:r w:rsidRPr="00635455">
        <w:rPr>
          <w:b/>
          <w:iCs/>
        </w:rPr>
        <w:t>Pircējam</w:t>
      </w:r>
      <w:r>
        <w:rPr>
          <w:iCs/>
        </w:rPr>
        <w:t xml:space="preserve"> </w:t>
      </w:r>
      <w:r w:rsidRPr="009F6F9B">
        <w:rPr>
          <w:iCs/>
        </w:rPr>
        <w:t xml:space="preserve">līgumsodu 1% (viena procentu) apmērā no nepiegādātās </w:t>
      </w:r>
      <w:r w:rsidRPr="00635455">
        <w:rPr>
          <w:iCs/>
        </w:rPr>
        <w:t>Preces</w:t>
      </w:r>
      <w:r w:rsidRPr="009F6F9B">
        <w:rPr>
          <w:iCs/>
        </w:rPr>
        <w:t xml:space="preserve"> summas par katru nokavēto dienu, pamatojoties uz </w:t>
      </w:r>
      <w:r w:rsidRPr="00C64084">
        <w:rPr>
          <w:b/>
          <w:iCs/>
        </w:rPr>
        <w:t>Pircēja</w:t>
      </w:r>
      <w:r w:rsidRPr="009F6F9B">
        <w:rPr>
          <w:iCs/>
        </w:rPr>
        <w:t xml:space="preserve"> piestādīto rēķinu. </w:t>
      </w:r>
      <w:r w:rsidRPr="00463DDD">
        <w:rPr>
          <w:iCs/>
        </w:rPr>
        <w:t>Līgumsoda samaksa neatbrīvo no saistību izpildes.</w:t>
      </w:r>
    </w:p>
    <w:p w14:paraId="16AEDFDE" w14:textId="77777777" w:rsidR="00F15572" w:rsidRPr="00463DDD" w:rsidRDefault="00F15572" w:rsidP="00F15572">
      <w:pPr>
        <w:pStyle w:val="Pamatteksts"/>
        <w:numPr>
          <w:ilvl w:val="1"/>
          <w:numId w:val="39"/>
        </w:numPr>
        <w:spacing w:before="0" w:after="0"/>
      </w:pPr>
      <w:r w:rsidRPr="00463DDD">
        <w:rPr>
          <w:iCs/>
        </w:rPr>
        <w:t xml:space="preserve">Ja </w:t>
      </w:r>
      <w:r w:rsidRPr="00C64084">
        <w:rPr>
          <w:b/>
          <w:iCs/>
        </w:rPr>
        <w:t>Pārdevējs</w:t>
      </w:r>
      <w:r w:rsidRPr="00463DDD">
        <w:rPr>
          <w:iCs/>
        </w:rPr>
        <w:t xml:space="preserve"> ir piegādājis Līguma noteikumiem neatbilstošu Preci un</w:t>
      </w:r>
      <w:r w:rsidRPr="00463DDD">
        <w:rPr>
          <w:iCs/>
          <w:color w:val="FF0000"/>
        </w:rPr>
        <w:t xml:space="preserve"> </w:t>
      </w:r>
      <w:r w:rsidRPr="00463DDD">
        <w:rPr>
          <w:iCs/>
        </w:rPr>
        <w:t xml:space="preserve">neapmaina to Līguma 4.8. punkta noteiktajā kārtībā, tas maksā </w:t>
      </w:r>
      <w:r w:rsidRPr="00C64084">
        <w:rPr>
          <w:b/>
          <w:iCs/>
        </w:rPr>
        <w:t>Pircējam</w:t>
      </w:r>
      <w:r w:rsidRPr="00463DDD">
        <w:rPr>
          <w:iCs/>
        </w:rPr>
        <w:t xml:space="preserve"> līgumsodu 1% (viena procenta) apmērā no Līguma prasībām neatbilstošās Preces summas un atlīdzina visus radušos zaudējumus. Līgumsoda samaksa neatbrīvo no saistību izpildes.</w:t>
      </w:r>
    </w:p>
    <w:p w14:paraId="4DCF15F3" w14:textId="77777777" w:rsidR="00F15572" w:rsidRPr="00463DDD" w:rsidRDefault="00F15572" w:rsidP="00F15572">
      <w:pPr>
        <w:pStyle w:val="Pamatteksts"/>
        <w:numPr>
          <w:ilvl w:val="1"/>
          <w:numId w:val="39"/>
        </w:numPr>
        <w:spacing w:before="0" w:after="0"/>
        <w:ind w:left="426" w:hanging="426"/>
      </w:pPr>
      <w:r w:rsidRPr="00463DDD">
        <w:t xml:space="preserve">Ja </w:t>
      </w:r>
      <w:r w:rsidRPr="00C64084">
        <w:rPr>
          <w:b/>
        </w:rPr>
        <w:t>Pircējs</w:t>
      </w:r>
      <w:r w:rsidRPr="00463DDD">
        <w:t xml:space="preserve"> neveic samaksu līgumā noteiktajā termiņā, tad tas maksā kavējuma procentus 1% (viena procenta) apmērā no nokavētā maksājuma summas par katru nokavēto dienu, 10 (desmit) darba dienu laikā no </w:t>
      </w:r>
      <w:r w:rsidRPr="00C64084">
        <w:rPr>
          <w:b/>
        </w:rPr>
        <w:t xml:space="preserve">Pārdevēja </w:t>
      </w:r>
      <w:r w:rsidRPr="00463DDD">
        <w:t xml:space="preserve"> rakstveida pieprasījuma iesniegšanas dienas.</w:t>
      </w:r>
    </w:p>
    <w:p w14:paraId="1C89DE00" w14:textId="77777777" w:rsidR="00F15572" w:rsidRPr="00463DDD" w:rsidRDefault="00F15572" w:rsidP="00F15572">
      <w:pPr>
        <w:numPr>
          <w:ilvl w:val="1"/>
          <w:numId w:val="39"/>
        </w:numPr>
        <w:spacing w:before="0"/>
        <w:ind w:left="426" w:hanging="426"/>
      </w:pPr>
      <w:r w:rsidRPr="00C64084">
        <w:rPr>
          <w:b/>
        </w:rPr>
        <w:lastRenderedPageBreak/>
        <w:t>Pārdevējs</w:t>
      </w:r>
      <w:r w:rsidRPr="00463DDD">
        <w:t xml:space="preserve"> maksā </w:t>
      </w:r>
      <w:r w:rsidRPr="00C64084">
        <w:rPr>
          <w:b/>
        </w:rPr>
        <w:t>Pircējam</w:t>
      </w:r>
      <w:r w:rsidRPr="00463DDD">
        <w:t xml:space="preserve"> līgumsodu</w:t>
      </w:r>
      <w:r w:rsidRPr="00463DDD">
        <w:rPr>
          <w:color w:val="FF0000"/>
        </w:rPr>
        <w:t xml:space="preserve"> </w:t>
      </w:r>
      <w:r w:rsidRPr="00463DDD">
        <w:t>5% (piecu</w:t>
      </w:r>
      <w:r w:rsidRPr="00463DDD">
        <w:rPr>
          <w:color w:val="FF0000"/>
        </w:rPr>
        <w:t xml:space="preserve"> </w:t>
      </w:r>
      <w:r w:rsidRPr="00463DDD">
        <w:t>procentu) apmērā no Līguma kopējās summas, gadījumā, ja tas atsakās no Līguma izpildes.</w:t>
      </w:r>
    </w:p>
    <w:p w14:paraId="70166DDB" w14:textId="77777777" w:rsidR="00F15572" w:rsidRPr="009F6F9B" w:rsidRDefault="00F15572" w:rsidP="00F15572">
      <w:pPr>
        <w:pStyle w:val="Pamatteksts"/>
        <w:numPr>
          <w:ilvl w:val="1"/>
          <w:numId w:val="39"/>
        </w:numPr>
        <w:spacing w:before="0" w:after="0"/>
        <w:ind w:left="426" w:right="2" w:hanging="426"/>
        <w:rPr>
          <w:iCs/>
        </w:rPr>
      </w:pPr>
      <w:r w:rsidRPr="009F6F9B">
        <w:t>Izbeidzot Līgumu saskaņā ar Līguma 10.</w:t>
      </w:r>
      <w:r>
        <w:t>4</w:t>
      </w:r>
      <w:r w:rsidRPr="009F6F9B">
        <w:t>.1.</w:t>
      </w:r>
      <w:r>
        <w:t>, 10.4.2., 10.4.3.</w:t>
      </w:r>
      <w:r w:rsidRPr="009F6F9B">
        <w:t xml:space="preserve"> vai 10</w:t>
      </w:r>
      <w:r>
        <w:t>.4.4</w:t>
      </w:r>
      <w:r w:rsidRPr="009F6F9B">
        <w:t>. vai 10.</w:t>
      </w:r>
      <w:r>
        <w:t>5</w:t>
      </w:r>
      <w:r w:rsidRPr="009F6F9B">
        <w:t>.</w:t>
      </w:r>
      <w:r>
        <w:t>3.</w:t>
      </w:r>
      <w:r w:rsidRPr="009F6F9B">
        <w:rPr>
          <w:color w:val="FF0000"/>
        </w:rPr>
        <w:t xml:space="preserve"> </w:t>
      </w:r>
      <w:r w:rsidRPr="009F6F9B">
        <w:t>punktiem vainīgā Puse maksā Līgumā noteikto līgumsodu</w:t>
      </w:r>
      <w:r>
        <w:t>.</w:t>
      </w:r>
    </w:p>
    <w:p w14:paraId="27814BD1" w14:textId="77777777" w:rsidR="00F15572" w:rsidRPr="00463DDD" w:rsidRDefault="00F15572" w:rsidP="00F15572">
      <w:pPr>
        <w:numPr>
          <w:ilvl w:val="1"/>
          <w:numId w:val="39"/>
        </w:numPr>
        <w:spacing w:before="0"/>
        <w:ind w:left="426" w:hanging="426"/>
      </w:pPr>
      <w:r w:rsidRPr="00463DDD">
        <w:t xml:space="preserve">Pēc </w:t>
      </w:r>
      <w:r w:rsidRPr="00C64084">
        <w:rPr>
          <w:b/>
        </w:rPr>
        <w:t>Pircēja</w:t>
      </w:r>
      <w:r w:rsidRPr="00463DDD">
        <w:t xml:space="preserve"> vai </w:t>
      </w:r>
      <w:r w:rsidRPr="00C64084">
        <w:rPr>
          <w:b/>
        </w:rPr>
        <w:t>Pārdevēja</w:t>
      </w:r>
      <w:r w:rsidRPr="00463DDD">
        <w:t xml:space="preserve"> rakstveida pieprasījuma </w:t>
      </w:r>
      <w:r w:rsidRPr="00C64084">
        <w:rPr>
          <w:b/>
        </w:rPr>
        <w:t>Pārdevējs</w:t>
      </w:r>
      <w:r w:rsidRPr="00463DDD">
        <w:t xml:space="preserve"> vai </w:t>
      </w:r>
      <w:r w:rsidRPr="00C64084">
        <w:rPr>
          <w:b/>
        </w:rPr>
        <w:t>Pircējs</w:t>
      </w:r>
      <w:r w:rsidRPr="00463DDD">
        <w:t xml:space="preserve"> atlīdzina pilnā apmērā visus zaudējumus saskaņā ar Latvijas Republikas Civillikuma normām, kas radušies </w:t>
      </w:r>
      <w:r w:rsidRPr="00C64084">
        <w:rPr>
          <w:b/>
        </w:rPr>
        <w:t>Pārdevēja</w:t>
      </w:r>
      <w:r w:rsidRPr="00463DDD">
        <w:t xml:space="preserve"> vai </w:t>
      </w:r>
      <w:r w:rsidRPr="00C64084">
        <w:rPr>
          <w:b/>
        </w:rPr>
        <w:t>Pircēja</w:t>
      </w:r>
      <w:r w:rsidRPr="00463DDD">
        <w:t xml:space="preserve"> vainas dēļ Līguma nepienācīgas izpildes rezultātā.</w:t>
      </w:r>
    </w:p>
    <w:p w14:paraId="26466213" w14:textId="77777777" w:rsidR="00F15572" w:rsidRDefault="00F15572" w:rsidP="00F15572">
      <w:pPr>
        <w:pStyle w:val="Pamatteksts"/>
        <w:numPr>
          <w:ilvl w:val="1"/>
          <w:numId w:val="39"/>
        </w:numPr>
        <w:spacing w:before="0" w:after="0"/>
        <w:ind w:left="426" w:hanging="426"/>
      </w:pPr>
      <w:r w:rsidRPr="00C64084">
        <w:rPr>
          <w:b/>
        </w:rPr>
        <w:t>Pircējam</w:t>
      </w:r>
      <w:r w:rsidRPr="009F6F9B">
        <w:t xml:space="preserve"> ir tiesības ieskaita kārtībā samazināt samaksājamo naudas summu par piegādāto </w:t>
      </w:r>
      <w:r w:rsidRPr="00C64084">
        <w:rPr>
          <w:b/>
        </w:rPr>
        <w:t>Preci</w:t>
      </w:r>
      <w:r w:rsidRPr="009F6F9B">
        <w:t xml:space="preserve"> tādā apmērā, kāda ir Līguma 8.1.</w:t>
      </w:r>
      <w:r>
        <w:t>, 8.2.,8.4.,</w:t>
      </w:r>
      <w:r w:rsidRPr="009F6F9B">
        <w:t xml:space="preserve"> 8.</w:t>
      </w:r>
      <w:r>
        <w:t>8</w:t>
      </w:r>
      <w:r w:rsidRPr="009F6F9B">
        <w:t xml:space="preserve">. </w:t>
      </w:r>
      <w:r>
        <w:t xml:space="preserve">un 8.9. </w:t>
      </w:r>
      <w:r w:rsidRPr="009F6F9B">
        <w:t>punktā noteiktajā kārtībā aprēķinātā līgumsoda summa.</w:t>
      </w:r>
    </w:p>
    <w:p w14:paraId="752D41E0" w14:textId="77777777" w:rsidR="00F15572" w:rsidRDefault="00F15572" w:rsidP="00F15572">
      <w:pPr>
        <w:pStyle w:val="Pamatteksts"/>
        <w:numPr>
          <w:ilvl w:val="1"/>
          <w:numId w:val="39"/>
        </w:numPr>
        <w:spacing w:before="0" w:after="0"/>
        <w:ind w:left="426" w:hanging="426"/>
        <w:rPr>
          <w:bCs/>
        </w:rPr>
      </w:pPr>
      <w:r w:rsidRPr="00981297">
        <w:rPr>
          <w:bCs/>
        </w:rPr>
        <w:t xml:space="preserve">Ja </w:t>
      </w:r>
      <w:r w:rsidRPr="00981297">
        <w:rPr>
          <w:b/>
        </w:rPr>
        <w:t>Pārdevējs</w:t>
      </w:r>
      <w:r w:rsidRPr="00981297">
        <w:rPr>
          <w:bCs/>
        </w:rPr>
        <w:t xml:space="preserve"> nepiegādā</w:t>
      </w:r>
      <w:r>
        <w:rPr>
          <w:bCs/>
        </w:rPr>
        <w:t xml:space="preserve"> </w:t>
      </w:r>
      <w:r w:rsidRPr="00981297">
        <w:rPr>
          <w:b/>
        </w:rPr>
        <w:t>Pircēja</w:t>
      </w:r>
      <w:r w:rsidRPr="00981297">
        <w:rPr>
          <w:bCs/>
        </w:rPr>
        <w:t xml:space="preserve"> pasūtīto preci līgumā noteiktajos termiņos</w:t>
      </w:r>
      <w:r>
        <w:rPr>
          <w:bCs/>
        </w:rPr>
        <w:t xml:space="preserve"> un laikos</w:t>
      </w:r>
      <w:r w:rsidRPr="00981297">
        <w:rPr>
          <w:bCs/>
        </w:rPr>
        <w:t xml:space="preserve">, </w:t>
      </w:r>
      <w:r w:rsidRPr="00981297">
        <w:rPr>
          <w:b/>
        </w:rPr>
        <w:t>Pircējs</w:t>
      </w:r>
      <w:r w:rsidRPr="00981297">
        <w:rPr>
          <w:bCs/>
        </w:rPr>
        <w:t xml:space="preserve"> ir tiesīgs piemērot soda naudu </w:t>
      </w:r>
      <w:r w:rsidRPr="00981297">
        <w:rPr>
          <w:b/>
        </w:rPr>
        <w:t>EUR 50.00</w:t>
      </w:r>
      <w:r w:rsidRPr="00981297">
        <w:rPr>
          <w:bCs/>
        </w:rPr>
        <w:t xml:space="preserve"> (pie</w:t>
      </w:r>
      <w:r>
        <w:rPr>
          <w:bCs/>
        </w:rPr>
        <w:t>c</w:t>
      </w:r>
      <w:r w:rsidRPr="00981297">
        <w:rPr>
          <w:bCs/>
        </w:rPr>
        <w:t xml:space="preserve">desmit </w:t>
      </w:r>
      <w:proofErr w:type="spellStart"/>
      <w:r w:rsidRPr="00981297">
        <w:rPr>
          <w:bCs/>
        </w:rPr>
        <w:t>euro</w:t>
      </w:r>
      <w:proofErr w:type="spellEnd"/>
      <w:r w:rsidRPr="00981297">
        <w:rPr>
          <w:bCs/>
        </w:rPr>
        <w:t xml:space="preserve"> 0 centi) par katru termiņa kavēšanas reizi,</w:t>
      </w:r>
      <w:r>
        <w:rPr>
          <w:bCs/>
        </w:rPr>
        <w:t xml:space="preserve"> </w:t>
      </w:r>
      <w:r w:rsidRPr="00981297">
        <w:rPr>
          <w:bCs/>
        </w:rPr>
        <w:t xml:space="preserve"> ja </w:t>
      </w:r>
      <w:r w:rsidRPr="00981297">
        <w:rPr>
          <w:b/>
        </w:rPr>
        <w:t>Puses</w:t>
      </w:r>
      <w:r w:rsidRPr="00981297">
        <w:rPr>
          <w:bCs/>
        </w:rPr>
        <w:t xml:space="preserve"> savā starpā rakstiski nav vienojušās citādi.</w:t>
      </w:r>
    </w:p>
    <w:p w14:paraId="64451972" w14:textId="77777777" w:rsidR="00F15572" w:rsidRPr="00B8223B" w:rsidRDefault="00F15572" w:rsidP="00F15572">
      <w:pPr>
        <w:pStyle w:val="Pamatteksts"/>
        <w:numPr>
          <w:ilvl w:val="1"/>
          <w:numId w:val="39"/>
        </w:numPr>
        <w:spacing w:before="0" w:after="0"/>
        <w:ind w:right="2"/>
        <w:rPr>
          <w:iCs/>
        </w:rPr>
      </w:pPr>
      <w:r w:rsidRPr="00B8223B">
        <w:rPr>
          <w:iCs/>
          <w:color w:val="auto"/>
        </w:rPr>
        <w:t xml:space="preserve">Ja prece piegādātā prece neatbilst Tehniskajā specifikācijā norādītajam un </w:t>
      </w:r>
      <w:r w:rsidRPr="00B8223B">
        <w:rPr>
          <w:bCs/>
        </w:rPr>
        <w:t xml:space="preserve">Līguma 5.3. punktam, Pircējs ir tiesīgs piemērot soda naudu </w:t>
      </w:r>
      <w:r w:rsidRPr="00B8223B">
        <w:rPr>
          <w:b/>
        </w:rPr>
        <w:t>EUR 30.00</w:t>
      </w:r>
      <w:r w:rsidRPr="00B8223B">
        <w:rPr>
          <w:bCs/>
        </w:rPr>
        <w:t xml:space="preserve"> (trīsdesmit </w:t>
      </w:r>
      <w:proofErr w:type="spellStart"/>
      <w:r w:rsidRPr="00B8223B">
        <w:rPr>
          <w:bCs/>
        </w:rPr>
        <w:t>euro</w:t>
      </w:r>
      <w:proofErr w:type="spellEnd"/>
      <w:r w:rsidRPr="00B8223B">
        <w:rPr>
          <w:bCs/>
        </w:rPr>
        <w:t xml:space="preserve"> 0 centi) par katru neatbilstošo produktu veidu piegādes brīdī,  ja </w:t>
      </w:r>
      <w:r w:rsidRPr="00B8223B">
        <w:rPr>
          <w:b/>
        </w:rPr>
        <w:t>Puses</w:t>
      </w:r>
      <w:r w:rsidRPr="00B8223B">
        <w:rPr>
          <w:bCs/>
        </w:rPr>
        <w:t xml:space="preserve"> savā starpā rakstiski nav vienojušās citādi.</w:t>
      </w:r>
    </w:p>
    <w:p w14:paraId="49EE19FB" w14:textId="77777777" w:rsidR="00F15572" w:rsidRDefault="00F15572" w:rsidP="00F15572">
      <w:pPr>
        <w:pStyle w:val="Sarakstarindkopa"/>
        <w:tabs>
          <w:tab w:val="left" w:pos="360"/>
        </w:tabs>
        <w:spacing w:before="0"/>
        <w:contextualSpacing/>
        <w:rPr>
          <w:b/>
          <w:iCs/>
        </w:rPr>
      </w:pPr>
    </w:p>
    <w:p w14:paraId="4E679DC8" w14:textId="77777777" w:rsidR="00F15572" w:rsidRPr="00BC1C0B" w:rsidRDefault="00F15572" w:rsidP="00F15572">
      <w:pPr>
        <w:pStyle w:val="Sarakstarindkopa"/>
        <w:numPr>
          <w:ilvl w:val="0"/>
          <w:numId w:val="20"/>
        </w:numPr>
        <w:tabs>
          <w:tab w:val="left" w:pos="360"/>
        </w:tabs>
        <w:spacing w:before="0"/>
        <w:ind w:right="2"/>
        <w:contextualSpacing/>
        <w:jc w:val="center"/>
        <w:rPr>
          <w:b/>
          <w:iCs/>
        </w:rPr>
      </w:pPr>
      <w:r w:rsidRPr="00650159">
        <w:rPr>
          <w:b/>
          <w:iCs/>
        </w:rPr>
        <w:t>NEPĀRVARAMA VARA</w:t>
      </w:r>
    </w:p>
    <w:p w14:paraId="781CD533" w14:textId="77777777" w:rsidR="00F15572" w:rsidRDefault="00F15572" w:rsidP="00F15572">
      <w:pPr>
        <w:spacing w:before="0"/>
        <w:ind w:left="426" w:right="2" w:hanging="426"/>
        <w:rPr>
          <w:iCs/>
        </w:rPr>
      </w:pPr>
    </w:p>
    <w:p w14:paraId="052BF3AD" w14:textId="77777777" w:rsidR="00F15572" w:rsidRPr="00463DDD" w:rsidRDefault="00F15572" w:rsidP="00F15572">
      <w:pPr>
        <w:spacing w:before="0"/>
        <w:ind w:left="426" w:right="2" w:hanging="426"/>
        <w:rPr>
          <w:iCs/>
        </w:rPr>
      </w:pPr>
      <w:r w:rsidRPr="00463DDD">
        <w:rPr>
          <w:iCs/>
        </w:rPr>
        <w:t>9.1.</w:t>
      </w:r>
      <w:r w:rsidRPr="00463DDD">
        <w:rPr>
          <w:iCs/>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14:paraId="022FE7ED" w14:textId="77777777" w:rsidR="00F15572" w:rsidRPr="00463DDD" w:rsidRDefault="00F15572" w:rsidP="00F15572">
      <w:pPr>
        <w:spacing w:before="0"/>
        <w:ind w:left="426" w:right="2" w:hanging="426"/>
        <w:rPr>
          <w:iCs/>
        </w:rPr>
      </w:pPr>
      <w:r w:rsidRPr="00463DDD">
        <w:rPr>
          <w:iCs/>
        </w:rPr>
        <w:t>9.2.</w:t>
      </w:r>
      <w:r w:rsidRPr="00463DDD">
        <w:rPr>
          <w:iCs/>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14:paraId="02E12BCB" w14:textId="77777777" w:rsidR="00F15572" w:rsidRPr="00463DDD" w:rsidRDefault="00F15572" w:rsidP="00F15572">
      <w:pPr>
        <w:spacing w:before="0"/>
        <w:ind w:left="426" w:right="2" w:hanging="426"/>
        <w:rPr>
          <w:iCs/>
        </w:rPr>
      </w:pPr>
      <w:r w:rsidRPr="00463DDD">
        <w:rPr>
          <w:iCs/>
        </w:rPr>
        <w:t>9.3.</w:t>
      </w:r>
      <w:r w:rsidRPr="00463DDD">
        <w:rPr>
          <w:iCs/>
        </w:rPr>
        <w:tab/>
        <w:t>Pusei, kura atsaucas uz nepārvaramas varas apstākļiem ir jāpierāda, ka tai nebija iespēju ne paredzēt, ne novērst radušos apstākļus, kuru sekas par spīti īstenotajai pienācīgajai rūpībai, nav bijis iespējams novērst.</w:t>
      </w:r>
    </w:p>
    <w:p w14:paraId="1359C32C" w14:textId="77777777" w:rsidR="00F15572" w:rsidRPr="00463DDD" w:rsidRDefault="00F15572" w:rsidP="00F15572">
      <w:pPr>
        <w:spacing w:before="0"/>
        <w:ind w:left="426" w:right="2" w:hanging="426"/>
        <w:rPr>
          <w:iCs/>
        </w:rPr>
      </w:pPr>
      <w:r w:rsidRPr="00463DDD">
        <w:rPr>
          <w:iCs/>
        </w:rPr>
        <w:t>9.4.</w:t>
      </w:r>
      <w:r w:rsidRPr="00463DDD">
        <w:rPr>
          <w:iCs/>
        </w:rPr>
        <w:tab/>
        <w:t xml:space="preserve">Gadījumā, ja nepārvaramas varas apstākļi turpinās ilgāk kā 30 (trīsdesmit) kalendārās dienas, katra no Pusēm ir tiesīga vienpusēji atkāpties no līguma, par to </w:t>
      </w:r>
      <w:proofErr w:type="spellStart"/>
      <w:r w:rsidRPr="00463DDD">
        <w:rPr>
          <w:iCs/>
        </w:rPr>
        <w:t>rakstveidā</w:t>
      </w:r>
      <w:proofErr w:type="spellEnd"/>
      <w:r w:rsidRPr="00463DDD">
        <w:rPr>
          <w:iCs/>
        </w:rPr>
        <w:t xml:space="preserve"> brīdinot otru pusi 5 (piecas) darba dienas iepriekš. </w:t>
      </w:r>
    </w:p>
    <w:p w14:paraId="75A130D7" w14:textId="77777777" w:rsidR="00F15572" w:rsidRDefault="00F15572" w:rsidP="00F15572">
      <w:pPr>
        <w:pStyle w:val="Pamatteksts"/>
        <w:spacing w:before="0" w:after="0"/>
        <w:ind w:left="567" w:right="2" w:hanging="567"/>
        <w:jc w:val="center"/>
        <w:rPr>
          <w:b/>
          <w:iCs/>
        </w:rPr>
      </w:pPr>
    </w:p>
    <w:p w14:paraId="43DB93B9" w14:textId="77777777" w:rsidR="00F15572" w:rsidRPr="00463DDD" w:rsidRDefault="00F15572" w:rsidP="00F15572">
      <w:pPr>
        <w:pStyle w:val="Pamatteksts"/>
        <w:spacing w:before="0" w:after="0"/>
        <w:ind w:left="567" w:right="2" w:hanging="567"/>
        <w:jc w:val="center"/>
        <w:rPr>
          <w:b/>
          <w:iCs/>
        </w:rPr>
      </w:pPr>
      <w:r w:rsidRPr="00463DDD">
        <w:rPr>
          <w:b/>
          <w:iCs/>
        </w:rPr>
        <w:t>10. STRĪDU IZSKATĪŠANA UN LĪGUMA IZBEIGŠANA</w:t>
      </w:r>
    </w:p>
    <w:p w14:paraId="59BEEBF5" w14:textId="77777777" w:rsidR="00F15572" w:rsidRDefault="00F15572" w:rsidP="00F15572">
      <w:pPr>
        <w:pStyle w:val="Pamatteksts"/>
        <w:spacing w:before="0" w:after="0"/>
        <w:ind w:left="567" w:right="2"/>
        <w:rPr>
          <w:iCs/>
        </w:rPr>
      </w:pPr>
    </w:p>
    <w:p w14:paraId="0C6F0859" w14:textId="77777777" w:rsidR="00F15572" w:rsidRPr="00B8223B" w:rsidRDefault="00F15572" w:rsidP="00F15572">
      <w:pPr>
        <w:pStyle w:val="Pamatteksts"/>
        <w:numPr>
          <w:ilvl w:val="1"/>
          <w:numId w:val="19"/>
        </w:numPr>
        <w:tabs>
          <w:tab w:val="clear" w:pos="360"/>
          <w:tab w:val="num" w:pos="567"/>
        </w:tabs>
        <w:spacing w:before="0" w:after="0"/>
        <w:ind w:left="567" w:right="2" w:hanging="567"/>
        <w:rPr>
          <w:iCs/>
        </w:rPr>
      </w:pPr>
      <w:r w:rsidRPr="00B8223B">
        <w:rPr>
          <w:iCs/>
        </w:rPr>
        <w:t>Strīdus un nesaskaņas, kas var rasties Līguma izpildes rezultātā vai sakarā ar Līgumu, Puses atrisina savstarpēju pārrunu ceļā. Ja Puses nevar panākt vienošanos, tad domstarpības risināmas Latvijas Republikas tiesā.</w:t>
      </w:r>
    </w:p>
    <w:p w14:paraId="1A9FF8DB" w14:textId="77777777" w:rsidR="00F15572" w:rsidRDefault="00F15572" w:rsidP="00F15572">
      <w:pPr>
        <w:pStyle w:val="Pamatteksts"/>
        <w:numPr>
          <w:ilvl w:val="1"/>
          <w:numId w:val="19"/>
        </w:numPr>
        <w:tabs>
          <w:tab w:val="clear" w:pos="360"/>
          <w:tab w:val="num" w:pos="567"/>
        </w:tabs>
        <w:spacing w:before="0" w:after="0"/>
        <w:ind w:left="567" w:right="2" w:hanging="567"/>
        <w:rPr>
          <w:iCs/>
        </w:rPr>
      </w:pPr>
      <w:r w:rsidRPr="00463DDD">
        <w:rPr>
          <w:iCs/>
        </w:rPr>
        <w:t xml:space="preserve">Puses var lauzt Līgumu, savstarpēji </w:t>
      </w:r>
      <w:proofErr w:type="spellStart"/>
      <w:r w:rsidRPr="00463DDD">
        <w:rPr>
          <w:iCs/>
        </w:rPr>
        <w:t>rakstveidā</w:t>
      </w:r>
      <w:proofErr w:type="spellEnd"/>
      <w:r w:rsidRPr="00463DDD">
        <w:rPr>
          <w:iCs/>
        </w:rPr>
        <w:t xml:space="preserve"> vienojoties, pirms Līguma darbības termiņa beigām.</w:t>
      </w:r>
    </w:p>
    <w:p w14:paraId="061A97B8" w14:textId="77777777" w:rsidR="00F15572" w:rsidRPr="003365E5" w:rsidRDefault="00F15572" w:rsidP="00F15572">
      <w:pPr>
        <w:widowControl w:val="0"/>
        <w:numPr>
          <w:ilvl w:val="1"/>
          <w:numId w:val="19"/>
        </w:numPr>
        <w:shd w:val="clear" w:color="auto" w:fill="FFFFFF"/>
        <w:tabs>
          <w:tab w:val="clear" w:pos="360"/>
          <w:tab w:val="left" w:pos="426"/>
          <w:tab w:val="num" w:pos="567"/>
        </w:tabs>
        <w:autoSpaceDE w:val="0"/>
        <w:autoSpaceDN w:val="0"/>
        <w:spacing w:before="0"/>
        <w:ind w:left="567" w:hanging="567"/>
        <w:rPr>
          <w:b/>
          <w:bCs/>
          <w:color w:val="auto"/>
        </w:rPr>
      </w:pPr>
      <w:r w:rsidRPr="003365E5">
        <w:rPr>
          <w:color w:val="auto"/>
        </w:rPr>
        <w:t xml:space="preserve">Abām Pusēm, Līguma 10.4. un 10.5.punktos noteiktajos gadījumos, ir tiesības vienpusēji atkāpties no šī Līguma, 10 (desmit) kalendāra dienas iepriekš par to rakstiski brīdinot otru Pusi. Par brīdinājumu tiek uzskatīts </w:t>
      </w:r>
      <w:proofErr w:type="spellStart"/>
      <w:r w:rsidRPr="003365E5">
        <w:rPr>
          <w:color w:val="auto"/>
        </w:rPr>
        <w:t>rakstveidā</w:t>
      </w:r>
      <w:proofErr w:type="spellEnd"/>
      <w:r w:rsidRPr="003365E5">
        <w:rPr>
          <w:color w:val="auto"/>
        </w:rPr>
        <w:t xml:space="preserve"> noformēts un otrai Pusei nosūtīts paziņojums.</w:t>
      </w:r>
    </w:p>
    <w:p w14:paraId="453B1D20" w14:textId="77777777" w:rsidR="00F15572" w:rsidRPr="003365E5" w:rsidRDefault="00F15572" w:rsidP="00F15572">
      <w:pPr>
        <w:widowControl w:val="0"/>
        <w:numPr>
          <w:ilvl w:val="1"/>
          <w:numId w:val="19"/>
        </w:numPr>
        <w:shd w:val="clear" w:color="auto" w:fill="FFFFFF"/>
        <w:tabs>
          <w:tab w:val="clear" w:pos="360"/>
          <w:tab w:val="left" w:pos="426"/>
          <w:tab w:val="num" w:pos="567"/>
        </w:tabs>
        <w:autoSpaceDE w:val="0"/>
        <w:autoSpaceDN w:val="0"/>
        <w:spacing w:before="0"/>
        <w:ind w:left="567" w:hanging="567"/>
        <w:rPr>
          <w:bCs/>
          <w:color w:val="auto"/>
        </w:rPr>
      </w:pPr>
      <w:r w:rsidRPr="00C64084">
        <w:rPr>
          <w:b/>
          <w:bCs/>
          <w:color w:val="auto"/>
        </w:rPr>
        <w:t>Pircējam</w:t>
      </w:r>
      <w:r w:rsidRPr="003365E5">
        <w:rPr>
          <w:bCs/>
          <w:color w:val="auto"/>
        </w:rPr>
        <w:t xml:space="preserve"> ir tiesības vienpusēji izbeigt šo Līgumu </w:t>
      </w:r>
      <w:r w:rsidRPr="003365E5">
        <w:rPr>
          <w:color w:val="auto"/>
        </w:rPr>
        <w:t>vispār vai pārtraukt Līgumu par konkrētu Preču pozīcijas piegādi</w:t>
      </w:r>
      <w:r w:rsidRPr="003365E5">
        <w:rPr>
          <w:bCs/>
          <w:color w:val="auto"/>
        </w:rPr>
        <w:t xml:space="preserve">, nosūtot </w:t>
      </w:r>
      <w:r w:rsidRPr="00C64084">
        <w:rPr>
          <w:b/>
          <w:bCs/>
          <w:color w:val="auto"/>
        </w:rPr>
        <w:t>Pārdevējam</w:t>
      </w:r>
      <w:r w:rsidRPr="003365E5">
        <w:rPr>
          <w:bCs/>
          <w:color w:val="auto"/>
        </w:rPr>
        <w:t xml:space="preserve"> rakstisku paziņojumu, ja iestājies vismaz viens no šādiem gadījumiem:</w:t>
      </w:r>
    </w:p>
    <w:p w14:paraId="07D91FB5" w14:textId="77777777" w:rsidR="00F15572" w:rsidRPr="00981297" w:rsidRDefault="00F15572" w:rsidP="00F15572">
      <w:pPr>
        <w:pStyle w:val="Pamatteksts"/>
        <w:numPr>
          <w:ilvl w:val="2"/>
          <w:numId w:val="19"/>
        </w:numPr>
        <w:spacing w:before="0" w:after="0"/>
        <w:ind w:left="1276" w:right="2" w:hanging="709"/>
        <w:rPr>
          <w:iCs/>
        </w:rPr>
      </w:pPr>
      <w:r w:rsidRPr="00981297">
        <w:rPr>
          <w:iCs/>
        </w:rPr>
        <w:t xml:space="preserve">ja </w:t>
      </w:r>
      <w:r w:rsidRPr="00981297">
        <w:rPr>
          <w:b/>
          <w:iCs/>
        </w:rPr>
        <w:t>Pārdevējs</w:t>
      </w:r>
      <w:r w:rsidRPr="00981297">
        <w:rPr>
          <w:iCs/>
        </w:rPr>
        <w:t xml:space="preserve">  kavē Preces piegādes termiņu vairāk kā divas reizes;</w:t>
      </w:r>
    </w:p>
    <w:p w14:paraId="2FA21661" w14:textId="77777777" w:rsidR="00F15572" w:rsidRPr="00463DDD" w:rsidRDefault="00F15572" w:rsidP="00F15572">
      <w:pPr>
        <w:pStyle w:val="Pamatteksts"/>
        <w:numPr>
          <w:ilvl w:val="2"/>
          <w:numId w:val="19"/>
        </w:numPr>
        <w:spacing w:before="0" w:after="0"/>
        <w:ind w:left="1276" w:right="2" w:hanging="709"/>
        <w:rPr>
          <w:iCs/>
        </w:rPr>
      </w:pPr>
      <w:r w:rsidRPr="00981297">
        <w:rPr>
          <w:iCs/>
        </w:rPr>
        <w:lastRenderedPageBreak/>
        <w:t xml:space="preserve">ja </w:t>
      </w:r>
      <w:r w:rsidRPr="00981297">
        <w:rPr>
          <w:b/>
          <w:iCs/>
        </w:rPr>
        <w:t>Pārdevējs</w:t>
      </w:r>
      <w:r w:rsidRPr="00981297">
        <w:rPr>
          <w:iCs/>
        </w:rPr>
        <w:t xml:space="preserve">  pār</w:t>
      </w:r>
      <w:r>
        <w:rPr>
          <w:iCs/>
        </w:rPr>
        <w:t>trauc</w:t>
      </w:r>
      <w:r w:rsidRPr="00981297">
        <w:rPr>
          <w:iCs/>
        </w:rPr>
        <w:t xml:space="preserve"> piegādāt kādu no noslēgtā līguma pielikumā noteikto preci saskaņā</w:t>
      </w:r>
      <w:r>
        <w:rPr>
          <w:iCs/>
        </w:rPr>
        <w:t xml:space="preserve"> ar tehnisko specifikāciju;</w:t>
      </w:r>
    </w:p>
    <w:p w14:paraId="784166D8" w14:textId="77777777" w:rsidR="00F15572" w:rsidRPr="00463DDD" w:rsidRDefault="00F15572" w:rsidP="00F15572">
      <w:pPr>
        <w:pStyle w:val="Pamatteksts"/>
        <w:numPr>
          <w:ilvl w:val="2"/>
          <w:numId w:val="19"/>
        </w:numPr>
        <w:spacing w:before="0" w:after="0"/>
        <w:ind w:left="1276" w:right="2" w:hanging="709"/>
        <w:rPr>
          <w:iCs/>
        </w:rPr>
      </w:pPr>
      <w:r>
        <w:rPr>
          <w:iCs/>
        </w:rPr>
        <w:t xml:space="preserve">ja </w:t>
      </w:r>
      <w:r w:rsidRPr="00C64084">
        <w:rPr>
          <w:b/>
          <w:iCs/>
        </w:rPr>
        <w:t>Pārdevējs</w:t>
      </w:r>
      <w:r w:rsidRPr="00463DDD">
        <w:rPr>
          <w:iCs/>
        </w:rPr>
        <w:t xml:space="preserve"> ir piegādājis Līguma noteikumiem neatbilstošu P</w:t>
      </w:r>
      <w:r>
        <w:rPr>
          <w:iCs/>
        </w:rPr>
        <w:t>reci</w:t>
      </w:r>
      <w:r w:rsidRPr="00463DDD">
        <w:rPr>
          <w:iCs/>
        </w:rPr>
        <w:t xml:space="preserve"> un nav to apmainījis Līguma 4.8. punktā noteiktā kārtībā;</w:t>
      </w:r>
    </w:p>
    <w:p w14:paraId="001363FC" w14:textId="77777777" w:rsidR="00F15572" w:rsidRPr="00463DDD" w:rsidRDefault="00F15572" w:rsidP="00F15572">
      <w:pPr>
        <w:pStyle w:val="Pamatteksts"/>
        <w:numPr>
          <w:ilvl w:val="2"/>
          <w:numId w:val="19"/>
        </w:numPr>
        <w:spacing w:before="0" w:after="0"/>
        <w:ind w:left="1276" w:right="2" w:hanging="709"/>
        <w:rPr>
          <w:iCs/>
        </w:rPr>
      </w:pPr>
      <w:r w:rsidRPr="00463DDD">
        <w:rPr>
          <w:iCs/>
        </w:rPr>
        <w:t xml:space="preserve">ja </w:t>
      </w:r>
      <w:r w:rsidRPr="00C64084">
        <w:rPr>
          <w:b/>
          <w:iCs/>
        </w:rPr>
        <w:t>Pārdevējs</w:t>
      </w:r>
      <w:r w:rsidRPr="00463DDD">
        <w:rPr>
          <w:iCs/>
        </w:rPr>
        <w:t xml:space="preserve"> ir piegādājis Līguma noteikumiem neatbilstošu P</w:t>
      </w:r>
      <w:r>
        <w:rPr>
          <w:iCs/>
        </w:rPr>
        <w:t>reci</w:t>
      </w:r>
      <w:r w:rsidRPr="00463DDD">
        <w:rPr>
          <w:iCs/>
        </w:rPr>
        <w:t xml:space="preserve"> vairāk kā divas reizes</w:t>
      </w:r>
      <w:r>
        <w:rPr>
          <w:iCs/>
        </w:rPr>
        <w:t>;</w:t>
      </w:r>
    </w:p>
    <w:p w14:paraId="02EF633D" w14:textId="77777777" w:rsidR="00F15572" w:rsidRDefault="00F15572" w:rsidP="00F15572">
      <w:pPr>
        <w:pStyle w:val="Pamatteksts"/>
        <w:numPr>
          <w:ilvl w:val="2"/>
          <w:numId w:val="19"/>
        </w:numPr>
        <w:spacing w:before="0" w:after="0"/>
        <w:ind w:left="1276" w:right="2" w:hanging="709"/>
        <w:rPr>
          <w:iCs/>
        </w:rPr>
      </w:pPr>
      <w:r w:rsidRPr="00463DDD">
        <w:rPr>
          <w:iCs/>
        </w:rPr>
        <w:t>pamatojoties uz finanšu līdzekļu nepiešķiršanu, sakarā</w:t>
      </w:r>
      <w:r>
        <w:rPr>
          <w:iCs/>
        </w:rPr>
        <w:t xml:space="preserve"> ar ekonomisko situāciju valstī;</w:t>
      </w:r>
    </w:p>
    <w:p w14:paraId="34BEC07A" w14:textId="77777777" w:rsidR="00F15572" w:rsidRPr="003365E5" w:rsidRDefault="00F15572" w:rsidP="00F15572">
      <w:pPr>
        <w:pStyle w:val="Pamatteksts"/>
        <w:numPr>
          <w:ilvl w:val="2"/>
          <w:numId w:val="19"/>
        </w:numPr>
        <w:spacing w:before="0" w:after="0"/>
        <w:ind w:left="1276" w:right="2" w:hanging="709"/>
        <w:rPr>
          <w:iCs/>
          <w:color w:val="auto"/>
        </w:rPr>
      </w:pPr>
      <w:r w:rsidRPr="003365E5">
        <w:rPr>
          <w:iCs/>
          <w:color w:val="auto"/>
        </w:rPr>
        <w:t xml:space="preserve">notikusi </w:t>
      </w:r>
      <w:r w:rsidRPr="00C64084">
        <w:rPr>
          <w:b/>
          <w:iCs/>
          <w:color w:val="auto"/>
        </w:rPr>
        <w:t>Pārdevēja</w:t>
      </w:r>
      <w:r w:rsidRPr="003365E5">
        <w:rPr>
          <w:iCs/>
          <w:color w:val="auto"/>
        </w:rPr>
        <w:t xml:space="preserve"> labprātīga vai piespiedu likvidācija;</w:t>
      </w:r>
    </w:p>
    <w:p w14:paraId="14EADAFD" w14:textId="77777777" w:rsidR="00F15572" w:rsidRPr="003365E5" w:rsidRDefault="00F15572" w:rsidP="00F15572">
      <w:pPr>
        <w:pStyle w:val="Pamatteksts"/>
        <w:numPr>
          <w:ilvl w:val="2"/>
          <w:numId w:val="19"/>
        </w:numPr>
        <w:spacing w:before="0" w:after="0"/>
        <w:ind w:left="1276" w:right="2" w:hanging="709"/>
        <w:rPr>
          <w:iCs/>
          <w:color w:val="auto"/>
        </w:rPr>
      </w:pPr>
      <w:r w:rsidRPr="003365E5">
        <w:rPr>
          <w:iCs/>
          <w:color w:val="auto"/>
        </w:rPr>
        <w:t xml:space="preserve">pret </w:t>
      </w:r>
      <w:r w:rsidRPr="00C64084">
        <w:rPr>
          <w:b/>
          <w:iCs/>
          <w:color w:val="auto"/>
        </w:rPr>
        <w:t>Pārdevēju</w:t>
      </w:r>
      <w:r>
        <w:rPr>
          <w:iCs/>
          <w:color w:val="auto"/>
        </w:rPr>
        <w:t xml:space="preserve"> </w:t>
      </w:r>
      <w:r w:rsidRPr="003365E5">
        <w:rPr>
          <w:iCs/>
          <w:color w:val="auto"/>
        </w:rPr>
        <w:t xml:space="preserve"> uzsākta maksātnespējas procedūra;</w:t>
      </w:r>
    </w:p>
    <w:p w14:paraId="10DFD4EF" w14:textId="77777777" w:rsidR="00F15572" w:rsidRPr="003365E5" w:rsidRDefault="00F15572" w:rsidP="00F15572">
      <w:pPr>
        <w:pStyle w:val="Pamatteksts"/>
        <w:numPr>
          <w:ilvl w:val="2"/>
          <w:numId w:val="19"/>
        </w:numPr>
        <w:spacing w:before="0" w:after="0"/>
        <w:ind w:left="1276" w:right="2" w:hanging="709"/>
        <w:rPr>
          <w:iCs/>
          <w:color w:val="auto"/>
        </w:rPr>
      </w:pPr>
      <w:r w:rsidRPr="003365E5">
        <w:rPr>
          <w:iCs/>
          <w:color w:val="auto"/>
        </w:rPr>
        <w:t>ja Preces kvalitātes prasības atšķiras no tehniskajās specifikācijās norādītajām;</w:t>
      </w:r>
    </w:p>
    <w:p w14:paraId="75F89110" w14:textId="77777777" w:rsidR="00F15572" w:rsidRPr="003365E5" w:rsidRDefault="00F15572" w:rsidP="00F15572">
      <w:pPr>
        <w:pStyle w:val="Pamatteksts"/>
        <w:numPr>
          <w:ilvl w:val="2"/>
          <w:numId w:val="19"/>
        </w:numPr>
        <w:tabs>
          <w:tab w:val="left" w:pos="1560"/>
        </w:tabs>
        <w:spacing w:before="0" w:after="0"/>
        <w:ind w:left="1276" w:right="2" w:hanging="709"/>
        <w:rPr>
          <w:iCs/>
          <w:color w:val="auto"/>
        </w:rPr>
      </w:pPr>
      <w:r w:rsidRPr="003365E5">
        <w:rPr>
          <w:iCs/>
          <w:color w:val="auto"/>
        </w:rPr>
        <w:t xml:space="preserve">ja Līgums tiek lauzts </w:t>
      </w:r>
      <w:r>
        <w:rPr>
          <w:iCs/>
          <w:color w:val="auto"/>
        </w:rPr>
        <w:t xml:space="preserve">10.4.1., 10.4.2., </w:t>
      </w:r>
      <w:r w:rsidRPr="003365E5">
        <w:rPr>
          <w:iCs/>
          <w:color w:val="auto"/>
        </w:rPr>
        <w:t>10.</w:t>
      </w:r>
      <w:r>
        <w:rPr>
          <w:iCs/>
          <w:color w:val="auto"/>
        </w:rPr>
        <w:t>4</w:t>
      </w:r>
      <w:r w:rsidRPr="003365E5">
        <w:rPr>
          <w:iCs/>
          <w:color w:val="auto"/>
        </w:rPr>
        <w:t>.</w:t>
      </w:r>
      <w:r>
        <w:rPr>
          <w:iCs/>
          <w:color w:val="auto"/>
        </w:rPr>
        <w:t>3</w:t>
      </w:r>
      <w:r w:rsidRPr="003365E5">
        <w:rPr>
          <w:iCs/>
          <w:color w:val="auto"/>
        </w:rPr>
        <w:t>.</w:t>
      </w:r>
      <w:r>
        <w:rPr>
          <w:iCs/>
          <w:color w:val="auto"/>
        </w:rPr>
        <w:t>,</w:t>
      </w:r>
      <w:r w:rsidRPr="003365E5">
        <w:rPr>
          <w:iCs/>
          <w:color w:val="auto"/>
        </w:rPr>
        <w:t>10.</w:t>
      </w:r>
      <w:r>
        <w:rPr>
          <w:iCs/>
          <w:color w:val="auto"/>
        </w:rPr>
        <w:t>4.4</w:t>
      </w:r>
      <w:r w:rsidRPr="003365E5">
        <w:rPr>
          <w:iCs/>
          <w:color w:val="auto"/>
        </w:rPr>
        <w:t>.</w:t>
      </w:r>
      <w:r>
        <w:rPr>
          <w:iCs/>
          <w:color w:val="auto"/>
        </w:rPr>
        <w:t>un</w:t>
      </w:r>
      <w:r w:rsidRPr="003365E5">
        <w:rPr>
          <w:iCs/>
          <w:color w:val="auto"/>
        </w:rPr>
        <w:t xml:space="preserve"> 10.</w:t>
      </w:r>
      <w:r>
        <w:rPr>
          <w:iCs/>
          <w:color w:val="auto"/>
        </w:rPr>
        <w:t>4</w:t>
      </w:r>
      <w:r w:rsidRPr="003365E5">
        <w:rPr>
          <w:iCs/>
          <w:color w:val="auto"/>
        </w:rPr>
        <w:t>.</w:t>
      </w:r>
      <w:r>
        <w:rPr>
          <w:iCs/>
          <w:color w:val="auto"/>
        </w:rPr>
        <w:t>8</w:t>
      </w:r>
      <w:r w:rsidRPr="003365E5">
        <w:rPr>
          <w:iCs/>
          <w:color w:val="auto"/>
        </w:rPr>
        <w:t xml:space="preserve">.punktā noteiktajos gadījumos tad </w:t>
      </w:r>
      <w:r w:rsidRPr="00C64084">
        <w:rPr>
          <w:b/>
          <w:iCs/>
          <w:color w:val="auto"/>
        </w:rPr>
        <w:t>Pārdevējs</w:t>
      </w:r>
      <w:r w:rsidRPr="003365E5">
        <w:rPr>
          <w:iCs/>
          <w:color w:val="auto"/>
        </w:rPr>
        <w:t xml:space="preserve"> samaksā </w:t>
      </w:r>
      <w:r w:rsidRPr="00C64084">
        <w:rPr>
          <w:b/>
          <w:iCs/>
          <w:color w:val="auto"/>
        </w:rPr>
        <w:t xml:space="preserve">Pircējam </w:t>
      </w:r>
      <w:r w:rsidRPr="003365E5">
        <w:rPr>
          <w:iCs/>
          <w:color w:val="auto"/>
        </w:rPr>
        <w:t xml:space="preserve">līgumsodu 10 % apmērā no atlikušās līguma summas to pārskaitot </w:t>
      </w:r>
      <w:r w:rsidRPr="00C64084">
        <w:rPr>
          <w:b/>
          <w:iCs/>
          <w:color w:val="auto"/>
        </w:rPr>
        <w:t>Pircēja</w:t>
      </w:r>
      <w:r w:rsidRPr="003365E5">
        <w:rPr>
          <w:iCs/>
          <w:color w:val="auto"/>
        </w:rPr>
        <w:t xml:space="preserve"> </w:t>
      </w:r>
      <w:r>
        <w:rPr>
          <w:iCs/>
          <w:color w:val="auto"/>
        </w:rPr>
        <w:t>k</w:t>
      </w:r>
      <w:r w:rsidRPr="003365E5">
        <w:rPr>
          <w:iCs/>
          <w:color w:val="auto"/>
        </w:rPr>
        <w:t xml:space="preserve">ontā 10 (desmit) dienu laikā no līguma laušanas brīža. </w:t>
      </w:r>
    </w:p>
    <w:p w14:paraId="5BE21483" w14:textId="77777777" w:rsidR="00F15572" w:rsidRPr="003365E5" w:rsidRDefault="00F15572" w:rsidP="00F15572">
      <w:pPr>
        <w:widowControl w:val="0"/>
        <w:numPr>
          <w:ilvl w:val="1"/>
          <w:numId w:val="19"/>
        </w:numPr>
        <w:tabs>
          <w:tab w:val="clear" w:pos="360"/>
        </w:tabs>
        <w:autoSpaceDE w:val="0"/>
        <w:autoSpaceDN w:val="0"/>
        <w:spacing w:before="0"/>
        <w:ind w:left="567" w:hanging="567"/>
        <w:rPr>
          <w:color w:val="auto"/>
        </w:rPr>
      </w:pPr>
      <w:r w:rsidRPr="005D0717">
        <w:rPr>
          <w:b/>
          <w:color w:val="auto"/>
        </w:rPr>
        <w:t>Pārdevējam</w:t>
      </w:r>
      <w:r w:rsidRPr="003365E5">
        <w:rPr>
          <w:color w:val="auto"/>
        </w:rPr>
        <w:t xml:space="preserve"> ir tiesības vienpusēji izbeigt šo Līgumu, nosūtot </w:t>
      </w:r>
      <w:r w:rsidRPr="005D0717">
        <w:rPr>
          <w:b/>
          <w:color w:val="auto"/>
        </w:rPr>
        <w:t>Pircējam</w:t>
      </w:r>
      <w:r w:rsidRPr="003365E5">
        <w:rPr>
          <w:color w:val="auto"/>
        </w:rPr>
        <w:t xml:space="preserve"> rakstisku paziņojumu, ja iestājies vismaz viens no šādiem gadījumiem:</w:t>
      </w:r>
    </w:p>
    <w:p w14:paraId="0B39CF9E" w14:textId="77777777" w:rsidR="00F15572" w:rsidRPr="003365E5" w:rsidRDefault="00F15572" w:rsidP="00F15572">
      <w:pPr>
        <w:widowControl w:val="0"/>
        <w:numPr>
          <w:ilvl w:val="2"/>
          <w:numId w:val="19"/>
        </w:numPr>
        <w:autoSpaceDE w:val="0"/>
        <w:autoSpaceDN w:val="0"/>
        <w:spacing w:before="0"/>
        <w:ind w:left="1276" w:hanging="709"/>
        <w:rPr>
          <w:color w:val="auto"/>
          <w:lang w:eastAsia="ar-SA"/>
        </w:rPr>
      </w:pPr>
      <w:r w:rsidRPr="003365E5">
        <w:rPr>
          <w:color w:val="auto"/>
          <w:lang w:eastAsia="ar-SA"/>
        </w:rPr>
        <w:t xml:space="preserve">notikusi </w:t>
      </w:r>
      <w:r w:rsidRPr="005D0717">
        <w:rPr>
          <w:b/>
          <w:color w:val="auto"/>
          <w:lang w:eastAsia="ar-SA"/>
        </w:rPr>
        <w:t>Pircēja</w:t>
      </w:r>
      <w:r w:rsidRPr="003365E5">
        <w:rPr>
          <w:color w:val="auto"/>
          <w:lang w:eastAsia="ar-SA"/>
        </w:rPr>
        <w:t xml:space="preserve"> labprātīga vai piespiedu likvidācija;</w:t>
      </w:r>
    </w:p>
    <w:p w14:paraId="43DE94B3" w14:textId="77777777" w:rsidR="00F15572" w:rsidRPr="003365E5" w:rsidRDefault="00F15572" w:rsidP="00F15572">
      <w:pPr>
        <w:widowControl w:val="0"/>
        <w:numPr>
          <w:ilvl w:val="2"/>
          <w:numId w:val="19"/>
        </w:numPr>
        <w:autoSpaceDE w:val="0"/>
        <w:autoSpaceDN w:val="0"/>
        <w:spacing w:before="0"/>
        <w:ind w:hanging="721"/>
        <w:rPr>
          <w:color w:val="auto"/>
          <w:lang w:eastAsia="ar-SA"/>
        </w:rPr>
      </w:pPr>
      <w:r w:rsidRPr="003365E5">
        <w:rPr>
          <w:color w:val="auto"/>
          <w:lang w:eastAsia="ar-SA"/>
        </w:rPr>
        <w:t xml:space="preserve">pret </w:t>
      </w:r>
      <w:r w:rsidRPr="005D0717">
        <w:rPr>
          <w:b/>
          <w:color w:val="auto"/>
          <w:lang w:eastAsia="ar-SA"/>
        </w:rPr>
        <w:t xml:space="preserve">Pircēju </w:t>
      </w:r>
      <w:r w:rsidRPr="003365E5">
        <w:rPr>
          <w:color w:val="auto"/>
          <w:lang w:eastAsia="ar-SA"/>
        </w:rPr>
        <w:t>uzsākta maksātnespējas procedūra;</w:t>
      </w:r>
    </w:p>
    <w:p w14:paraId="4CFB68A0" w14:textId="77777777" w:rsidR="00F15572" w:rsidRPr="003365E5" w:rsidRDefault="00F15572" w:rsidP="00F15572">
      <w:pPr>
        <w:widowControl w:val="0"/>
        <w:numPr>
          <w:ilvl w:val="2"/>
          <w:numId w:val="19"/>
        </w:numPr>
        <w:autoSpaceDE w:val="0"/>
        <w:autoSpaceDN w:val="0"/>
        <w:spacing w:before="0"/>
        <w:ind w:hanging="721"/>
        <w:rPr>
          <w:color w:val="auto"/>
          <w:lang w:eastAsia="ar-SA"/>
        </w:rPr>
      </w:pPr>
      <w:r w:rsidRPr="003365E5">
        <w:rPr>
          <w:color w:val="auto"/>
          <w:lang w:eastAsia="ar-SA"/>
        </w:rPr>
        <w:t xml:space="preserve">ja </w:t>
      </w:r>
      <w:r w:rsidRPr="005D0717">
        <w:rPr>
          <w:b/>
          <w:color w:val="auto"/>
          <w:lang w:eastAsia="ar-SA"/>
        </w:rPr>
        <w:t>Pircējs</w:t>
      </w:r>
      <w:r w:rsidRPr="003365E5">
        <w:rPr>
          <w:color w:val="auto"/>
          <w:lang w:eastAsia="ar-SA"/>
        </w:rPr>
        <w:t xml:space="preserve"> kavē Preces apmaksu vairāk par 30 (trīsdesmit) dienām</w:t>
      </w:r>
      <w:r>
        <w:rPr>
          <w:color w:val="auto"/>
          <w:lang w:eastAsia="ar-SA"/>
        </w:rPr>
        <w:t xml:space="preserve"> </w:t>
      </w:r>
      <w:r w:rsidRPr="00463DDD">
        <w:rPr>
          <w:iCs/>
        </w:rPr>
        <w:t>vairāk kā divas reizes</w:t>
      </w:r>
      <w:r w:rsidRPr="003365E5">
        <w:rPr>
          <w:color w:val="auto"/>
          <w:lang w:eastAsia="ar-SA"/>
        </w:rPr>
        <w:t>.</w:t>
      </w:r>
    </w:p>
    <w:p w14:paraId="63E9948B" w14:textId="77777777" w:rsidR="00F15572" w:rsidRDefault="00F15572" w:rsidP="00F15572">
      <w:pPr>
        <w:pStyle w:val="Pamatteksts"/>
        <w:numPr>
          <w:ilvl w:val="1"/>
          <w:numId w:val="19"/>
        </w:numPr>
        <w:tabs>
          <w:tab w:val="clear" w:pos="360"/>
        </w:tabs>
        <w:spacing w:before="0" w:after="0"/>
        <w:ind w:left="567" w:right="2" w:hanging="567"/>
        <w:rPr>
          <w:iCs/>
        </w:rPr>
      </w:pPr>
      <w:r w:rsidRPr="003365E5">
        <w:rPr>
          <w:iCs/>
          <w:color w:val="auto"/>
        </w:rPr>
        <w:t>Izbeidzot Līgumu saskaņā ar Līguma 10.</w:t>
      </w:r>
      <w:r>
        <w:rPr>
          <w:iCs/>
          <w:color w:val="auto"/>
        </w:rPr>
        <w:t>4</w:t>
      </w:r>
      <w:r w:rsidRPr="003365E5">
        <w:rPr>
          <w:iCs/>
          <w:color w:val="auto"/>
        </w:rPr>
        <w:t>.1., 10.</w:t>
      </w:r>
      <w:r>
        <w:rPr>
          <w:iCs/>
          <w:color w:val="auto"/>
        </w:rPr>
        <w:t>4</w:t>
      </w:r>
      <w:r w:rsidRPr="003365E5">
        <w:rPr>
          <w:iCs/>
          <w:color w:val="auto"/>
        </w:rPr>
        <w:t>.2., 10.</w:t>
      </w:r>
      <w:r>
        <w:rPr>
          <w:iCs/>
          <w:color w:val="auto"/>
        </w:rPr>
        <w:t>4</w:t>
      </w:r>
      <w:r w:rsidRPr="003365E5">
        <w:rPr>
          <w:iCs/>
          <w:color w:val="auto"/>
        </w:rPr>
        <w:t>.3., 10.</w:t>
      </w:r>
      <w:r>
        <w:rPr>
          <w:iCs/>
          <w:color w:val="auto"/>
        </w:rPr>
        <w:t>4</w:t>
      </w:r>
      <w:r w:rsidRPr="003365E5">
        <w:rPr>
          <w:iCs/>
          <w:color w:val="auto"/>
        </w:rPr>
        <w:t>.4.,</w:t>
      </w:r>
      <w:r>
        <w:rPr>
          <w:iCs/>
          <w:color w:val="auto"/>
        </w:rPr>
        <w:t>10.4.5.</w:t>
      </w:r>
      <w:r w:rsidRPr="003365E5">
        <w:rPr>
          <w:iCs/>
          <w:color w:val="auto"/>
        </w:rPr>
        <w:t xml:space="preserve"> vai 10.</w:t>
      </w:r>
      <w:r>
        <w:rPr>
          <w:iCs/>
          <w:color w:val="auto"/>
        </w:rPr>
        <w:t>4</w:t>
      </w:r>
      <w:r w:rsidRPr="003365E5">
        <w:rPr>
          <w:iCs/>
          <w:color w:val="auto"/>
        </w:rPr>
        <w:t>.</w:t>
      </w:r>
      <w:r>
        <w:rPr>
          <w:iCs/>
          <w:color w:val="auto"/>
        </w:rPr>
        <w:t>8</w:t>
      </w:r>
      <w:r w:rsidRPr="003365E5">
        <w:rPr>
          <w:iCs/>
          <w:color w:val="auto"/>
        </w:rPr>
        <w:t xml:space="preserve"> punktiem </w:t>
      </w:r>
      <w:r w:rsidRPr="00463DDD">
        <w:rPr>
          <w:iCs/>
        </w:rPr>
        <w:t xml:space="preserve">Līgums uzskatāms par izbeigtu 6. (sestajā) dienā pēc </w:t>
      </w:r>
      <w:r w:rsidRPr="005D0717">
        <w:rPr>
          <w:b/>
          <w:iCs/>
        </w:rPr>
        <w:t>Pircēja</w:t>
      </w:r>
      <w:r w:rsidRPr="00463DDD">
        <w:rPr>
          <w:iCs/>
        </w:rPr>
        <w:t xml:space="preserve"> vai </w:t>
      </w:r>
      <w:r w:rsidRPr="005D0717">
        <w:rPr>
          <w:b/>
          <w:iCs/>
        </w:rPr>
        <w:t>Pārdevēja</w:t>
      </w:r>
      <w:r w:rsidRPr="00463DDD">
        <w:rPr>
          <w:iCs/>
        </w:rPr>
        <w:t xml:space="preserve"> paziņojuma par atkāpšanos (ierakstīta vēstule) izsūtīšanas dienas.</w:t>
      </w:r>
    </w:p>
    <w:p w14:paraId="12F49135" w14:textId="77777777" w:rsidR="00F15572" w:rsidRDefault="00F15572" w:rsidP="00F15572">
      <w:pPr>
        <w:pStyle w:val="Iauiue1"/>
        <w:jc w:val="center"/>
        <w:rPr>
          <w:rFonts w:ascii="Times New Roman" w:hAnsi="Times New Roman"/>
          <w:b/>
          <w:spacing w:val="20"/>
          <w:szCs w:val="24"/>
          <w:lang w:val="lv-LV"/>
        </w:rPr>
      </w:pPr>
    </w:p>
    <w:p w14:paraId="4B7369A2" w14:textId="77777777" w:rsidR="00F15572" w:rsidRDefault="00F15572" w:rsidP="00F15572">
      <w:pPr>
        <w:pStyle w:val="Iauiue1"/>
        <w:jc w:val="center"/>
        <w:rPr>
          <w:rFonts w:ascii="Times New Roman" w:hAnsi="Times New Roman"/>
          <w:b/>
          <w:spacing w:val="20"/>
          <w:szCs w:val="24"/>
          <w:lang w:val="lv-LV"/>
        </w:rPr>
      </w:pPr>
      <w:r w:rsidRPr="00463DDD">
        <w:rPr>
          <w:rFonts w:ascii="Times New Roman" w:hAnsi="Times New Roman"/>
          <w:b/>
          <w:spacing w:val="20"/>
          <w:szCs w:val="24"/>
          <w:lang w:val="lv-LV"/>
        </w:rPr>
        <w:t>11.</w:t>
      </w:r>
      <w:r>
        <w:rPr>
          <w:rFonts w:ascii="Times New Roman" w:hAnsi="Times New Roman"/>
          <w:b/>
          <w:spacing w:val="20"/>
          <w:szCs w:val="24"/>
          <w:lang w:val="lv-LV"/>
        </w:rPr>
        <w:t xml:space="preserve"> LĪGUMA TERMIŅŠ </w:t>
      </w:r>
    </w:p>
    <w:p w14:paraId="25A83B5A" w14:textId="77777777" w:rsidR="00F15572" w:rsidRDefault="00F15572" w:rsidP="00F15572">
      <w:pPr>
        <w:pStyle w:val="Iauiue1"/>
        <w:ind w:left="567" w:hanging="567"/>
        <w:rPr>
          <w:rFonts w:ascii="Times New Roman" w:hAnsi="Times New Roman"/>
          <w:szCs w:val="24"/>
          <w:lang w:val="lv-LV"/>
        </w:rPr>
      </w:pPr>
    </w:p>
    <w:p w14:paraId="41F9BAD2" w14:textId="77777777" w:rsidR="00F15572" w:rsidRPr="00A04DE4" w:rsidRDefault="00F15572" w:rsidP="00F15572">
      <w:pPr>
        <w:pStyle w:val="Iauiue1"/>
        <w:ind w:left="567" w:hanging="567"/>
        <w:rPr>
          <w:rFonts w:ascii="Times New Roman" w:hAnsi="Times New Roman"/>
          <w:b/>
          <w:spacing w:val="20"/>
          <w:szCs w:val="24"/>
          <w:lang w:val="lv-LV"/>
        </w:rPr>
      </w:pPr>
      <w:r>
        <w:rPr>
          <w:rFonts w:ascii="Times New Roman" w:hAnsi="Times New Roman"/>
          <w:szCs w:val="24"/>
          <w:lang w:val="lv-LV"/>
        </w:rPr>
        <w:t>11</w:t>
      </w:r>
      <w:r w:rsidRPr="00A04DE4">
        <w:rPr>
          <w:rFonts w:ascii="Times New Roman" w:hAnsi="Times New Roman"/>
          <w:szCs w:val="24"/>
          <w:lang w:val="lv-LV"/>
        </w:rPr>
        <w:t>.1. Līgums stājas spēkā ar Līguma parakstīšanas brīdi</w:t>
      </w:r>
      <w:r w:rsidRPr="00A04DE4">
        <w:rPr>
          <w:rFonts w:ascii="Times New Roman" w:hAnsi="Times New Roman"/>
          <w:i/>
          <w:szCs w:val="24"/>
          <w:lang w:val="lv-LV"/>
        </w:rPr>
        <w:t xml:space="preserve"> </w:t>
      </w:r>
      <w:r w:rsidRPr="00A04DE4">
        <w:rPr>
          <w:rFonts w:ascii="Times New Roman" w:hAnsi="Times New Roman"/>
          <w:szCs w:val="24"/>
          <w:lang w:val="lv-LV"/>
        </w:rPr>
        <w:t xml:space="preserve">un ir spēkā līdz līguma noteikto pušu saistību pilnīgai izpildei. </w:t>
      </w:r>
      <w:r w:rsidRPr="0088228E">
        <w:rPr>
          <w:rFonts w:ascii="Times New Roman" w:hAnsi="Times New Roman"/>
          <w:szCs w:val="24"/>
          <w:lang w:val="lv-LV"/>
        </w:rPr>
        <w:t>Līguma darbības termiņš ir no tā spēkā stāšanās dienas līdz īsākajam no šādiem termiņiem:</w:t>
      </w:r>
    </w:p>
    <w:p w14:paraId="2480DCF0" w14:textId="77777777" w:rsidR="00F15572" w:rsidRPr="003365E5" w:rsidRDefault="00F15572" w:rsidP="00F15572">
      <w:pPr>
        <w:spacing w:before="0"/>
        <w:ind w:left="709" w:hanging="142"/>
        <w:rPr>
          <w:color w:val="auto"/>
        </w:rPr>
      </w:pPr>
      <w:r>
        <w:rPr>
          <w:color w:val="auto"/>
        </w:rPr>
        <w:t>11</w:t>
      </w:r>
      <w:r w:rsidRPr="003365E5">
        <w:rPr>
          <w:color w:val="auto"/>
        </w:rPr>
        <w:t>.1.1. līdz  brīdim, kad tiks sasniegta Līguma 2.6. punktā noteiktā līguma summa;</w:t>
      </w:r>
    </w:p>
    <w:p w14:paraId="7EA8A412" w14:textId="77777777" w:rsidR="00F15572" w:rsidRPr="003365E5" w:rsidRDefault="00F15572" w:rsidP="00F15572">
      <w:pPr>
        <w:spacing w:before="0"/>
        <w:ind w:left="709" w:hanging="142"/>
        <w:rPr>
          <w:color w:val="auto"/>
        </w:rPr>
      </w:pPr>
      <w:r>
        <w:rPr>
          <w:color w:val="auto"/>
        </w:rPr>
        <w:t>11</w:t>
      </w:r>
      <w:r w:rsidRPr="003365E5">
        <w:rPr>
          <w:color w:val="auto"/>
        </w:rPr>
        <w:t xml:space="preserve">.1.2. 12 (divpadsmit) mēneši no Līguma spēkā stāšanās dienas. </w:t>
      </w:r>
    </w:p>
    <w:p w14:paraId="26AB5248" w14:textId="77777777" w:rsidR="00F15572" w:rsidRPr="003365E5" w:rsidRDefault="00F15572" w:rsidP="00F15572">
      <w:pPr>
        <w:spacing w:before="0"/>
        <w:ind w:left="567" w:hanging="567"/>
        <w:rPr>
          <w:color w:val="auto"/>
        </w:rPr>
      </w:pPr>
      <w:r>
        <w:rPr>
          <w:color w:val="auto"/>
        </w:rPr>
        <w:t>11</w:t>
      </w:r>
      <w:r w:rsidRPr="003365E5">
        <w:rPr>
          <w:color w:val="auto"/>
        </w:rPr>
        <w:t>.2. Gadījumā, ja 12 (divpadsmit) mēnešu laikā no Līguma spēkā stāšanās dienas Līguma 2.6. punktā noteiktā kopējā summa nav apgūta, Puses var izskatīt iespēju pagarināt Līguma darbības termiņu, nepārsniedzot kopējo Līguma summu.</w:t>
      </w:r>
    </w:p>
    <w:p w14:paraId="158064DB" w14:textId="77777777" w:rsidR="00F15572" w:rsidRPr="003365E5" w:rsidRDefault="00F15572" w:rsidP="00F15572">
      <w:pPr>
        <w:spacing w:before="0"/>
        <w:ind w:left="567" w:hanging="567"/>
        <w:rPr>
          <w:color w:val="auto"/>
        </w:rPr>
      </w:pPr>
      <w:r>
        <w:rPr>
          <w:color w:val="auto"/>
        </w:rPr>
        <w:t>11</w:t>
      </w:r>
      <w:r w:rsidRPr="003365E5">
        <w:rPr>
          <w:color w:val="auto"/>
        </w:rPr>
        <w:t xml:space="preserve">.3. </w:t>
      </w:r>
      <w:r w:rsidRPr="005D0717">
        <w:rPr>
          <w:b/>
          <w:color w:val="auto"/>
        </w:rPr>
        <w:t xml:space="preserve">Pircējs </w:t>
      </w:r>
      <w:r w:rsidRPr="003365E5">
        <w:rPr>
          <w:color w:val="auto"/>
        </w:rPr>
        <w:t>ir tiesīgs lūgt Līguma pagarināšanu līdz jauna konkursa rezultātu apstiprināšanai.</w:t>
      </w:r>
    </w:p>
    <w:p w14:paraId="79A9F115" w14:textId="77777777" w:rsidR="00F15572" w:rsidRDefault="00F15572" w:rsidP="00F15572">
      <w:pPr>
        <w:spacing w:before="0"/>
        <w:ind w:left="567" w:hanging="567"/>
        <w:rPr>
          <w:rFonts w:cs="Times New Roman"/>
          <w:color w:val="auto"/>
        </w:rPr>
      </w:pPr>
      <w:r>
        <w:rPr>
          <w:color w:val="auto"/>
        </w:rPr>
        <w:t>11</w:t>
      </w:r>
      <w:r w:rsidRPr="003365E5">
        <w:rPr>
          <w:color w:val="auto"/>
        </w:rPr>
        <w:t xml:space="preserve">.4. </w:t>
      </w:r>
      <w:r w:rsidRPr="005D0717">
        <w:rPr>
          <w:rFonts w:cs="Times New Roman"/>
          <w:color w:val="auto"/>
        </w:rPr>
        <w:t>Preces</w:t>
      </w:r>
      <w:r w:rsidRPr="003365E5">
        <w:rPr>
          <w:rFonts w:cs="Times New Roman"/>
          <w:color w:val="auto"/>
        </w:rPr>
        <w:t xml:space="preserve"> piegādes termiņš šī Līguma izpratnē ir termiņš no Līguma spēkā stāšanas brīža līdz brīdim, kad Līguma 4. punktā paredzētajā kārtībā saskaņots un akceptēts Preču pavadzīme tiek iesniegts </w:t>
      </w:r>
      <w:r w:rsidRPr="005D0717">
        <w:rPr>
          <w:rFonts w:cs="Times New Roman"/>
          <w:b/>
          <w:color w:val="auto"/>
        </w:rPr>
        <w:t>Pircējam.</w:t>
      </w:r>
      <w:r w:rsidRPr="003365E5">
        <w:rPr>
          <w:rFonts w:cs="Times New Roman"/>
          <w:color w:val="auto"/>
        </w:rPr>
        <w:t xml:space="preserve"> </w:t>
      </w:r>
    </w:p>
    <w:p w14:paraId="0792B66E" w14:textId="77777777" w:rsidR="00F15572" w:rsidRDefault="00F15572" w:rsidP="00F15572">
      <w:pPr>
        <w:pStyle w:val="Saturs1"/>
        <w:framePr w:wrap="around"/>
      </w:pPr>
    </w:p>
    <w:p w14:paraId="226D60EC" w14:textId="77777777" w:rsidR="00F15572" w:rsidRDefault="00F15572" w:rsidP="00F15572">
      <w:pPr>
        <w:tabs>
          <w:tab w:val="left" w:pos="426"/>
        </w:tabs>
        <w:autoSpaceDE w:val="0"/>
        <w:autoSpaceDN w:val="0"/>
        <w:spacing w:before="0"/>
        <w:jc w:val="center"/>
        <w:rPr>
          <w:b/>
          <w:color w:val="auto"/>
          <w:spacing w:val="20"/>
        </w:rPr>
      </w:pPr>
    </w:p>
    <w:p w14:paraId="592BF1BC" w14:textId="77777777" w:rsidR="00F15572" w:rsidRDefault="00F15572" w:rsidP="00F15572">
      <w:pPr>
        <w:tabs>
          <w:tab w:val="left" w:pos="426"/>
        </w:tabs>
        <w:autoSpaceDE w:val="0"/>
        <w:autoSpaceDN w:val="0"/>
        <w:spacing w:before="0"/>
        <w:jc w:val="center"/>
        <w:rPr>
          <w:b/>
          <w:color w:val="auto"/>
          <w:spacing w:val="20"/>
        </w:rPr>
      </w:pPr>
      <w:r w:rsidRPr="003365E5">
        <w:rPr>
          <w:b/>
          <w:color w:val="auto"/>
          <w:spacing w:val="20"/>
        </w:rPr>
        <w:t>12. LĪGUMA GROZĪŠANA</w:t>
      </w:r>
    </w:p>
    <w:p w14:paraId="05E59563" w14:textId="77777777" w:rsidR="00F15572" w:rsidRDefault="00F15572" w:rsidP="00F15572">
      <w:pPr>
        <w:widowControl w:val="0"/>
        <w:tabs>
          <w:tab w:val="left" w:pos="426"/>
        </w:tabs>
        <w:autoSpaceDE w:val="0"/>
        <w:autoSpaceDN w:val="0"/>
        <w:spacing w:before="0"/>
        <w:ind w:left="567" w:hanging="567"/>
        <w:rPr>
          <w:color w:val="auto"/>
        </w:rPr>
      </w:pPr>
    </w:p>
    <w:p w14:paraId="53A0B382" w14:textId="77777777" w:rsidR="00F15572" w:rsidRPr="003365E5" w:rsidRDefault="00F15572" w:rsidP="00F15572">
      <w:pPr>
        <w:widowControl w:val="0"/>
        <w:tabs>
          <w:tab w:val="left" w:pos="426"/>
        </w:tabs>
        <w:autoSpaceDE w:val="0"/>
        <w:autoSpaceDN w:val="0"/>
        <w:spacing w:before="0"/>
        <w:ind w:left="567" w:hanging="567"/>
        <w:rPr>
          <w:color w:val="auto"/>
        </w:rPr>
      </w:pPr>
      <w:r>
        <w:rPr>
          <w:color w:val="auto"/>
        </w:rPr>
        <w:t xml:space="preserve">12.1. </w:t>
      </w:r>
      <w:r w:rsidRPr="003365E5">
        <w:rPr>
          <w:color w:val="auto"/>
        </w:rPr>
        <w:t xml:space="preserve">Līguma noteikumi var tikt grozīti, abām Pusēm vienojoties. Visi šī Līguma grozījumi noformējami rakstiski divos identiskos eksemplāros un pievienojami Līgumam kā neatņemamas sastāvdaļas. Viens eksemplārs glabājas pie </w:t>
      </w:r>
      <w:r w:rsidRPr="005D0717">
        <w:rPr>
          <w:b/>
          <w:color w:val="auto"/>
        </w:rPr>
        <w:t>Pārdevēja</w:t>
      </w:r>
      <w:r w:rsidRPr="003365E5">
        <w:rPr>
          <w:caps/>
          <w:color w:val="auto"/>
        </w:rPr>
        <w:t>,</w:t>
      </w:r>
      <w:r w:rsidRPr="003365E5">
        <w:rPr>
          <w:color w:val="auto"/>
        </w:rPr>
        <w:t xml:space="preserve"> bet otrs pie </w:t>
      </w:r>
      <w:r w:rsidRPr="005D0717">
        <w:rPr>
          <w:b/>
          <w:color w:val="auto"/>
        </w:rPr>
        <w:t>Pircēja</w:t>
      </w:r>
      <w:r w:rsidRPr="003365E5">
        <w:rPr>
          <w:color w:val="auto"/>
        </w:rPr>
        <w:t>.</w:t>
      </w:r>
    </w:p>
    <w:p w14:paraId="57135313" w14:textId="77777777" w:rsidR="00F15572" w:rsidRPr="006834D9" w:rsidRDefault="00F15572" w:rsidP="00F15572">
      <w:pPr>
        <w:pStyle w:val="Sarakstarindkopa"/>
        <w:widowControl w:val="0"/>
        <w:numPr>
          <w:ilvl w:val="1"/>
          <w:numId w:val="22"/>
        </w:numPr>
        <w:tabs>
          <w:tab w:val="left" w:pos="0"/>
          <w:tab w:val="left" w:pos="426"/>
        </w:tabs>
        <w:autoSpaceDE w:val="0"/>
        <w:autoSpaceDN w:val="0"/>
        <w:spacing w:before="0"/>
        <w:ind w:left="567" w:hanging="567"/>
        <w:rPr>
          <w:color w:val="auto"/>
        </w:rPr>
      </w:pPr>
      <w:r w:rsidRPr="006834D9">
        <w:rPr>
          <w:color w:val="auto"/>
        </w:rPr>
        <w:t>Līguma grozījumi stājas spēkā ar dienu, kad tie parakstīti</w:t>
      </w:r>
      <w:r w:rsidRPr="006834D9">
        <w:rPr>
          <w:color w:val="auto"/>
          <w:spacing w:val="-3"/>
        </w:rPr>
        <w:t xml:space="preserve"> gan no </w:t>
      </w:r>
      <w:r w:rsidRPr="005D0717">
        <w:rPr>
          <w:b/>
          <w:color w:val="auto"/>
        </w:rPr>
        <w:t>Pārdevēja</w:t>
      </w:r>
      <w:r w:rsidRPr="006834D9">
        <w:rPr>
          <w:color w:val="auto"/>
        </w:rPr>
        <w:t xml:space="preserve">, gan no </w:t>
      </w:r>
      <w:r w:rsidRPr="005D0717">
        <w:rPr>
          <w:b/>
          <w:color w:val="auto"/>
        </w:rPr>
        <w:t xml:space="preserve">Pircēja </w:t>
      </w:r>
      <w:r w:rsidRPr="006834D9">
        <w:rPr>
          <w:color w:val="auto"/>
        </w:rPr>
        <w:t>puses.</w:t>
      </w:r>
    </w:p>
    <w:p w14:paraId="1B66D95F" w14:textId="77777777" w:rsidR="00F15572" w:rsidRPr="006834D9" w:rsidRDefault="00F15572" w:rsidP="00F15572">
      <w:pPr>
        <w:pStyle w:val="Iauiue1"/>
        <w:rPr>
          <w:rFonts w:ascii="Times New Roman" w:hAnsi="Times New Roman"/>
          <w:b/>
          <w:spacing w:val="20"/>
          <w:szCs w:val="24"/>
          <w:lang w:val="lv-LV"/>
        </w:rPr>
      </w:pPr>
    </w:p>
    <w:p w14:paraId="53ADC057" w14:textId="77777777" w:rsidR="00F15572" w:rsidRDefault="00F15572" w:rsidP="00F15572">
      <w:pPr>
        <w:pStyle w:val="Pamatteksts"/>
        <w:numPr>
          <w:ilvl w:val="0"/>
          <w:numId w:val="21"/>
        </w:numPr>
        <w:spacing w:before="0" w:after="0"/>
        <w:ind w:right="2"/>
        <w:jc w:val="center"/>
        <w:rPr>
          <w:b/>
          <w:iCs/>
        </w:rPr>
      </w:pPr>
      <w:r w:rsidRPr="00463DDD">
        <w:rPr>
          <w:b/>
          <w:iCs/>
        </w:rPr>
        <w:t>CITI NOTEIKUMI</w:t>
      </w:r>
    </w:p>
    <w:p w14:paraId="4BB8B79A" w14:textId="77777777" w:rsidR="00F15572" w:rsidRPr="00BC1C0B" w:rsidRDefault="00F15572" w:rsidP="00F15572">
      <w:pPr>
        <w:pStyle w:val="Pamatteksts"/>
        <w:spacing w:before="0" w:after="0"/>
        <w:ind w:left="840" w:right="2"/>
        <w:rPr>
          <w:b/>
          <w:iCs/>
        </w:rPr>
      </w:pPr>
    </w:p>
    <w:p w14:paraId="08685B4D" w14:textId="77777777" w:rsidR="00F15572" w:rsidRDefault="00F15572" w:rsidP="00F15572">
      <w:pPr>
        <w:pStyle w:val="Pamatteksts"/>
        <w:numPr>
          <w:ilvl w:val="1"/>
          <w:numId w:val="21"/>
        </w:numPr>
        <w:tabs>
          <w:tab w:val="left" w:pos="567"/>
        </w:tabs>
        <w:suppressAutoHyphens/>
        <w:spacing w:before="0" w:after="0"/>
        <w:ind w:left="567" w:right="2" w:hanging="567"/>
      </w:pPr>
      <w:r w:rsidRPr="00463DDD">
        <w:lastRenderedPageBreak/>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14:paraId="26834FF9" w14:textId="77777777" w:rsidR="00F15572" w:rsidRPr="00463DDD" w:rsidRDefault="00F15572" w:rsidP="00F15572">
      <w:pPr>
        <w:pStyle w:val="Pamatteksts"/>
        <w:numPr>
          <w:ilvl w:val="1"/>
          <w:numId w:val="21"/>
        </w:numPr>
        <w:tabs>
          <w:tab w:val="left" w:pos="567"/>
        </w:tabs>
        <w:suppressAutoHyphens/>
        <w:spacing w:before="0" w:after="0"/>
        <w:ind w:left="567" w:right="2" w:hanging="567"/>
      </w:pPr>
      <w:r w:rsidRPr="001E56A7">
        <w:rPr>
          <w:b/>
          <w:bCs/>
          <w:sz w:val="23"/>
          <w:szCs w:val="23"/>
        </w:rPr>
        <w:t>Pārdevējs</w:t>
      </w:r>
      <w:r w:rsidRPr="001E56A7">
        <w:rPr>
          <w:sz w:val="23"/>
          <w:szCs w:val="23"/>
        </w:rPr>
        <w:t xml:space="preserve"> ir informēts par to, ka </w:t>
      </w:r>
      <w:r w:rsidRPr="001E56A7">
        <w:rPr>
          <w:b/>
          <w:bCs/>
          <w:sz w:val="23"/>
          <w:szCs w:val="23"/>
        </w:rPr>
        <w:t>Pircējs</w:t>
      </w:r>
      <w:r w:rsidRPr="001E56A7">
        <w:rPr>
          <w:sz w:val="23"/>
          <w:szCs w:val="23"/>
        </w:rPr>
        <w:t xml:space="preserve"> ir ieviesis Kvalitātes vadības sistēmas standartu ISO 9001:2015, un </w:t>
      </w:r>
      <w:r w:rsidRPr="001E56A7">
        <w:rPr>
          <w:b/>
          <w:bCs/>
          <w:sz w:val="23"/>
          <w:szCs w:val="23"/>
        </w:rPr>
        <w:t>Pārdevēja</w:t>
      </w:r>
      <w:r w:rsidRPr="001E56A7">
        <w:rPr>
          <w:sz w:val="23"/>
          <w:szCs w:val="23"/>
        </w:rPr>
        <w:t xml:space="preserve"> veiktie darbi un piegādātās preces kvalitātes vadības sistēmas ietvaros, var tikt pakļauti kvalitātes novērtēšanai. </w:t>
      </w:r>
    </w:p>
    <w:p w14:paraId="169FC360" w14:textId="77777777" w:rsidR="00F15572" w:rsidRPr="00463DDD" w:rsidRDefault="00F15572" w:rsidP="00F15572">
      <w:pPr>
        <w:pStyle w:val="Pamatteksts"/>
        <w:numPr>
          <w:ilvl w:val="1"/>
          <w:numId w:val="21"/>
        </w:numPr>
        <w:tabs>
          <w:tab w:val="left" w:pos="567"/>
        </w:tabs>
        <w:spacing w:before="0" w:after="0"/>
        <w:ind w:left="567" w:right="2" w:hanging="567"/>
      </w:pPr>
      <w:r w:rsidRPr="00463DDD">
        <w:rPr>
          <w:iCs/>
        </w:rPr>
        <w:t>Visi Līguma grozījumi vai papildinājumi tiek izdarīti rakstiski, Pusēm tos parakstot, un tie ir spēkā no to parakstīšanas brīža, un ir Līguma neatņemamas sastāvdaļa.</w:t>
      </w:r>
    </w:p>
    <w:p w14:paraId="0A16EB08" w14:textId="77777777" w:rsidR="00F15572" w:rsidRPr="00463DDD" w:rsidRDefault="00F15572" w:rsidP="00F15572">
      <w:pPr>
        <w:pStyle w:val="Pamatteksts"/>
        <w:numPr>
          <w:ilvl w:val="1"/>
          <w:numId w:val="21"/>
        </w:numPr>
        <w:tabs>
          <w:tab w:val="left" w:pos="567"/>
        </w:tabs>
        <w:spacing w:before="0" w:after="0"/>
        <w:ind w:left="567" w:right="2" w:hanging="567"/>
      </w:pPr>
      <w:r w:rsidRPr="00463DDD">
        <w:rPr>
          <w:iCs/>
        </w:rPr>
        <w:t>Puses 3 (trīs) darba dienu laikā informē viena otru par adreses, bankas rēķinu vai citu rekvizītu izmaiņām.</w:t>
      </w:r>
    </w:p>
    <w:p w14:paraId="2C434B61" w14:textId="77777777" w:rsidR="00F15572" w:rsidRPr="00463DDD" w:rsidRDefault="00F15572" w:rsidP="00F15572">
      <w:pPr>
        <w:pStyle w:val="Pamatteksts"/>
        <w:numPr>
          <w:ilvl w:val="1"/>
          <w:numId w:val="21"/>
        </w:numPr>
        <w:tabs>
          <w:tab w:val="left" w:pos="567"/>
        </w:tabs>
        <w:spacing w:before="0" w:after="0"/>
        <w:ind w:left="567" w:right="2" w:hanging="567"/>
      </w:pPr>
      <w:r w:rsidRPr="00463DDD">
        <w:rPr>
          <w:iCs/>
        </w:rPr>
        <w:t xml:space="preserve">Paziņojumi par atkāpšanos no Līguma vai cita veida korespondence, kas attiecas uz Līgumu ir </w:t>
      </w:r>
      <w:proofErr w:type="spellStart"/>
      <w:r w:rsidRPr="00463DDD">
        <w:rPr>
          <w:iCs/>
        </w:rPr>
        <w:t>jānosūta</w:t>
      </w:r>
      <w:proofErr w:type="spellEnd"/>
      <w:r w:rsidRPr="00463DDD">
        <w:rPr>
          <w:iCs/>
        </w:rPr>
        <w:t xml:space="preserve"> ierakstītā vēstulē uz Līgumā norādītajām adresēm.</w:t>
      </w:r>
    </w:p>
    <w:p w14:paraId="2CAF87EE" w14:textId="77777777" w:rsidR="00F15572" w:rsidRPr="001A45F7" w:rsidRDefault="00F15572" w:rsidP="00F15572">
      <w:pPr>
        <w:pStyle w:val="Pamatteksts"/>
        <w:numPr>
          <w:ilvl w:val="1"/>
          <w:numId w:val="21"/>
        </w:numPr>
        <w:tabs>
          <w:tab w:val="left" w:pos="567"/>
        </w:tabs>
        <w:spacing w:before="0" w:after="0"/>
        <w:ind w:left="567" w:right="2" w:hanging="567"/>
      </w:pPr>
      <w:r w:rsidRPr="00463DDD">
        <w:rPr>
          <w:iCs/>
        </w:rPr>
        <w:t>Līgums</w:t>
      </w:r>
      <w:r>
        <w:rPr>
          <w:iCs/>
        </w:rPr>
        <w:t xml:space="preserve"> sastādīts latviešu valodā uz 6 (sešām</w:t>
      </w:r>
      <w:r w:rsidRPr="00463DDD">
        <w:rPr>
          <w:iCs/>
        </w:rPr>
        <w:t>) lapām</w:t>
      </w:r>
      <w:r w:rsidRPr="00A04DE4">
        <w:rPr>
          <w:iCs/>
        </w:rPr>
        <w:t>,</w:t>
      </w:r>
      <w:r w:rsidRPr="00A04DE4">
        <w:rPr>
          <w:b/>
          <w:iCs/>
          <w:color w:val="FF0000"/>
        </w:rPr>
        <w:t xml:space="preserve"> </w:t>
      </w:r>
      <w:r w:rsidRPr="00A04DE4">
        <w:rPr>
          <w:iCs/>
        </w:rPr>
        <w:t xml:space="preserve">2 (divos) eksemplāros ar vienādu juridisku spēku, no kuriem viens glabājas pie </w:t>
      </w:r>
      <w:r w:rsidRPr="005D0717">
        <w:rPr>
          <w:b/>
          <w:iCs/>
        </w:rPr>
        <w:t>Pircēja</w:t>
      </w:r>
      <w:r w:rsidRPr="00A04DE4">
        <w:rPr>
          <w:iCs/>
        </w:rPr>
        <w:t xml:space="preserve"> un otrs pie </w:t>
      </w:r>
      <w:r w:rsidRPr="005D0717">
        <w:rPr>
          <w:b/>
          <w:iCs/>
        </w:rPr>
        <w:t>Pārdevēja</w:t>
      </w:r>
      <w:r w:rsidRPr="00A04DE4">
        <w:rPr>
          <w:iCs/>
        </w:rPr>
        <w:t>.</w:t>
      </w:r>
    </w:p>
    <w:p w14:paraId="64FE7812" w14:textId="77777777" w:rsidR="00F15572" w:rsidRPr="0016525E" w:rsidRDefault="00F15572" w:rsidP="00F15572">
      <w:pPr>
        <w:pStyle w:val="Saturs1"/>
        <w:framePr w:wrap="around" w:hAnchor="page" w:x="1726" w:y="313"/>
      </w:pPr>
      <w:r>
        <w:t xml:space="preserve">         Pielikums Nr.2. </w:t>
      </w:r>
      <w:r w:rsidRPr="00D02B40">
        <w:t>Iepirkuma priekšmeta daļas</w:t>
      </w:r>
      <w:r>
        <w:t>,</w:t>
      </w:r>
      <w:r w:rsidRPr="00D02B40">
        <w:t xml:space="preserve"> p</w:t>
      </w:r>
      <w:r>
        <w:t>roduktu</w:t>
      </w:r>
      <w:r w:rsidRPr="00D02B40">
        <w:t xml:space="preserve"> piegāde</w:t>
      </w:r>
      <w:r>
        <w:t>s  biežums un laiks.</w:t>
      </w:r>
    </w:p>
    <w:p w14:paraId="115136BD" w14:textId="77777777" w:rsidR="00F15572" w:rsidRDefault="00F15572" w:rsidP="00F15572">
      <w:pPr>
        <w:pStyle w:val="Pamatteksts"/>
        <w:numPr>
          <w:ilvl w:val="1"/>
          <w:numId w:val="21"/>
        </w:numPr>
        <w:tabs>
          <w:tab w:val="left" w:pos="567"/>
        </w:tabs>
        <w:spacing w:before="0" w:after="0"/>
        <w:ind w:left="0" w:firstLine="0"/>
      </w:pPr>
      <w:r w:rsidRPr="001A45F7">
        <w:t>Pielikums Nr.1. Tehniskais un finanšu piedāvājums uz _____________ lapām.</w:t>
      </w:r>
    </w:p>
    <w:p w14:paraId="73ADAF39" w14:textId="77777777" w:rsidR="00F15572" w:rsidRDefault="00F15572" w:rsidP="00F15572">
      <w:pPr>
        <w:pStyle w:val="Pamatteksts"/>
        <w:tabs>
          <w:tab w:val="left" w:pos="567"/>
        </w:tabs>
        <w:spacing w:before="0" w:after="0"/>
        <w:ind w:right="2"/>
        <w:rPr>
          <w:b/>
          <w:iCs/>
        </w:rPr>
      </w:pPr>
    </w:p>
    <w:p w14:paraId="6928113F" w14:textId="77777777" w:rsidR="00F15572" w:rsidRPr="003365E5" w:rsidRDefault="00F15572" w:rsidP="00F15572">
      <w:pPr>
        <w:pStyle w:val="Pamattekstsaratkpi"/>
        <w:spacing w:before="0" w:after="0"/>
        <w:ind w:left="0" w:right="2"/>
        <w:jc w:val="center"/>
        <w:rPr>
          <w:b/>
          <w:iCs/>
          <w:color w:val="auto"/>
        </w:rPr>
      </w:pPr>
      <w:r w:rsidRPr="003365E5">
        <w:rPr>
          <w:b/>
          <w:iCs/>
          <w:color w:val="auto"/>
        </w:rPr>
        <w:t xml:space="preserve">14. PUŠU </w:t>
      </w:r>
      <w:r>
        <w:rPr>
          <w:b/>
          <w:iCs/>
          <w:color w:val="auto"/>
        </w:rPr>
        <w:t>REKVIZĪTI UN PARAKSTI:</w:t>
      </w:r>
    </w:p>
    <w:tbl>
      <w:tblPr>
        <w:tblpPr w:leftFromText="180" w:rightFromText="180" w:vertAnchor="text" w:horzAnchor="margin" w:tblpX="108" w:tblpY="189"/>
        <w:tblW w:w="9356" w:type="dxa"/>
        <w:tblLayout w:type="fixed"/>
        <w:tblLook w:val="04A0" w:firstRow="1" w:lastRow="0" w:firstColumn="1" w:lastColumn="0" w:noHBand="0" w:noVBand="1"/>
      </w:tblPr>
      <w:tblGrid>
        <w:gridCol w:w="4962"/>
        <w:gridCol w:w="4394"/>
      </w:tblGrid>
      <w:tr w:rsidR="00F15572" w:rsidRPr="003365E5" w14:paraId="6C944542" w14:textId="77777777" w:rsidTr="00FE2E72">
        <w:tc>
          <w:tcPr>
            <w:tcW w:w="4962" w:type="dxa"/>
            <w:hideMark/>
          </w:tcPr>
          <w:p w14:paraId="412A7B53" w14:textId="77777777" w:rsidR="00F15572" w:rsidRPr="005D0717" w:rsidRDefault="00F15572" w:rsidP="00FE2E72">
            <w:pPr>
              <w:pStyle w:val="Virsraksts3"/>
              <w:keepLines w:val="0"/>
              <w:widowControl w:val="0"/>
              <w:numPr>
                <w:ilvl w:val="2"/>
                <w:numId w:val="0"/>
              </w:numPr>
              <w:tabs>
                <w:tab w:val="num" w:pos="0"/>
              </w:tabs>
              <w:suppressAutoHyphens/>
              <w:spacing w:before="0"/>
              <w:ind w:right="2"/>
              <w:jc w:val="left"/>
              <w:rPr>
                <w:rFonts w:ascii="Times New Roman" w:hAnsi="Times New Roman" w:cs="Times New Roman"/>
                <w:b/>
                <w:iCs/>
                <w:color w:val="auto"/>
              </w:rPr>
            </w:pPr>
            <w:r w:rsidRPr="005D0717">
              <w:rPr>
                <w:rFonts w:ascii="Times New Roman" w:hAnsi="Times New Roman" w:cs="Times New Roman"/>
                <w:b/>
                <w:iCs/>
                <w:color w:val="auto"/>
              </w:rPr>
              <w:t xml:space="preserve">PIRCĒJS: </w:t>
            </w:r>
          </w:p>
          <w:p w14:paraId="15C9E60A" w14:textId="77777777" w:rsidR="00F15572" w:rsidRPr="008F3E01" w:rsidRDefault="00F15572" w:rsidP="00FE2E72">
            <w:pPr>
              <w:pStyle w:val="Virsraksts3"/>
              <w:keepLines w:val="0"/>
              <w:widowControl w:val="0"/>
              <w:numPr>
                <w:ilvl w:val="2"/>
                <w:numId w:val="0"/>
              </w:numPr>
              <w:tabs>
                <w:tab w:val="num" w:pos="0"/>
              </w:tabs>
              <w:suppressAutoHyphens/>
              <w:spacing w:before="0"/>
              <w:ind w:right="2"/>
              <w:jc w:val="left"/>
              <w:rPr>
                <w:rFonts w:ascii="Times New Roman" w:hAnsi="Times New Roman" w:cs="Times New Roman"/>
                <w:b/>
                <w:iCs/>
                <w:color w:val="auto"/>
              </w:rPr>
            </w:pPr>
            <w:r w:rsidRPr="008F3E01">
              <w:rPr>
                <w:rFonts w:ascii="Times New Roman" w:hAnsi="Times New Roman" w:cs="Times New Roman"/>
                <w:b/>
                <w:iCs/>
                <w:color w:val="auto"/>
              </w:rPr>
              <w:t>SIA ”Veselības centrs Ilūkste”</w:t>
            </w:r>
          </w:p>
        </w:tc>
        <w:tc>
          <w:tcPr>
            <w:tcW w:w="4394" w:type="dxa"/>
            <w:hideMark/>
          </w:tcPr>
          <w:p w14:paraId="7D8ABAA9" w14:textId="77777777" w:rsidR="00F15572" w:rsidRPr="005D0717" w:rsidRDefault="00F15572" w:rsidP="00FE2E72">
            <w:pPr>
              <w:pStyle w:val="Virsraksts2"/>
              <w:keepLines w:val="0"/>
              <w:widowControl w:val="0"/>
              <w:numPr>
                <w:ilvl w:val="1"/>
                <w:numId w:val="0"/>
              </w:numPr>
              <w:tabs>
                <w:tab w:val="num" w:pos="0"/>
              </w:tabs>
              <w:suppressAutoHyphens/>
              <w:autoSpaceDE w:val="0"/>
              <w:spacing w:before="0"/>
              <w:ind w:right="2"/>
              <w:rPr>
                <w:rFonts w:ascii="Times New Roman" w:hAnsi="Times New Roman"/>
                <w:color w:val="auto"/>
                <w:szCs w:val="24"/>
              </w:rPr>
            </w:pPr>
            <w:r w:rsidRPr="005D0717">
              <w:rPr>
                <w:rFonts w:ascii="Times New Roman" w:hAnsi="Times New Roman"/>
                <w:color w:val="auto"/>
                <w:szCs w:val="24"/>
              </w:rPr>
              <w:t>PĀRDEVĒJS:</w:t>
            </w:r>
          </w:p>
          <w:p w14:paraId="4E27EBF7" w14:textId="77777777" w:rsidR="00F15572" w:rsidRPr="008F3E01" w:rsidRDefault="00F15572" w:rsidP="00FE2E72">
            <w:pPr>
              <w:pStyle w:val="Virsraksts2"/>
              <w:keepLines w:val="0"/>
              <w:widowControl w:val="0"/>
              <w:numPr>
                <w:ilvl w:val="1"/>
                <w:numId w:val="0"/>
              </w:numPr>
              <w:tabs>
                <w:tab w:val="num" w:pos="0"/>
              </w:tabs>
              <w:suppressAutoHyphens/>
              <w:autoSpaceDE w:val="0"/>
              <w:spacing w:before="0"/>
              <w:ind w:right="2"/>
              <w:rPr>
                <w:rFonts w:ascii="Times New Roman" w:hAnsi="Times New Roman"/>
                <w:color w:val="auto"/>
                <w:sz w:val="24"/>
                <w:szCs w:val="24"/>
              </w:rPr>
            </w:pPr>
            <w:r w:rsidRPr="008F3E01">
              <w:rPr>
                <w:rFonts w:ascii="Times New Roman" w:hAnsi="Times New Roman"/>
                <w:color w:val="auto"/>
                <w:sz w:val="24"/>
                <w:szCs w:val="24"/>
              </w:rPr>
              <w:t>________________________</w:t>
            </w:r>
          </w:p>
        </w:tc>
      </w:tr>
      <w:tr w:rsidR="00F15572" w:rsidRPr="003365E5" w14:paraId="4DD45D77" w14:textId="77777777" w:rsidTr="00FE2E72">
        <w:trPr>
          <w:trHeight w:val="1972"/>
        </w:trPr>
        <w:tc>
          <w:tcPr>
            <w:tcW w:w="4962" w:type="dxa"/>
          </w:tcPr>
          <w:tbl>
            <w:tblPr>
              <w:tblpPr w:leftFromText="180" w:rightFromText="180" w:vertAnchor="text" w:horzAnchor="margin" w:tblpX="108" w:tblpY="189"/>
              <w:tblW w:w="8895" w:type="dxa"/>
              <w:tblLayout w:type="fixed"/>
              <w:tblLook w:val="04A0" w:firstRow="1" w:lastRow="0" w:firstColumn="1" w:lastColumn="0" w:noHBand="0" w:noVBand="1"/>
            </w:tblPr>
            <w:tblGrid>
              <w:gridCol w:w="8895"/>
            </w:tblGrid>
            <w:tr w:rsidR="00F15572" w:rsidRPr="003365E5" w14:paraId="157D3571" w14:textId="77777777" w:rsidTr="00FE2E72">
              <w:trPr>
                <w:trHeight w:val="1972"/>
              </w:trPr>
              <w:tc>
                <w:tcPr>
                  <w:tcW w:w="8895" w:type="dxa"/>
                </w:tcPr>
                <w:p w14:paraId="0F31EFB6" w14:textId="77777777" w:rsidR="00F15572" w:rsidRPr="003365E5" w:rsidRDefault="00F15572" w:rsidP="00FE2E72">
                  <w:pPr>
                    <w:spacing w:before="0"/>
                    <w:ind w:right="2"/>
                    <w:rPr>
                      <w:iCs/>
                      <w:color w:val="auto"/>
                    </w:rPr>
                  </w:pPr>
                  <w:r w:rsidRPr="003365E5">
                    <w:rPr>
                      <w:iCs/>
                      <w:color w:val="auto"/>
                    </w:rPr>
                    <w:t>Juridiskā adrese: Raiņa iela 35, Ilūkste,</w:t>
                  </w:r>
                </w:p>
                <w:p w14:paraId="09C5E0FA" w14:textId="77777777" w:rsidR="00F15572" w:rsidRPr="003365E5" w:rsidRDefault="00F15572" w:rsidP="00FE2E72">
                  <w:pPr>
                    <w:spacing w:before="0"/>
                    <w:ind w:right="2"/>
                    <w:rPr>
                      <w:iCs/>
                      <w:color w:val="auto"/>
                    </w:rPr>
                  </w:pPr>
                  <w:r>
                    <w:rPr>
                      <w:iCs/>
                      <w:color w:val="auto"/>
                    </w:rPr>
                    <w:t xml:space="preserve">Ilūkstes novads, </w:t>
                  </w:r>
                  <w:r w:rsidRPr="003365E5">
                    <w:rPr>
                      <w:iCs/>
                      <w:color w:val="auto"/>
                    </w:rPr>
                    <w:t>LV - 5447</w:t>
                  </w:r>
                </w:p>
                <w:p w14:paraId="075491B8" w14:textId="77777777" w:rsidR="00F15572" w:rsidRPr="003365E5" w:rsidRDefault="00F15572" w:rsidP="00FE2E72">
                  <w:pPr>
                    <w:spacing w:before="0"/>
                    <w:ind w:right="2"/>
                    <w:rPr>
                      <w:iCs/>
                      <w:color w:val="auto"/>
                    </w:rPr>
                  </w:pPr>
                  <w:proofErr w:type="spellStart"/>
                  <w:r w:rsidRPr="003365E5">
                    <w:rPr>
                      <w:iCs/>
                      <w:color w:val="auto"/>
                    </w:rPr>
                    <w:t>Reģ</w:t>
                  </w:r>
                  <w:proofErr w:type="spellEnd"/>
                  <w:r w:rsidRPr="003365E5">
                    <w:rPr>
                      <w:iCs/>
                      <w:color w:val="auto"/>
                    </w:rPr>
                    <w:t>. Nr. 41503014677</w:t>
                  </w:r>
                </w:p>
                <w:p w14:paraId="5266EA7A" w14:textId="77777777" w:rsidR="00F15572" w:rsidRPr="003365E5" w:rsidRDefault="00F15572" w:rsidP="00FE2E72">
                  <w:pPr>
                    <w:spacing w:before="0"/>
                    <w:ind w:right="2"/>
                    <w:rPr>
                      <w:iCs/>
                      <w:color w:val="auto"/>
                    </w:rPr>
                  </w:pPr>
                  <w:r w:rsidRPr="003365E5">
                    <w:rPr>
                      <w:iCs/>
                      <w:color w:val="auto"/>
                    </w:rPr>
                    <w:t>Tālrunis: 65462455;</w:t>
                  </w:r>
                </w:p>
                <w:p w14:paraId="513E31B8" w14:textId="77777777" w:rsidR="00F15572" w:rsidRPr="003365E5" w:rsidRDefault="00F15572" w:rsidP="00FE2E72">
                  <w:pPr>
                    <w:spacing w:before="0"/>
                    <w:ind w:right="2"/>
                    <w:rPr>
                      <w:iCs/>
                      <w:color w:val="auto"/>
                    </w:rPr>
                  </w:pPr>
                  <w:r w:rsidRPr="003365E5">
                    <w:rPr>
                      <w:iCs/>
                      <w:color w:val="auto"/>
                    </w:rPr>
                    <w:t>e-pasts: veseliba@ilukste.lv</w:t>
                  </w:r>
                </w:p>
                <w:p w14:paraId="5A065328" w14:textId="77777777" w:rsidR="00F15572" w:rsidRPr="003365E5" w:rsidRDefault="00F15572" w:rsidP="00FE2E72">
                  <w:pPr>
                    <w:spacing w:before="0"/>
                    <w:ind w:right="2"/>
                    <w:rPr>
                      <w:iCs/>
                      <w:color w:val="auto"/>
                    </w:rPr>
                  </w:pPr>
                  <w:r w:rsidRPr="008F3E01">
                    <w:rPr>
                      <w:b/>
                      <w:iCs/>
                      <w:color w:val="auto"/>
                    </w:rPr>
                    <w:t>Piegādes adrese:</w:t>
                  </w:r>
                  <w:r w:rsidRPr="003365E5">
                    <w:rPr>
                      <w:iCs/>
                      <w:color w:val="auto"/>
                    </w:rPr>
                    <w:t>_____________________</w:t>
                  </w:r>
                </w:p>
                <w:p w14:paraId="3FB11447" w14:textId="77777777" w:rsidR="00F15572" w:rsidRPr="003365E5" w:rsidRDefault="00F15572" w:rsidP="00FE2E72">
                  <w:pPr>
                    <w:spacing w:before="0"/>
                    <w:ind w:right="2"/>
                    <w:rPr>
                      <w:iCs/>
                      <w:color w:val="auto"/>
                    </w:rPr>
                  </w:pPr>
                  <w:r w:rsidRPr="003365E5">
                    <w:rPr>
                      <w:iCs/>
                      <w:color w:val="auto"/>
                    </w:rPr>
                    <w:t xml:space="preserve">Banka: Valsts kase </w:t>
                  </w:r>
                </w:p>
                <w:p w14:paraId="0763AD1B" w14:textId="77777777" w:rsidR="00F15572" w:rsidRPr="003365E5" w:rsidRDefault="00F15572" w:rsidP="00FE2E72">
                  <w:pPr>
                    <w:spacing w:before="0"/>
                    <w:ind w:right="2"/>
                    <w:rPr>
                      <w:iCs/>
                      <w:color w:val="auto"/>
                    </w:rPr>
                  </w:pPr>
                  <w:r w:rsidRPr="003365E5">
                    <w:rPr>
                      <w:iCs/>
                      <w:color w:val="auto"/>
                    </w:rPr>
                    <w:t>Kods:  TRELLV2X</w:t>
                  </w:r>
                </w:p>
                <w:p w14:paraId="15F498F6" w14:textId="77777777" w:rsidR="00F15572" w:rsidRPr="003365E5" w:rsidRDefault="00F15572" w:rsidP="00FE2E72">
                  <w:pPr>
                    <w:spacing w:before="0"/>
                    <w:ind w:right="2"/>
                    <w:rPr>
                      <w:iCs/>
                      <w:color w:val="auto"/>
                    </w:rPr>
                  </w:pPr>
                  <w:r w:rsidRPr="003365E5">
                    <w:rPr>
                      <w:iCs/>
                      <w:color w:val="auto"/>
                    </w:rPr>
                    <w:t>Konts: LV43TREL918370800200B</w:t>
                  </w:r>
                </w:p>
                <w:p w14:paraId="639CD907" w14:textId="77777777" w:rsidR="00F15572" w:rsidRPr="003365E5" w:rsidRDefault="00F15572" w:rsidP="00FE2E72">
                  <w:pPr>
                    <w:spacing w:before="0"/>
                    <w:ind w:right="2"/>
                    <w:rPr>
                      <w:iCs/>
                      <w:color w:val="auto"/>
                    </w:rPr>
                  </w:pPr>
                  <w:r w:rsidRPr="008F3E01">
                    <w:rPr>
                      <w:b/>
                      <w:iCs/>
                      <w:color w:val="auto"/>
                    </w:rPr>
                    <w:t>Piegādes adrese:</w:t>
                  </w:r>
                  <w:r w:rsidRPr="003365E5">
                    <w:rPr>
                      <w:iCs/>
                      <w:color w:val="auto"/>
                    </w:rPr>
                    <w:t>_____________________</w:t>
                  </w:r>
                </w:p>
                <w:p w14:paraId="133EBC36" w14:textId="77777777" w:rsidR="00F15572" w:rsidRPr="003365E5" w:rsidRDefault="00F15572" w:rsidP="00FE2E72">
                  <w:pPr>
                    <w:spacing w:before="0"/>
                    <w:ind w:right="2"/>
                    <w:rPr>
                      <w:iCs/>
                      <w:color w:val="auto"/>
                    </w:rPr>
                  </w:pPr>
                  <w:r w:rsidRPr="003365E5">
                    <w:rPr>
                      <w:iCs/>
                      <w:color w:val="auto"/>
                    </w:rPr>
                    <w:t xml:space="preserve">Banka: Valsts kase </w:t>
                  </w:r>
                </w:p>
                <w:p w14:paraId="68C70ED9" w14:textId="77777777" w:rsidR="00F15572" w:rsidRPr="003365E5" w:rsidRDefault="00F15572" w:rsidP="00FE2E72">
                  <w:pPr>
                    <w:spacing w:before="0"/>
                    <w:ind w:right="2"/>
                    <w:rPr>
                      <w:iCs/>
                      <w:color w:val="auto"/>
                    </w:rPr>
                  </w:pPr>
                  <w:r w:rsidRPr="003365E5">
                    <w:rPr>
                      <w:iCs/>
                      <w:color w:val="auto"/>
                    </w:rPr>
                    <w:t>Kods:  TRELLV2X</w:t>
                  </w:r>
                </w:p>
                <w:p w14:paraId="3791939E" w14:textId="77777777" w:rsidR="00F15572" w:rsidRPr="003365E5" w:rsidRDefault="00F15572" w:rsidP="00FE2E72">
                  <w:pPr>
                    <w:spacing w:before="0"/>
                    <w:ind w:right="2"/>
                    <w:rPr>
                      <w:iCs/>
                      <w:color w:val="auto"/>
                    </w:rPr>
                  </w:pPr>
                  <w:r w:rsidRPr="003365E5">
                    <w:rPr>
                      <w:iCs/>
                      <w:color w:val="auto"/>
                    </w:rPr>
                    <w:t>Konts: LV43TREL918370800200B</w:t>
                  </w:r>
                </w:p>
                <w:p w14:paraId="66D8E6BE" w14:textId="77777777" w:rsidR="00F15572" w:rsidRDefault="00F15572" w:rsidP="00FE2E72">
                  <w:pPr>
                    <w:spacing w:before="0"/>
                    <w:ind w:right="2"/>
                    <w:rPr>
                      <w:iCs/>
                      <w:color w:val="auto"/>
                    </w:rPr>
                  </w:pPr>
                  <w:r w:rsidRPr="008F3E01">
                    <w:rPr>
                      <w:b/>
                      <w:iCs/>
                      <w:color w:val="auto"/>
                    </w:rPr>
                    <w:t>Piegādes adrese:</w:t>
                  </w:r>
                  <w:r>
                    <w:rPr>
                      <w:iCs/>
                      <w:color w:val="auto"/>
                    </w:rPr>
                    <w:t xml:space="preserve"> ____________________</w:t>
                  </w:r>
                </w:p>
                <w:p w14:paraId="2A18F8C4" w14:textId="77777777" w:rsidR="00F15572" w:rsidRPr="001A2418" w:rsidRDefault="00F15572" w:rsidP="00FE2E72">
                  <w:pPr>
                    <w:pStyle w:val="Saturs1"/>
                    <w:framePr w:hSpace="0" w:wrap="auto" w:vAnchor="margin" w:hAnchor="text" w:xAlign="left" w:yAlign="inline"/>
                  </w:pPr>
                  <w:r w:rsidRPr="001A2418">
                    <w:t>Banka: AS Swedbank</w:t>
                  </w:r>
                </w:p>
                <w:p w14:paraId="1B0C46B4" w14:textId="77777777" w:rsidR="00F15572" w:rsidRDefault="00F15572" w:rsidP="00FE2E72">
                  <w:pPr>
                    <w:spacing w:before="0"/>
                  </w:pPr>
                  <w:r>
                    <w:t>Kods: HABALV22</w:t>
                  </w:r>
                </w:p>
                <w:p w14:paraId="41013684" w14:textId="77777777" w:rsidR="00F15572" w:rsidRPr="001A2418" w:rsidRDefault="00F15572" w:rsidP="00FE2E72">
                  <w:pPr>
                    <w:pStyle w:val="Saturs1"/>
                    <w:framePr w:hSpace="0" w:wrap="auto" w:vAnchor="margin" w:hAnchor="text" w:xAlign="left" w:yAlign="inline"/>
                  </w:pPr>
                  <w:r w:rsidRPr="001A2418">
                    <w:t xml:space="preserve">Konts: LV75HABA0551034376631 </w:t>
                  </w:r>
                </w:p>
                <w:p w14:paraId="66953899" w14:textId="77777777" w:rsidR="00F15572" w:rsidRPr="005D0717" w:rsidRDefault="00F15572" w:rsidP="00FE2E72"/>
                <w:p w14:paraId="05A92CD6" w14:textId="77777777" w:rsidR="00F15572" w:rsidRPr="005D0717" w:rsidRDefault="00F15572" w:rsidP="00FE2E72">
                  <w:pPr>
                    <w:pStyle w:val="Saturs1"/>
                    <w:framePr w:hSpace="0" w:wrap="auto" w:vAnchor="margin" w:hAnchor="text" w:xAlign="left" w:yAlign="inline"/>
                  </w:pPr>
                </w:p>
                <w:p w14:paraId="4629CCC2" w14:textId="77777777" w:rsidR="00F15572" w:rsidRPr="003365E5" w:rsidRDefault="00F15572" w:rsidP="00FE2E72">
                  <w:pPr>
                    <w:spacing w:before="0"/>
                    <w:ind w:right="2"/>
                    <w:rPr>
                      <w:iCs/>
                      <w:color w:val="auto"/>
                    </w:rPr>
                  </w:pPr>
                  <w:r w:rsidRPr="003365E5">
                    <w:rPr>
                      <w:iCs/>
                      <w:color w:val="auto"/>
                    </w:rPr>
                    <w:t>_________________________________</w:t>
                  </w:r>
                </w:p>
                <w:p w14:paraId="4CA0FF19" w14:textId="77777777" w:rsidR="00F15572" w:rsidRPr="003365E5" w:rsidRDefault="00F15572" w:rsidP="00FE2E72">
                  <w:pPr>
                    <w:spacing w:before="0"/>
                    <w:ind w:right="2"/>
                    <w:rPr>
                      <w:b/>
                      <w:iCs/>
                      <w:color w:val="auto"/>
                    </w:rPr>
                  </w:pPr>
                  <w:r w:rsidRPr="003365E5">
                    <w:rPr>
                      <w:i/>
                      <w:iCs/>
                      <w:color w:val="auto"/>
                    </w:rPr>
                    <w:t>Valdes locekle</w:t>
                  </w:r>
                  <w:r w:rsidRPr="003365E5">
                    <w:rPr>
                      <w:iCs/>
                      <w:color w:val="auto"/>
                    </w:rPr>
                    <w:t xml:space="preserve"> </w:t>
                  </w:r>
                  <w:r w:rsidRPr="003365E5">
                    <w:rPr>
                      <w:b/>
                      <w:i/>
                      <w:iCs/>
                      <w:color w:val="auto"/>
                    </w:rPr>
                    <w:t xml:space="preserve">Zane </w:t>
                  </w:r>
                  <w:proofErr w:type="spellStart"/>
                  <w:r w:rsidRPr="003365E5">
                    <w:rPr>
                      <w:b/>
                      <w:i/>
                      <w:iCs/>
                      <w:color w:val="auto"/>
                    </w:rPr>
                    <w:t>Buceniece</w:t>
                  </w:r>
                  <w:proofErr w:type="spellEnd"/>
                  <w:r w:rsidRPr="003365E5">
                    <w:rPr>
                      <w:b/>
                      <w:i/>
                      <w:iCs/>
                      <w:color w:val="auto"/>
                    </w:rPr>
                    <w:t xml:space="preserve"> - </w:t>
                  </w:r>
                  <w:proofErr w:type="spellStart"/>
                  <w:r w:rsidRPr="003365E5">
                    <w:rPr>
                      <w:b/>
                      <w:i/>
                      <w:iCs/>
                      <w:color w:val="auto"/>
                    </w:rPr>
                    <w:t>Zīberga</w:t>
                  </w:r>
                  <w:proofErr w:type="spellEnd"/>
                </w:p>
                <w:p w14:paraId="57674D01" w14:textId="77777777" w:rsidR="00F15572" w:rsidRDefault="00F15572" w:rsidP="00FE2E72">
                  <w:pPr>
                    <w:spacing w:before="0"/>
                    <w:ind w:right="2"/>
                    <w:rPr>
                      <w:iCs/>
                      <w:color w:val="auto"/>
                    </w:rPr>
                  </w:pPr>
                </w:p>
                <w:p w14:paraId="310200EC" w14:textId="77777777" w:rsidR="00F15572" w:rsidRDefault="00F15572" w:rsidP="00FE2E72">
                  <w:pPr>
                    <w:spacing w:before="0"/>
                    <w:ind w:right="2"/>
                    <w:rPr>
                      <w:iCs/>
                      <w:color w:val="auto"/>
                    </w:rPr>
                  </w:pPr>
                  <w:r w:rsidRPr="003365E5">
                    <w:rPr>
                      <w:iCs/>
                      <w:color w:val="auto"/>
                    </w:rPr>
                    <w:t>20</w:t>
                  </w:r>
                  <w:r>
                    <w:rPr>
                      <w:iCs/>
                      <w:color w:val="auto"/>
                    </w:rPr>
                    <w:t>20</w:t>
                  </w:r>
                  <w:r w:rsidRPr="003365E5">
                    <w:rPr>
                      <w:iCs/>
                      <w:color w:val="auto"/>
                    </w:rPr>
                    <w:t>. gada  ________________</w:t>
                  </w:r>
                </w:p>
                <w:p w14:paraId="34EA243E" w14:textId="77777777" w:rsidR="00F15572" w:rsidRPr="002E0783" w:rsidRDefault="00F15572" w:rsidP="00FE2E72">
                  <w:pPr>
                    <w:pStyle w:val="Saturs1"/>
                    <w:framePr w:hSpace="0" w:wrap="auto" w:vAnchor="margin" w:hAnchor="text" w:xAlign="left" w:yAlign="inline"/>
                  </w:pPr>
                </w:p>
              </w:tc>
            </w:tr>
          </w:tbl>
          <w:p w14:paraId="7F77FE7F" w14:textId="77777777" w:rsidR="00F15572" w:rsidRPr="003365E5" w:rsidRDefault="00F15572" w:rsidP="00FE2E72">
            <w:pPr>
              <w:spacing w:before="0"/>
              <w:ind w:right="2"/>
              <w:rPr>
                <w:iCs/>
                <w:color w:val="auto"/>
              </w:rPr>
            </w:pPr>
          </w:p>
        </w:tc>
        <w:tc>
          <w:tcPr>
            <w:tcW w:w="4394" w:type="dxa"/>
          </w:tcPr>
          <w:p w14:paraId="396B5529" w14:textId="77777777" w:rsidR="00F15572" w:rsidRPr="003365E5" w:rsidRDefault="00F15572" w:rsidP="00FE2E72">
            <w:pPr>
              <w:spacing w:before="0"/>
              <w:ind w:right="2"/>
              <w:rPr>
                <w:iCs/>
                <w:color w:val="auto"/>
              </w:rPr>
            </w:pPr>
          </w:p>
          <w:p w14:paraId="65AEC5A8" w14:textId="77777777" w:rsidR="00F15572" w:rsidRPr="003365E5" w:rsidRDefault="00F15572" w:rsidP="00FE2E72">
            <w:pPr>
              <w:spacing w:before="0"/>
              <w:ind w:right="2"/>
              <w:rPr>
                <w:iCs/>
                <w:color w:val="auto"/>
              </w:rPr>
            </w:pPr>
            <w:r w:rsidRPr="003365E5">
              <w:rPr>
                <w:iCs/>
                <w:color w:val="auto"/>
              </w:rPr>
              <w:t xml:space="preserve">Juridiskā adrese: </w:t>
            </w:r>
          </w:p>
          <w:p w14:paraId="7CE1ADF9" w14:textId="77777777" w:rsidR="00F15572" w:rsidRPr="003365E5" w:rsidRDefault="00F15572" w:rsidP="00FE2E72">
            <w:pPr>
              <w:spacing w:before="0"/>
              <w:ind w:right="2"/>
              <w:rPr>
                <w:iCs/>
                <w:color w:val="auto"/>
              </w:rPr>
            </w:pPr>
            <w:proofErr w:type="spellStart"/>
            <w:r w:rsidRPr="003365E5">
              <w:rPr>
                <w:iCs/>
                <w:color w:val="auto"/>
              </w:rPr>
              <w:t>Reģ</w:t>
            </w:r>
            <w:proofErr w:type="spellEnd"/>
            <w:r w:rsidRPr="003365E5">
              <w:rPr>
                <w:iCs/>
                <w:color w:val="auto"/>
              </w:rPr>
              <w:t xml:space="preserve">. Nr. </w:t>
            </w:r>
          </w:p>
          <w:p w14:paraId="78DC1187" w14:textId="77777777" w:rsidR="00F15572" w:rsidRPr="003365E5" w:rsidRDefault="00F15572" w:rsidP="00FE2E72">
            <w:pPr>
              <w:spacing w:before="0"/>
              <w:ind w:right="2"/>
              <w:rPr>
                <w:iCs/>
                <w:color w:val="auto"/>
              </w:rPr>
            </w:pPr>
            <w:r w:rsidRPr="003365E5">
              <w:rPr>
                <w:iCs/>
                <w:color w:val="auto"/>
              </w:rPr>
              <w:t xml:space="preserve">Tālrunis: / fakss: e-pasts: </w:t>
            </w:r>
          </w:p>
          <w:p w14:paraId="2D9973C9" w14:textId="77777777" w:rsidR="00F15572" w:rsidRPr="003365E5" w:rsidRDefault="00F15572" w:rsidP="00FE2E72">
            <w:pPr>
              <w:spacing w:before="0"/>
              <w:ind w:right="2"/>
              <w:rPr>
                <w:iCs/>
                <w:color w:val="auto"/>
              </w:rPr>
            </w:pPr>
            <w:r w:rsidRPr="003365E5">
              <w:rPr>
                <w:iCs/>
                <w:color w:val="auto"/>
              </w:rPr>
              <w:t xml:space="preserve">Banka: </w:t>
            </w:r>
          </w:p>
          <w:p w14:paraId="72FBB6B7" w14:textId="77777777" w:rsidR="00F15572" w:rsidRPr="003365E5" w:rsidRDefault="00F15572" w:rsidP="00FE2E72">
            <w:pPr>
              <w:spacing w:before="0"/>
              <w:ind w:right="2"/>
              <w:rPr>
                <w:iCs/>
                <w:color w:val="auto"/>
              </w:rPr>
            </w:pPr>
            <w:r w:rsidRPr="003365E5">
              <w:rPr>
                <w:iCs/>
                <w:color w:val="auto"/>
              </w:rPr>
              <w:t xml:space="preserve">Kods:  </w:t>
            </w:r>
          </w:p>
          <w:p w14:paraId="3D9D7C5F" w14:textId="77777777" w:rsidR="00F15572" w:rsidRPr="003365E5" w:rsidRDefault="00F15572" w:rsidP="00FE2E72">
            <w:pPr>
              <w:spacing w:before="0"/>
              <w:ind w:right="2"/>
              <w:rPr>
                <w:iCs/>
                <w:color w:val="auto"/>
              </w:rPr>
            </w:pPr>
            <w:r w:rsidRPr="003365E5">
              <w:rPr>
                <w:iCs/>
                <w:color w:val="auto"/>
              </w:rPr>
              <w:t xml:space="preserve">Konts: </w:t>
            </w:r>
          </w:p>
          <w:p w14:paraId="5DB925F2" w14:textId="77777777" w:rsidR="00F15572" w:rsidRPr="003365E5" w:rsidRDefault="00F15572" w:rsidP="00FE2E72">
            <w:pPr>
              <w:spacing w:before="0"/>
              <w:ind w:right="2"/>
              <w:rPr>
                <w:iCs/>
                <w:color w:val="auto"/>
              </w:rPr>
            </w:pPr>
          </w:p>
          <w:p w14:paraId="22F1A229" w14:textId="77777777" w:rsidR="00F15572" w:rsidRPr="003365E5" w:rsidRDefault="00F15572" w:rsidP="00FE2E72">
            <w:pPr>
              <w:spacing w:before="0"/>
              <w:ind w:right="2"/>
              <w:rPr>
                <w:iCs/>
                <w:color w:val="auto"/>
              </w:rPr>
            </w:pPr>
          </w:p>
          <w:p w14:paraId="2AE6D24B" w14:textId="77777777" w:rsidR="00F15572" w:rsidRPr="003365E5" w:rsidRDefault="00F15572" w:rsidP="00FE2E72">
            <w:pPr>
              <w:spacing w:before="0"/>
              <w:ind w:right="2"/>
              <w:rPr>
                <w:iCs/>
                <w:color w:val="auto"/>
              </w:rPr>
            </w:pPr>
          </w:p>
          <w:p w14:paraId="741E4116" w14:textId="77777777" w:rsidR="00F15572" w:rsidRDefault="00F15572" w:rsidP="00FE2E72">
            <w:pPr>
              <w:spacing w:before="0"/>
              <w:ind w:right="2"/>
              <w:rPr>
                <w:i/>
                <w:iCs/>
                <w:color w:val="auto"/>
              </w:rPr>
            </w:pPr>
          </w:p>
          <w:p w14:paraId="47B3F1E3" w14:textId="77777777" w:rsidR="00F15572" w:rsidRDefault="00F15572" w:rsidP="00FE2E72">
            <w:pPr>
              <w:spacing w:before="0"/>
              <w:ind w:right="2"/>
              <w:rPr>
                <w:i/>
                <w:iCs/>
                <w:color w:val="auto"/>
              </w:rPr>
            </w:pPr>
          </w:p>
          <w:p w14:paraId="5D5365E8" w14:textId="77777777" w:rsidR="00F15572" w:rsidRDefault="00F15572" w:rsidP="00FE2E72">
            <w:pPr>
              <w:spacing w:before="0"/>
              <w:ind w:right="2"/>
              <w:rPr>
                <w:i/>
                <w:iCs/>
                <w:color w:val="auto"/>
              </w:rPr>
            </w:pPr>
          </w:p>
          <w:p w14:paraId="63796A51" w14:textId="77777777" w:rsidR="00F15572" w:rsidRDefault="00F15572" w:rsidP="00FE2E72">
            <w:pPr>
              <w:spacing w:before="0"/>
              <w:ind w:right="2"/>
              <w:rPr>
                <w:i/>
                <w:iCs/>
                <w:color w:val="auto"/>
              </w:rPr>
            </w:pPr>
          </w:p>
          <w:p w14:paraId="43F09AFD" w14:textId="77777777" w:rsidR="00F15572" w:rsidRDefault="00F15572" w:rsidP="00FE2E72">
            <w:pPr>
              <w:pStyle w:val="Saturs1"/>
              <w:framePr w:hSpace="0" w:wrap="auto" w:vAnchor="margin" w:hAnchor="text" w:xAlign="left" w:yAlign="inline"/>
            </w:pPr>
          </w:p>
          <w:p w14:paraId="0076B587" w14:textId="77777777" w:rsidR="00F15572" w:rsidRDefault="00F15572" w:rsidP="00FE2E72"/>
          <w:p w14:paraId="651EB8CF" w14:textId="77777777" w:rsidR="00F15572" w:rsidRPr="008F3E01" w:rsidRDefault="00F15572" w:rsidP="00FE2E72">
            <w:pPr>
              <w:pStyle w:val="Saturs1"/>
              <w:framePr w:hSpace="0" w:wrap="auto" w:vAnchor="margin" w:hAnchor="text" w:xAlign="left" w:yAlign="inline"/>
            </w:pPr>
          </w:p>
          <w:p w14:paraId="66A4C2F3" w14:textId="77777777" w:rsidR="00F15572" w:rsidRDefault="00F15572" w:rsidP="00FE2E72">
            <w:pPr>
              <w:pStyle w:val="Saturs1"/>
              <w:framePr w:hSpace="0" w:wrap="auto" w:vAnchor="margin" w:hAnchor="text" w:xAlign="left" w:yAlign="inline"/>
            </w:pPr>
          </w:p>
          <w:p w14:paraId="59D7E334" w14:textId="77777777" w:rsidR="00F15572" w:rsidRPr="005D0717" w:rsidRDefault="00F15572" w:rsidP="00FE2E72"/>
          <w:p w14:paraId="4A34368E" w14:textId="77777777" w:rsidR="00F15572" w:rsidRPr="003365E5" w:rsidRDefault="00F15572" w:rsidP="00FE2E72">
            <w:pPr>
              <w:spacing w:before="0"/>
              <w:ind w:right="2"/>
              <w:rPr>
                <w:i/>
                <w:iCs/>
                <w:color w:val="auto"/>
              </w:rPr>
            </w:pPr>
            <w:r w:rsidRPr="003365E5">
              <w:rPr>
                <w:i/>
                <w:iCs/>
                <w:color w:val="auto"/>
              </w:rPr>
              <w:t>_________________________________</w:t>
            </w:r>
          </w:p>
          <w:p w14:paraId="501DB84E" w14:textId="77777777" w:rsidR="00F15572" w:rsidRPr="003365E5" w:rsidRDefault="00F15572" w:rsidP="00FE2E72">
            <w:pPr>
              <w:spacing w:before="0"/>
              <w:ind w:right="2"/>
              <w:rPr>
                <w:iCs/>
                <w:color w:val="auto"/>
              </w:rPr>
            </w:pPr>
          </w:p>
          <w:p w14:paraId="1F34768F" w14:textId="77777777" w:rsidR="00F15572" w:rsidRDefault="00F15572" w:rsidP="00FE2E72">
            <w:pPr>
              <w:spacing w:before="0"/>
              <w:ind w:right="2"/>
              <w:rPr>
                <w:iCs/>
                <w:color w:val="auto"/>
              </w:rPr>
            </w:pPr>
          </w:p>
          <w:p w14:paraId="3AB506D8" w14:textId="77777777" w:rsidR="00F15572" w:rsidRPr="003365E5" w:rsidRDefault="00F15572" w:rsidP="00FE2E72">
            <w:pPr>
              <w:spacing w:before="0"/>
              <w:ind w:right="2"/>
              <w:rPr>
                <w:iCs/>
                <w:color w:val="auto"/>
              </w:rPr>
            </w:pPr>
            <w:r w:rsidRPr="003365E5">
              <w:rPr>
                <w:iCs/>
                <w:color w:val="auto"/>
              </w:rPr>
              <w:t>20</w:t>
            </w:r>
            <w:r>
              <w:rPr>
                <w:iCs/>
                <w:color w:val="auto"/>
              </w:rPr>
              <w:t>20</w:t>
            </w:r>
            <w:r w:rsidRPr="003365E5">
              <w:rPr>
                <w:iCs/>
                <w:color w:val="auto"/>
              </w:rPr>
              <w:t>. gada  ______________________</w:t>
            </w:r>
          </w:p>
        </w:tc>
      </w:tr>
    </w:tbl>
    <w:p w14:paraId="671285A1" w14:textId="77777777" w:rsidR="00F15572" w:rsidRDefault="00F15572" w:rsidP="00F15572">
      <w:pPr>
        <w:spacing w:before="0"/>
      </w:pPr>
    </w:p>
    <w:p w14:paraId="4C9D64CD" w14:textId="77777777" w:rsidR="00F15572" w:rsidRDefault="00F15572" w:rsidP="00F15572">
      <w:pPr>
        <w:jc w:val="right"/>
        <w:rPr>
          <w:b/>
        </w:rPr>
      </w:pPr>
    </w:p>
    <w:p w14:paraId="4D30FB37" w14:textId="77777777" w:rsidR="00F15572" w:rsidRDefault="00F15572" w:rsidP="00F15572">
      <w:pPr>
        <w:spacing w:before="0"/>
        <w:jc w:val="center"/>
        <w:rPr>
          <w:b/>
        </w:rPr>
      </w:pPr>
      <w:r>
        <w:rPr>
          <w:b/>
        </w:rPr>
        <w:br w:type="page"/>
      </w:r>
    </w:p>
    <w:bookmarkEnd w:id="21"/>
    <w:p w14:paraId="6B2258A6" w14:textId="77777777" w:rsidR="00F15572" w:rsidRPr="00C72B17" w:rsidRDefault="00F15572" w:rsidP="00F15572">
      <w:pPr>
        <w:jc w:val="right"/>
        <w:rPr>
          <w:b/>
        </w:rPr>
      </w:pPr>
      <w:r w:rsidRPr="00C72B17">
        <w:rPr>
          <w:b/>
        </w:rPr>
        <w:lastRenderedPageBreak/>
        <w:t xml:space="preserve">1.pielikums  </w:t>
      </w:r>
    </w:p>
    <w:p w14:paraId="1FAFD92F" w14:textId="77777777" w:rsidR="00F15572" w:rsidRPr="00C72B17" w:rsidRDefault="00F15572" w:rsidP="00F15572">
      <w:pPr>
        <w:jc w:val="right"/>
      </w:pPr>
      <w:r w:rsidRPr="00C72B17">
        <w:rPr>
          <w:b/>
        </w:rPr>
        <w:t>Iepirkuma līgumam</w:t>
      </w:r>
      <w:r w:rsidRPr="00C72B17">
        <w:t xml:space="preserve"> </w:t>
      </w:r>
      <w:r w:rsidRPr="00154B6B">
        <w:rPr>
          <w:b/>
        </w:rPr>
        <w:t>Nr.</w:t>
      </w:r>
      <w:r w:rsidRPr="00C72B17">
        <w:t xml:space="preserve"> _____/___</w:t>
      </w:r>
    </w:p>
    <w:p w14:paraId="382BA3BC" w14:textId="77777777" w:rsidR="00F15572" w:rsidRDefault="00F15572" w:rsidP="00F15572">
      <w:pPr>
        <w:spacing w:before="0"/>
        <w:ind w:left="720"/>
        <w:jc w:val="right"/>
        <w:rPr>
          <w:b/>
        </w:rPr>
      </w:pPr>
      <w:r w:rsidRPr="00C72B17">
        <w:rPr>
          <w:b/>
        </w:rPr>
        <w:t xml:space="preserve">Pārtikas </w:t>
      </w:r>
      <w:r>
        <w:rPr>
          <w:b/>
        </w:rPr>
        <w:t xml:space="preserve">produktu </w:t>
      </w:r>
      <w:r w:rsidRPr="00C72B17">
        <w:rPr>
          <w:b/>
        </w:rPr>
        <w:t xml:space="preserve"> piegāde </w:t>
      </w:r>
      <w:r>
        <w:rPr>
          <w:b/>
        </w:rPr>
        <w:t>SIA „Veselības centrs Ilūkste”</w:t>
      </w:r>
      <w:r w:rsidRPr="00C72B17">
        <w:rPr>
          <w:b/>
        </w:rPr>
        <w:t xml:space="preserve"> vajadzībām</w:t>
      </w:r>
    </w:p>
    <w:p w14:paraId="7D353DF5" w14:textId="77777777" w:rsidR="00F15572" w:rsidRPr="006D4734" w:rsidRDefault="00F15572" w:rsidP="00F15572">
      <w:pPr>
        <w:spacing w:before="0"/>
        <w:ind w:left="720"/>
        <w:jc w:val="right"/>
        <w:rPr>
          <w:b/>
          <w:bCs/>
        </w:rPr>
      </w:pPr>
      <w:r>
        <w:rPr>
          <w:b/>
        </w:rPr>
        <w:t xml:space="preserve"> </w:t>
      </w:r>
      <w:r w:rsidRPr="006D4734">
        <w:rPr>
          <w:b/>
          <w:bCs/>
        </w:rPr>
        <w:t xml:space="preserve">(ID Nr. SIA </w:t>
      </w:r>
      <w:r>
        <w:rPr>
          <w:b/>
          <w:bCs/>
        </w:rPr>
        <w:t>VCI2020/4</w:t>
      </w:r>
      <w:r w:rsidRPr="006D4734">
        <w:rPr>
          <w:b/>
          <w:bCs/>
        </w:rPr>
        <w:t>)</w:t>
      </w:r>
    </w:p>
    <w:p w14:paraId="7E96D7F6" w14:textId="77777777" w:rsidR="00F15572" w:rsidRPr="00C72B17" w:rsidRDefault="00F15572" w:rsidP="00F15572">
      <w:pPr>
        <w:jc w:val="right"/>
      </w:pPr>
    </w:p>
    <w:p w14:paraId="7BE7F139" w14:textId="77777777" w:rsidR="00F15572" w:rsidRPr="00C72B17" w:rsidRDefault="00F15572" w:rsidP="00F15572"/>
    <w:p w14:paraId="0C1E1777" w14:textId="77777777" w:rsidR="00F15572" w:rsidRPr="00C72B17" w:rsidRDefault="00F15572" w:rsidP="00F15572">
      <w:pPr>
        <w:spacing w:after="240"/>
        <w:jc w:val="center"/>
        <w:rPr>
          <w:b/>
        </w:rPr>
      </w:pPr>
    </w:p>
    <w:p w14:paraId="7976D82A" w14:textId="77777777" w:rsidR="00F15572" w:rsidRPr="00C72B17" w:rsidRDefault="00F15572" w:rsidP="00F15572">
      <w:pPr>
        <w:jc w:val="center"/>
        <w:rPr>
          <w:b/>
        </w:rPr>
      </w:pPr>
      <w:r w:rsidRPr="00C72B17">
        <w:rPr>
          <w:b/>
        </w:rPr>
        <w:t>Tehniskā specifikācija un Finanšu piedāvājums</w:t>
      </w:r>
    </w:p>
    <w:p w14:paraId="5F4FBC57" w14:textId="77777777" w:rsidR="00F15572" w:rsidRPr="00C72B17" w:rsidRDefault="00F15572" w:rsidP="00F15572">
      <w:pPr>
        <w:jc w:val="center"/>
        <w:rPr>
          <w:b/>
        </w:rPr>
      </w:pPr>
    </w:p>
    <w:p w14:paraId="10F943D4" w14:textId="77777777" w:rsidR="00F15572" w:rsidRPr="00C72B17" w:rsidRDefault="00F15572" w:rsidP="00F15572">
      <w:pPr>
        <w:spacing w:after="240"/>
        <w:jc w:val="center"/>
        <w:rPr>
          <w:i/>
        </w:rPr>
      </w:pPr>
      <w:r w:rsidRPr="00C72B17">
        <w:rPr>
          <w:i/>
        </w:rPr>
        <w:t xml:space="preserve"> (</w:t>
      </w:r>
      <w:proofErr w:type="spellStart"/>
      <w:r w:rsidRPr="00C72B17">
        <w:rPr>
          <w:i/>
        </w:rPr>
        <w:t>excel</w:t>
      </w:r>
      <w:proofErr w:type="spellEnd"/>
      <w:r w:rsidRPr="00C72B17">
        <w:rPr>
          <w:i/>
        </w:rPr>
        <w:t>)</w:t>
      </w:r>
    </w:p>
    <w:p w14:paraId="45ABD6E9" w14:textId="77777777" w:rsidR="00F15572" w:rsidRPr="00C72B17" w:rsidRDefault="00F15572" w:rsidP="00F15572">
      <w:pPr>
        <w:jc w:val="right"/>
      </w:pPr>
    </w:p>
    <w:p w14:paraId="6C6079A4" w14:textId="77777777" w:rsidR="00F15572" w:rsidRPr="00C72B17" w:rsidRDefault="00F15572" w:rsidP="00F15572">
      <w:pPr>
        <w:jc w:val="right"/>
      </w:pPr>
    </w:p>
    <w:p w14:paraId="4C276FFB" w14:textId="77777777" w:rsidR="00F15572" w:rsidRPr="00C72B17" w:rsidRDefault="00F15572" w:rsidP="00F15572">
      <w:pPr>
        <w:jc w:val="right"/>
      </w:pPr>
    </w:p>
    <w:p w14:paraId="1FFFBD23" w14:textId="77777777" w:rsidR="00F15572" w:rsidRPr="00C72B17" w:rsidRDefault="00F15572" w:rsidP="00F15572">
      <w:pPr>
        <w:jc w:val="right"/>
      </w:pPr>
    </w:p>
    <w:p w14:paraId="3107B019" w14:textId="77777777" w:rsidR="00F15572" w:rsidRPr="00C72B17" w:rsidRDefault="00F15572" w:rsidP="00F15572">
      <w:pPr>
        <w:jc w:val="right"/>
      </w:pPr>
    </w:p>
    <w:p w14:paraId="0EFB7465" w14:textId="77777777" w:rsidR="00F15572" w:rsidRPr="00C72B17" w:rsidRDefault="00F15572" w:rsidP="00F15572">
      <w:pPr>
        <w:jc w:val="right"/>
      </w:pPr>
    </w:p>
    <w:p w14:paraId="5FACFAD7" w14:textId="77777777" w:rsidR="00F15572" w:rsidRPr="00C72B17" w:rsidRDefault="00F15572" w:rsidP="00F15572">
      <w:pPr>
        <w:jc w:val="right"/>
      </w:pPr>
    </w:p>
    <w:p w14:paraId="0A1FF422" w14:textId="77777777" w:rsidR="00F15572" w:rsidRPr="00C72B17" w:rsidRDefault="00F15572" w:rsidP="00F15572">
      <w:pPr>
        <w:jc w:val="right"/>
      </w:pPr>
    </w:p>
    <w:p w14:paraId="06E570A8" w14:textId="77777777" w:rsidR="00F15572" w:rsidRPr="00C72B17" w:rsidRDefault="00F15572" w:rsidP="00F15572">
      <w:pPr>
        <w:jc w:val="right"/>
      </w:pPr>
    </w:p>
    <w:p w14:paraId="2B1F8844" w14:textId="77777777" w:rsidR="00F15572" w:rsidRPr="00C72B17" w:rsidRDefault="00F15572" w:rsidP="00F15572">
      <w:pPr>
        <w:jc w:val="right"/>
      </w:pPr>
    </w:p>
    <w:p w14:paraId="73BB6B1F" w14:textId="77777777" w:rsidR="00F15572" w:rsidRPr="00C72B17" w:rsidRDefault="00F15572" w:rsidP="00F15572">
      <w:pPr>
        <w:jc w:val="right"/>
      </w:pPr>
    </w:p>
    <w:p w14:paraId="78097CF8" w14:textId="77777777" w:rsidR="00F15572" w:rsidRPr="00C72B17" w:rsidRDefault="00F15572" w:rsidP="00F15572">
      <w:pPr>
        <w:jc w:val="right"/>
      </w:pPr>
    </w:p>
    <w:p w14:paraId="1F0C27EA" w14:textId="77777777" w:rsidR="00F15572" w:rsidRPr="00C72B17" w:rsidRDefault="00F15572" w:rsidP="00F15572">
      <w:pPr>
        <w:jc w:val="right"/>
      </w:pPr>
    </w:p>
    <w:p w14:paraId="3063EC30" w14:textId="77777777" w:rsidR="00F15572" w:rsidRPr="00C72B17" w:rsidRDefault="00F15572" w:rsidP="00F15572">
      <w:pPr>
        <w:jc w:val="right"/>
      </w:pPr>
    </w:p>
    <w:p w14:paraId="0468BF6A" w14:textId="77777777" w:rsidR="00F15572" w:rsidRPr="00C72B17" w:rsidRDefault="00F15572" w:rsidP="00F15572">
      <w:pPr>
        <w:jc w:val="right"/>
      </w:pPr>
    </w:p>
    <w:p w14:paraId="4183EE0B" w14:textId="77777777" w:rsidR="00F15572" w:rsidRPr="00C72B17" w:rsidRDefault="00F15572" w:rsidP="00F15572">
      <w:pPr>
        <w:jc w:val="right"/>
      </w:pPr>
    </w:p>
    <w:p w14:paraId="7D500019" w14:textId="77777777" w:rsidR="00F15572" w:rsidRPr="00C72B17" w:rsidRDefault="00F15572" w:rsidP="00F15572">
      <w:pPr>
        <w:jc w:val="right"/>
      </w:pPr>
    </w:p>
    <w:p w14:paraId="0120B2B3" w14:textId="77777777" w:rsidR="00F15572" w:rsidRPr="00C72B17" w:rsidRDefault="00F15572" w:rsidP="00F15572">
      <w:pPr>
        <w:jc w:val="right"/>
      </w:pPr>
    </w:p>
    <w:p w14:paraId="5E743AFE" w14:textId="77777777" w:rsidR="00F15572" w:rsidRPr="00C72B17" w:rsidRDefault="00F15572" w:rsidP="00F15572">
      <w:pPr>
        <w:jc w:val="right"/>
      </w:pPr>
    </w:p>
    <w:p w14:paraId="2C08046F" w14:textId="77777777" w:rsidR="00F15572" w:rsidRPr="00C72B17" w:rsidRDefault="00F15572" w:rsidP="00F15572">
      <w:pPr>
        <w:jc w:val="right"/>
      </w:pPr>
    </w:p>
    <w:p w14:paraId="4A9ED351" w14:textId="77777777" w:rsidR="00F15572" w:rsidRPr="00C72B17" w:rsidRDefault="00F15572" w:rsidP="00F15572">
      <w:pPr>
        <w:jc w:val="right"/>
        <w:rPr>
          <w:b/>
        </w:rPr>
      </w:pPr>
      <w:r w:rsidRPr="00C72B17">
        <w:br w:type="page"/>
      </w:r>
      <w:r w:rsidRPr="00C72B17">
        <w:rPr>
          <w:b/>
        </w:rPr>
        <w:lastRenderedPageBreak/>
        <w:t xml:space="preserve">2.pielikums  </w:t>
      </w:r>
    </w:p>
    <w:p w14:paraId="4A1D9EB8" w14:textId="77777777" w:rsidR="00F15572" w:rsidRPr="00C72B17" w:rsidRDefault="00F15572" w:rsidP="00F15572">
      <w:pPr>
        <w:jc w:val="right"/>
      </w:pPr>
      <w:r w:rsidRPr="00C72B17">
        <w:rPr>
          <w:b/>
        </w:rPr>
        <w:t>Iepirkuma līgumam</w:t>
      </w:r>
      <w:r w:rsidRPr="00C72B17">
        <w:t xml:space="preserve"> </w:t>
      </w:r>
      <w:r w:rsidRPr="00154B6B">
        <w:rPr>
          <w:b/>
        </w:rPr>
        <w:t>Nr.</w:t>
      </w:r>
      <w:r w:rsidRPr="00C72B17">
        <w:t xml:space="preserve"> _____/___</w:t>
      </w:r>
    </w:p>
    <w:p w14:paraId="6D5EDFF1" w14:textId="77777777" w:rsidR="00F15572" w:rsidRDefault="00F15572" w:rsidP="00F15572">
      <w:pPr>
        <w:spacing w:before="0"/>
        <w:ind w:left="720"/>
        <w:jc w:val="right"/>
        <w:rPr>
          <w:b/>
        </w:rPr>
      </w:pPr>
      <w:r w:rsidRPr="00C72B17">
        <w:rPr>
          <w:b/>
        </w:rPr>
        <w:t xml:space="preserve">Pārtikas </w:t>
      </w:r>
      <w:r>
        <w:rPr>
          <w:b/>
        </w:rPr>
        <w:t>produktu</w:t>
      </w:r>
      <w:r w:rsidRPr="00C72B17">
        <w:rPr>
          <w:b/>
        </w:rPr>
        <w:t xml:space="preserve"> piegāde </w:t>
      </w:r>
      <w:r>
        <w:rPr>
          <w:b/>
        </w:rPr>
        <w:t>SIA „Veselības centrs Ilūkste”</w:t>
      </w:r>
      <w:r w:rsidRPr="00C72B17">
        <w:rPr>
          <w:b/>
        </w:rPr>
        <w:t xml:space="preserve"> vajadzībām</w:t>
      </w:r>
      <w:r>
        <w:rPr>
          <w:b/>
        </w:rPr>
        <w:t xml:space="preserve"> </w:t>
      </w:r>
    </w:p>
    <w:p w14:paraId="6BC21E5A" w14:textId="77777777" w:rsidR="00F15572" w:rsidRPr="006D4734" w:rsidRDefault="00F15572" w:rsidP="00F15572">
      <w:pPr>
        <w:spacing w:before="0"/>
        <w:ind w:left="720"/>
        <w:jc w:val="right"/>
        <w:rPr>
          <w:b/>
          <w:bCs/>
        </w:rPr>
      </w:pPr>
      <w:r w:rsidRPr="006D4734">
        <w:rPr>
          <w:b/>
          <w:bCs/>
        </w:rPr>
        <w:t xml:space="preserve">(ID Nr. SIA </w:t>
      </w:r>
      <w:r>
        <w:rPr>
          <w:b/>
          <w:bCs/>
        </w:rPr>
        <w:t>VCI2020/4</w:t>
      </w:r>
      <w:r w:rsidRPr="006D4734">
        <w:rPr>
          <w:b/>
          <w:bCs/>
        </w:rPr>
        <w:t>)</w:t>
      </w:r>
    </w:p>
    <w:p w14:paraId="11136200" w14:textId="77777777" w:rsidR="00F15572" w:rsidRPr="00C72B17" w:rsidRDefault="00F15572" w:rsidP="00F15572">
      <w:pPr>
        <w:jc w:val="right"/>
        <w:rPr>
          <w:b/>
        </w:rPr>
      </w:pPr>
    </w:p>
    <w:p w14:paraId="2FA364DB" w14:textId="77777777" w:rsidR="00F15572" w:rsidRPr="00C72B17" w:rsidRDefault="00F15572" w:rsidP="00F15572">
      <w:pPr>
        <w:jc w:val="right"/>
      </w:pPr>
    </w:p>
    <w:p w14:paraId="2A60EAA5" w14:textId="77777777" w:rsidR="00F15572" w:rsidRDefault="00F15572" w:rsidP="00F15572">
      <w:pPr>
        <w:spacing w:after="240"/>
        <w:jc w:val="center"/>
        <w:rPr>
          <w:b/>
        </w:rPr>
      </w:pPr>
      <w:r>
        <w:rPr>
          <w:b/>
        </w:rPr>
        <w:t>Iepirkuma priekšmeta ______. daļas</w:t>
      </w:r>
      <w:r w:rsidRPr="00E35DCC">
        <w:rPr>
          <w:b/>
        </w:rPr>
        <w:t xml:space="preserve"> produktu piegādes  biežums un laiks </w:t>
      </w:r>
    </w:p>
    <w:p w14:paraId="6316818C" w14:textId="77777777" w:rsidR="00F15572" w:rsidRDefault="00F15572" w:rsidP="00F15572"/>
    <w:p w14:paraId="7174CE3E" w14:textId="77777777" w:rsidR="00F15572" w:rsidRDefault="00F15572" w:rsidP="00F15572">
      <w:pPr>
        <w:pStyle w:val="Apakvirsraksts1"/>
        <w:numPr>
          <w:ilvl w:val="0"/>
          <w:numId w:val="0"/>
        </w:numPr>
        <w:ind w:left="1080"/>
      </w:pPr>
      <w:r w:rsidRPr="00E17380">
        <w:t>Produktu piegāde: 3 (trīs) reizes nedēļā</w:t>
      </w:r>
      <w:r>
        <w:t xml:space="preserve"> – ______________________________ </w:t>
      </w:r>
      <w:r w:rsidRPr="00E17380">
        <w:t xml:space="preserve"> </w:t>
      </w:r>
    </w:p>
    <w:p w14:paraId="2919206E" w14:textId="77777777" w:rsidR="00F15572" w:rsidRPr="00E17380" w:rsidRDefault="00F15572" w:rsidP="00F15572">
      <w:pPr>
        <w:pStyle w:val="Apakvirsraksts1"/>
        <w:numPr>
          <w:ilvl w:val="0"/>
          <w:numId w:val="0"/>
        </w:numPr>
        <w:ind w:left="1080"/>
      </w:pPr>
      <w:r w:rsidRPr="00E17380">
        <w:t xml:space="preserve">no </w:t>
      </w:r>
      <w:proofErr w:type="spellStart"/>
      <w:r w:rsidRPr="00E17380">
        <w:t>plkst</w:t>
      </w:r>
      <w:proofErr w:type="spellEnd"/>
      <w:r w:rsidRPr="00E17380">
        <w:t xml:space="preserve"> 8 </w:t>
      </w:r>
      <w:r w:rsidRPr="00E17380">
        <w:rPr>
          <w:vertAlign w:val="superscript"/>
        </w:rPr>
        <w:t>00</w:t>
      </w:r>
      <w:r w:rsidRPr="00E17380">
        <w:t>-1</w:t>
      </w:r>
      <w:r>
        <w:t>1</w:t>
      </w:r>
      <w:r w:rsidRPr="00E17380">
        <w:rPr>
          <w:vertAlign w:val="superscript"/>
        </w:rPr>
        <w:t>00</w:t>
      </w:r>
      <w:r w:rsidRPr="00E17380">
        <w:t>.</w:t>
      </w:r>
    </w:p>
    <w:p w14:paraId="43FDD1D6" w14:textId="77777777" w:rsidR="00F15572" w:rsidRDefault="00F15572" w:rsidP="00F15572">
      <w:pPr>
        <w:pStyle w:val="Apakvirsraksts1"/>
        <w:numPr>
          <w:ilvl w:val="0"/>
          <w:numId w:val="0"/>
        </w:numPr>
        <w:ind w:left="720"/>
      </w:pPr>
      <w:r w:rsidRPr="00494595">
        <w:t xml:space="preserve">      </w:t>
      </w:r>
      <w:r w:rsidRPr="00E17380">
        <w:rPr>
          <w:u w:val="single"/>
        </w:rPr>
        <w:t xml:space="preserve">Piegādes adrese: </w:t>
      </w:r>
      <w:r w:rsidRPr="00E17380">
        <w:t>Raiņa iela 35, Ilūkste, Ilūkstes novads, LV-5447</w:t>
      </w:r>
    </w:p>
    <w:p w14:paraId="7B67C938" w14:textId="77777777" w:rsidR="00F15572" w:rsidRPr="00E17380" w:rsidRDefault="00F15572" w:rsidP="00F15572">
      <w:pPr>
        <w:pStyle w:val="Apakvirsraksts1"/>
        <w:numPr>
          <w:ilvl w:val="0"/>
          <w:numId w:val="0"/>
        </w:numPr>
        <w:ind w:left="720"/>
      </w:pPr>
      <w:r>
        <w:t xml:space="preserve">      </w:t>
      </w:r>
      <w:r>
        <w:rPr>
          <w:u w:val="single"/>
        </w:rPr>
        <w:t>Piegādes adrese</w:t>
      </w:r>
      <w:r w:rsidRPr="00E17380">
        <w:t>: Sporta iela 20, Subate, Ilūkstes novads, LV-5471</w:t>
      </w:r>
    </w:p>
    <w:p w14:paraId="579F5850" w14:textId="77777777" w:rsidR="00F15572" w:rsidRPr="00494595" w:rsidRDefault="00F15572" w:rsidP="00F15572">
      <w:pPr>
        <w:pStyle w:val="Apakvirsraksts1"/>
        <w:numPr>
          <w:ilvl w:val="0"/>
          <w:numId w:val="0"/>
        </w:numPr>
        <w:ind w:left="720"/>
      </w:pPr>
      <w:r>
        <w:t xml:space="preserve">      </w:t>
      </w:r>
      <w:r w:rsidRPr="00494595">
        <w:rPr>
          <w:u w:val="single"/>
        </w:rPr>
        <w:t xml:space="preserve">Piegādes adrese: </w:t>
      </w:r>
      <w:r w:rsidRPr="00494595">
        <w:t>Mūsmājas</w:t>
      </w:r>
      <w:r>
        <w:t xml:space="preserve"> </w:t>
      </w:r>
      <w:proofErr w:type="spellStart"/>
      <w:r>
        <w:t>Dižkoks,</w:t>
      </w:r>
      <w:r w:rsidRPr="00494595">
        <w:t>Dviete</w:t>
      </w:r>
      <w:r>
        <w:t>,Dvietes</w:t>
      </w:r>
      <w:proofErr w:type="spellEnd"/>
      <w:r>
        <w:t xml:space="preserve"> </w:t>
      </w:r>
      <w:proofErr w:type="spellStart"/>
      <w:r>
        <w:t>pagasts,Ilūkstes</w:t>
      </w:r>
      <w:proofErr w:type="spellEnd"/>
      <w:r>
        <w:t xml:space="preserve"> novads,</w:t>
      </w:r>
      <w:r w:rsidRPr="00494595">
        <w:t>LV-5441</w:t>
      </w:r>
    </w:p>
    <w:p w14:paraId="170BCF5B" w14:textId="77777777" w:rsidR="00F15572" w:rsidRPr="00E17380" w:rsidRDefault="00F15572" w:rsidP="00F15572">
      <w:pPr>
        <w:pStyle w:val="Apakvirsraksts1"/>
        <w:numPr>
          <w:ilvl w:val="0"/>
          <w:numId w:val="0"/>
        </w:numPr>
        <w:ind w:left="720"/>
      </w:pPr>
    </w:p>
    <w:p w14:paraId="3B1E84D1" w14:textId="77777777" w:rsidR="00F15572" w:rsidRDefault="00F15572" w:rsidP="00F15572"/>
    <w:p w14:paraId="1CDA0697" w14:textId="77777777" w:rsidR="00F15572" w:rsidRDefault="00F15572" w:rsidP="00F15572">
      <w:pPr>
        <w:spacing w:before="0"/>
        <w:jc w:val="center"/>
      </w:pPr>
      <w:r>
        <w:br w:type="page"/>
      </w:r>
    </w:p>
    <w:p w14:paraId="733B9F53" w14:textId="77777777" w:rsidR="00F15572" w:rsidRPr="00C72B17" w:rsidRDefault="00F15572" w:rsidP="00F15572">
      <w:pPr>
        <w:jc w:val="right"/>
        <w:rPr>
          <w:b/>
        </w:rPr>
      </w:pPr>
      <w:r>
        <w:rPr>
          <w:b/>
        </w:rPr>
        <w:lastRenderedPageBreak/>
        <w:t>3</w:t>
      </w:r>
      <w:r w:rsidRPr="00C72B17">
        <w:rPr>
          <w:b/>
        </w:rPr>
        <w:t xml:space="preserve">.pielikums  </w:t>
      </w:r>
    </w:p>
    <w:p w14:paraId="515C3680" w14:textId="77777777" w:rsidR="00F15572" w:rsidRPr="00C72B17" w:rsidRDefault="00F15572" w:rsidP="00F15572">
      <w:pPr>
        <w:jc w:val="right"/>
      </w:pPr>
      <w:r w:rsidRPr="00C72B17">
        <w:rPr>
          <w:b/>
        </w:rPr>
        <w:t>Iepirkuma līgumam</w:t>
      </w:r>
      <w:r w:rsidRPr="00C72B17">
        <w:t xml:space="preserve"> </w:t>
      </w:r>
      <w:r w:rsidRPr="00154B6B">
        <w:rPr>
          <w:b/>
        </w:rPr>
        <w:t>Nr.</w:t>
      </w:r>
      <w:r w:rsidRPr="00C72B17">
        <w:t xml:space="preserve"> _____/___</w:t>
      </w:r>
    </w:p>
    <w:p w14:paraId="59A3B65F" w14:textId="77777777" w:rsidR="00F15572" w:rsidRDefault="00F15572" w:rsidP="00F15572">
      <w:pPr>
        <w:spacing w:before="0"/>
        <w:ind w:left="720"/>
        <w:jc w:val="right"/>
        <w:rPr>
          <w:b/>
        </w:rPr>
      </w:pPr>
      <w:r w:rsidRPr="00C72B17">
        <w:rPr>
          <w:b/>
        </w:rPr>
        <w:t xml:space="preserve">Pārtikas </w:t>
      </w:r>
      <w:r>
        <w:rPr>
          <w:b/>
        </w:rPr>
        <w:t>produktu</w:t>
      </w:r>
      <w:r w:rsidRPr="00C72B17">
        <w:rPr>
          <w:b/>
        </w:rPr>
        <w:t xml:space="preserve"> piegāde </w:t>
      </w:r>
      <w:r>
        <w:rPr>
          <w:b/>
        </w:rPr>
        <w:t>SIA „Veselības centrs Ilūkste”</w:t>
      </w:r>
      <w:r w:rsidRPr="00C72B17">
        <w:rPr>
          <w:b/>
        </w:rPr>
        <w:t xml:space="preserve"> vajadzībām</w:t>
      </w:r>
      <w:r>
        <w:rPr>
          <w:b/>
        </w:rPr>
        <w:t xml:space="preserve"> </w:t>
      </w:r>
    </w:p>
    <w:p w14:paraId="78984D99" w14:textId="77777777" w:rsidR="00F15572" w:rsidRPr="006D4734" w:rsidRDefault="00F15572" w:rsidP="00F15572">
      <w:pPr>
        <w:spacing w:before="0"/>
        <w:ind w:left="720"/>
        <w:jc w:val="right"/>
        <w:rPr>
          <w:b/>
          <w:bCs/>
        </w:rPr>
      </w:pPr>
      <w:r w:rsidRPr="006D4734">
        <w:rPr>
          <w:b/>
          <w:bCs/>
        </w:rPr>
        <w:t xml:space="preserve">(ID Nr. SIA </w:t>
      </w:r>
      <w:r>
        <w:rPr>
          <w:b/>
          <w:bCs/>
        </w:rPr>
        <w:t>VCI2020/4</w:t>
      </w:r>
      <w:r w:rsidRPr="006D4734">
        <w:rPr>
          <w:b/>
          <w:bCs/>
        </w:rPr>
        <w:t>)</w:t>
      </w:r>
    </w:p>
    <w:p w14:paraId="05E5E6CA" w14:textId="77777777" w:rsidR="00F15572" w:rsidRDefault="00F15572" w:rsidP="00F15572">
      <w:pPr>
        <w:spacing w:before="0"/>
        <w:ind w:left="720"/>
        <w:jc w:val="right"/>
      </w:pPr>
    </w:p>
    <w:p w14:paraId="5FD37EC4" w14:textId="77777777" w:rsidR="00F15572" w:rsidRDefault="00F15572" w:rsidP="00F15572">
      <w:pPr>
        <w:spacing w:before="0"/>
        <w:jc w:val="left"/>
        <w:rPr>
          <w:rFonts w:cs="Times New Roman"/>
          <w:b/>
          <w:i/>
        </w:rPr>
      </w:pPr>
    </w:p>
    <w:p w14:paraId="4FB3058F" w14:textId="77777777" w:rsidR="00F15572" w:rsidRPr="005406F6" w:rsidRDefault="00F15572" w:rsidP="00F15572">
      <w:pPr>
        <w:jc w:val="center"/>
        <w:rPr>
          <w:rFonts w:cs="Times New Roman"/>
          <w:b/>
          <w:bCs/>
        </w:rPr>
      </w:pPr>
      <w:r w:rsidRPr="005406F6">
        <w:rPr>
          <w:rFonts w:cs="Times New Roman"/>
          <w:b/>
          <w:bCs/>
        </w:rPr>
        <w:t>AKTS</w:t>
      </w:r>
    </w:p>
    <w:p w14:paraId="21E92F6B" w14:textId="77777777" w:rsidR="00F15572" w:rsidRPr="005406F6" w:rsidRDefault="00F15572" w:rsidP="00F15572">
      <w:pPr>
        <w:jc w:val="center"/>
        <w:rPr>
          <w:rFonts w:cs="Times New Roman"/>
        </w:rPr>
      </w:pPr>
      <w:r w:rsidRPr="005406F6">
        <w:rPr>
          <w:rFonts w:cs="Times New Roman"/>
        </w:rPr>
        <w:t>Par pārtikas produktu iztrūkumu, bojātu, nekvalitatīvu Preci vai cita veida neatbilstību</w:t>
      </w:r>
    </w:p>
    <w:p w14:paraId="09CCE800" w14:textId="77777777" w:rsidR="00F15572" w:rsidRDefault="00F15572" w:rsidP="00F15572">
      <w:pPr>
        <w:jc w:val="center"/>
        <w:rPr>
          <w:rFonts w:cs="Times New Roman"/>
        </w:rPr>
      </w:pPr>
    </w:p>
    <w:p w14:paraId="14ED1075" w14:textId="77777777" w:rsidR="00F15572" w:rsidRDefault="00F15572" w:rsidP="00F15572">
      <w:pPr>
        <w:jc w:val="left"/>
        <w:rPr>
          <w:rFonts w:cs="Times New Roman"/>
        </w:rPr>
      </w:pPr>
      <w:r>
        <w:rPr>
          <w:rFonts w:cs="Times New Roman"/>
        </w:rPr>
        <w:t>Ilūkstē</w:t>
      </w:r>
    </w:p>
    <w:p w14:paraId="659D24C7" w14:textId="77777777" w:rsidR="00F15572" w:rsidRDefault="00F15572" w:rsidP="00F15572">
      <w:pPr>
        <w:rPr>
          <w:rFonts w:cs="Times New Roman"/>
        </w:rPr>
      </w:pPr>
      <w:r w:rsidRPr="005406F6">
        <w:rPr>
          <w:rFonts w:cs="Times New Roman"/>
        </w:rPr>
        <w:t>20_____. gada ________________</w:t>
      </w:r>
      <w:r w:rsidRPr="005406F6">
        <w:rPr>
          <w:rFonts w:cs="Times New Roman"/>
        </w:rPr>
        <w:tab/>
      </w:r>
      <w:r w:rsidRPr="005406F6">
        <w:rPr>
          <w:rFonts w:cs="Times New Roman"/>
        </w:rPr>
        <w:tab/>
      </w:r>
      <w:r w:rsidRPr="005406F6">
        <w:rPr>
          <w:rFonts w:cs="Times New Roman"/>
        </w:rPr>
        <w:tab/>
      </w:r>
      <w:r w:rsidRPr="005406F6">
        <w:rPr>
          <w:rFonts w:cs="Times New Roman"/>
        </w:rPr>
        <w:tab/>
      </w:r>
      <w:r w:rsidRPr="005406F6">
        <w:rPr>
          <w:rFonts w:cs="Times New Roman"/>
        </w:rPr>
        <w:tab/>
        <w:t xml:space="preserve">                         Nr. ____</w:t>
      </w:r>
    </w:p>
    <w:p w14:paraId="5898E30C" w14:textId="77777777" w:rsidR="00F15572" w:rsidRPr="00B60AB3" w:rsidRDefault="00F15572" w:rsidP="00F15572">
      <w:pPr>
        <w:pStyle w:val="Saturs1"/>
        <w:framePr w:wrap="around"/>
      </w:pPr>
    </w:p>
    <w:p w14:paraId="7C4B2DC1" w14:textId="77777777" w:rsidR="00F15572" w:rsidRPr="005406F6" w:rsidRDefault="00F15572" w:rsidP="00F15572">
      <w:pPr>
        <w:rPr>
          <w:rFonts w:cs="Times New Roman"/>
        </w:rPr>
      </w:pPr>
      <w:r w:rsidRPr="005406F6">
        <w:rPr>
          <w:rFonts w:cs="Times New Roman"/>
        </w:rPr>
        <w:t>Pamatojoties uz 20</w:t>
      </w:r>
      <w:r>
        <w:rPr>
          <w:rFonts w:cs="Times New Roman"/>
        </w:rPr>
        <w:t>2__</w:t>
      </w:r>
      <w:r w:rsidRPr="005406F6">
        <w:rPr>
          <w:rFonts w:cs="Times New Roman"/>
        </w:rPr>
        <w:t xml:space="preserve">. gada ____________________ starp </w:t>
      </w:r>
      <w:r>
        <w:rPr>
          <w:rFonts w:cs="Times New Roman"/>
        </w:rPr>
        <w:t>SIA “Veselības centrs Ilūkste”</w:t>
      </w:r>
      <w:r w:rsidRPr="005406F6">
        <w:rPr>
          <w:rFonts w:cs="Times New Roman"/>
        </w:rPr>
        <w:t xml:space="preserve"> un ______________________________savstarpēji noslēgtā līguma par “______________________________________” .... punktu, 20___ gada _____ _____________________ tika konstatēts, ka</w:t>
      </w:r>
    </w:p>
    <w:p w14:paraId="6B27429E" w14:textId="77777777" w:rsidR="00F15572" w:rsidRPr="005406F6" w:rsidRDefault="00F15572" w:rsidP="00F15572">
      <w:pPr>
        <w:rPr>
          <w:rFonts w:cs="Times New Roman"/>
        </w:rPr>
      </w:pPr>
      <w:r w:rsidRPr="005406F6">
        <w:rPr>
          <w:rFonts w:cs="Times New Roman"/>
        </w:rPr>
        <w:t>Preces konstatētais trūkums/ defekts/iztrūkums (nekvalitatīva vai neatbilstoša Prece):</w:t>
      </w:r>
    </w:p>
    <w:p w14:paraId="5C338AD4" w14:textId="77777777" w:rsidR="00F15572" w:rsidRPr="005406F6" w:rsidRDefault="00F15572" w:rsidP="00F15572">
      <w:pPr>
        <w:rPr>
          <w:rFonts w:cs="Times New Roman"/>
        </w:rPr>
      </w:pPr>
      <w:r w:rsidRPr="005406F6">
        <w:rPr>
          <w:rFonts w:cs="Times New Roman"/>
        </w:rPr>
        <w:t>___________________________________________________________________________</w:t>
      </w:r>
    </w:p>
    <w:p w14:paraId="4061C25A" w14:textId="77777777" w:rsidR="00F15572" w:rsidRPr="005406F6" w:rsidRDefault="00F15572" w:rsidP="00F15572">
      <w:pPr>
        <w:rPr>
          <w:rFonts w:cs="Times New Roman"/>
        </w:rPr>
      </w:pPr>
      <w:r w:rsidRPr="005406F6">
        <w:rPr>
          <w:rFonts w:cs="Times New Roman"/>
        </w:rPr>
        <w:t>___________________________________________________________________________</w:t>
      </w:r>
    </w:p>
    <w:p w14:paraId="0169E0A6" w14:textId="77777777" w:rsidR="00F15572" w:rsidRPr="005406F6" w:rsidRDefault="00F15572" w:rsidP="00F15572">
      <w:pPr>
        <w:rPr>
          <w:rFonts w:cs="Times New Roman"/>
        </w:rPr>
      </w:pPr>
      <w:r w:rsidRPr="005406F6">
        <w:rPr>
          <w:rFonts w:cs="Times New Roman"/>
        </w:rPr>
        <w:t>___________________________________________________________________________</w:t>
      </w:r>
    </w:p>
    <w:p w14:paraId="55DBEDA3" w14:textId="77777777" w:rsidR="00F15572" w:rsidRPr="005406F6" w:rsidRDefault="00F15572" w:rsidP="00F15572">
      <w:pPr>
        <w:rPr>
          <w:rFonts w:cs="Times New Roman"/>
        </w:rPr>
      </w:pPr>
      <w:r w:rsidRPr="005406F6">
        <w:rPr>
          <w:rFonts w:cs="Times New Roman"/>
        </w:rPr>
        <w:t>Preces trūkuma/defekta/iztrūkuma novēršanas veids:</w:t>
      </w:r>
    </w:p>
    <w:p w14:paraId="71385BEE" w14:textId="77777777" w:rsidR="00F15572" w:rsidRPr="005406F6" w:rsidRDefault="00F15572" w:rsidP="00F15572">
      <w:pPr>
        <w:rPr>
          <w:rFonts w:cs="Times New Roman"/>
        </w:rPr>
      </w:pPr>
      <w:r w:rsidRPr="005406F6">
        <w:rPr>
          <w:rFonts w:cs="Times New Roman"/>
        </w:rPr>
        <w:t>___________________________________________________________________________</w:t>
      </w:r>
    </w:p>
    <w:p w14:paraId="1A2BBD56" w14:textId="77777777" w:rsidR="00F15572" w:rsidRPr="005406F6" w:rsidRDefault="00F15572" w:rsidP="00F15572">
      <w:pPr>
        <w:rPr>
          <w:rFonts w:cs="Times New Roman"/>
        </w:rPr>
      </w:pPr>
      <w:r w:rsidRPr="005406F6">
        <w:rPr>
          <w:rFonts w:cs="Times New Roman"/>
        </w:rPr>
        <w:t>Preces trūkuma/ defekta/iztrūkuma novēršanas termiņš:</w:t>
      </w:r>
    </w:p>
    <w:p w14:paraId="1B0B5A18" w14:textId="77777777" w:rsidR="00F15572" w:rsidRPr="005406F6" w:rsidRDefault="00F15572" w:rsidP="00F15572">
      <w:pPr>
        <w:rPr>
          <w:rFonts w:cs="Times New Roman"/>
        </w:rPr>
      </w:pPr>
      <w:r w:rsidRPr="005406F6">
        <w:rPr>
          <w:rFonts w:cs="Times New Roman"/>
        </w:rPr>
        <w:t>___________________________________________________________________________</w:t>
      </w:r>
    </w:p>
    <w:p w14:paraId="1D8C19FF" w14:textId="77777777" w:rsidR="00F15572" w:rsidRDefault="00F15572" w:rsidP="00F15572">
      <w:pPr>
        <w:rPr>
          <w:rFonts w:cs="Times New Roman"/>
        </w:rPr>
      </w:pPr>
      <w:r w:rsidRPr="005406F6">
        <w:rPr>
          <w:rFonts w:cs="Times New Roman"/>
        </w:rPr>
        <w:t>Preces trūkumu/ defektu/iz</w:t>
      </w:r>
      <w:r>
        <w:rPr>
          <w:rFonts w:cs="Times New Roman"/>
        </w:rPr>
        <w:t>trūkumu konstatējošās personas:</w:t>
      </w:r>
    </w:p>
    <w:p w14:paraId="22CE05DC" w14:textId="77777777" w:rsidR="00F15572" w:rsidRPr="00B60AB3" w:rsidRDefault="00F15572" w:rsidP="00F15572">
      <w:pPr>
        <w:pStyle w:val="Saturs1"/>
        <w:framePr w:wrap="around"/>
      </w:pPr>
    </w:p>
    <w:p w14:paraId="54C38191" w14:textId="77777777" w:rsidR="00F15572" w:rsidRPr="005406F6" w:rsidRDefault="00F15572" w:rsidP="00F15572">
      <w:pPr>
        <w:rPr>
          <w:rFonts w:cs="Times New Roman"/>
        </w:rPr>
      </w:pPr>
      <w:r w:rsidRPr="005406F6">
        <w:rPr>
          <w:rFonts w:cs="Times New Roman"/>
        </w:rPr>
        <w:t>_________________________________________________ (amats, vārds, uzvārds, paraksts)</w:t>
      </w:r>
    </w:p>
    <w:p w14:paraId="6B4E7DCD" w14:textId="77777777" w:rsidR="00F15572" w:rsidRPr="005406F6" w:rsidRDefault="00F15572" w:rsidP="00F15572">
      <w:pPr>
        <w:rPr>
          <w:rFonts w:cs="Times New Roman"/>
        </w:rPr>
      </w:pPr>
      <w:r w:rsidRPr="005406F6">
        <w:rPr>
          <w:rFonts w:cs="Times New Roman"/>
        </w:rPr>
        <w:t>_________________________________________________ (amats, vārds, uzvārds, paraksts)</w:t>
      </w:r>
    </w:p>
    <w:p w14:paraId="3D3D116B" w14:textId="77777777" w:rsidR="00F15572" w:rsidRPr="005406F6" w:rsidRDefault="00F15572" w:rsidP="00F15572">
      <w:pPr>
        <w:rPr>
          <w:rFonts w:cs="Times New Roman"/>
        </w:rPr>
      </w:pPr>
      <w:r w:rsidRPr="005406F6">
        <w:rPr>
          <w:rFonts w:cs="Times New Roman"/>
        </w:rPr>
        <w:t>____________________</w:t>
      </w:r>
      <w:r>
        <w:rPr>
          <w:rFonts w:cs="Times New Roman"/>
        </w:rPr>
        <w:t>____________________________(</w:t>
      </w:r>
      <w:r w:rsidRPr="005406F6">
        <w:rPr>
          <w:rFonts w:cs="Times New Roman"/>
        </w:rPr>
        <w:t>amats, vārds, uzvārds, paraksts)</w:t>
      </w:r>
    </w:p>
    <w:p w14:paraId="6AD1F7BB" w14:textId="77777777" w:rsidR="00F15572" w:rsidRPr="005406F6" w:rsidRDefault="00F15572" w:rsidP="00F15572">
      <w:pPr>
        <w:rPr>
          <w:rFonts w:cs="Times New Roman"/>
        </w:rPr>
      </w:pPr>
    </w:p>
    <w:p w14:paraId="1419B42D" w14:textId="77777777" w:rsidR="00F15572" w:rsidRPr="005406F6" w:rsidRDefault="00F15572" w:rsidP="00F15572">
      <w:pPr>
        <w:tabs>
          <w:tab w:val="left" w:pos="851"/>
        </w:tabs>
        <w:rPr>
          <w:rFonts w:cs="Times New Roman"/>
          <w:color w:val="000000" w:themeColor="text1"/>
        </w:rPr>
      </w:pPr>
    </w:p>
    <w:p w14:paraId="3921E3E9" w14:textId="77777777" w:rsidR="00F15572" w:rsidRDefault="00F15572" w:rsidP="00F15572">
      <w:pPr>
        <w:jc w:val="right"/>
        <w:rPr>
          <w:rFonts w:cs="Times New Roman"/>
          <w:b/>
          <w:bCs/>
          <w:i/>
          <w:color w:val="auto"/>
          <w:sz w:val="20"/>
          <w:szCs w:val="20"/>
          <w:lang w:eastAsia="en-US"/>
        </w:rPr>
      </w:pPr>
    </w:p>
    <w:p w14:paraId="64313902" w14:textId="77777777" w:rsidR="00F15572" w:rsidRDefault="00F15572" w:rsidP="00F15572">
      <w:pPr>
        <w:jc w:val="right"/>
        <w:rPr>
          <w:rFonts w:cs="Times New Roman"/>
          <w:b/>
          <w:bCs/>
          <w:i/>
          <w:color w:val="auto"/>
          <w:sz w:val="20"/>
          <w:szCs w:val="20"/>
          <w:lang w:eastAsia="en-US"/>
        </w:rPr>
      </w:pPr>
    </w:p>
    <w:p w14:paraId="4F64F9FC" w14:textId="77777777" w:rsidR="00F15572" w:rsidRDefault="00F15572" w:rsidP="00F15572">
      <w:pPr>
        <w:jc w:val="right"/>
        <w:rPr>
          <w:rFonts w:cs="Times New Roman"/>
          <w:b/>
          <w:bCs/>
          <w:i/>
          <w:color w:val="auto"/>
          <w:sz w:val="20"/>
          <w:szCs w:val="20"/>
          <w:lang w:eastAsia="en-US"/>
        </w:rPr>
      </w:pPr>
    </w:p>
    <w:p w14:paraId="6FD726D7" w14:textId="77777777" w:rsidR="00F15572" w:rsidRDefault="00F15572" w:rsidP="00F15572">
      <w:pPr>
        <w:jc w:val="right"/>
        <w:rPr>
          <w:rFonts w:cs="Times New Roman"/>
          <w:b/>
          <w:bCs/>
          <w:i/>
          <w:color w:val="auto"/>
          <w:sz w:val="20"/>
          <w:szCs w:val="20"/>
          <w:lang w:eastAsia="en-US"/>
        </w:rPr>
      </w:pPr>
    </w:p>
    <w:p w14:paraId="2BF9EE55" w14:textId="77777777" w:rsidR="00F15572" w:rsidRDefault="00F15572" w:rsidP="00F15572">
      <w:pPr>
        <w:jc w:val="right"/>
        <w:rPr>
          <w:rFonts w:cs="Times New Roman"/>
          <w:b/>
          <w:bCs/>
          <w:i/>
          <w:color w:val="auto"/>
          <w:sz w:val="20"/>
          <w:szCs w:val="20"/>
          <w:lang w:eastAsia="en-US"/>
        </w:rPr>
      </w:pPr>
    </w:p>
    <w:p w14:paraId="2E38FFD5" w14:textId="77777777" w:rsidR="00F15572" w:rsidRDefault="00F15572" w:rsidP="00F15572">
      <w:pPr>
        <w:rPr>
          <w:rFonts w:cs="Times New Roman"/>
          <w:b/>
          <w:bCs/>
          <w:i/>
          <w:color w:val="auto"/>
          <w:sz w:val="20"/>
          <w:szCs w:val="20"/>
          <w:lang w:eastAsia="en-US"/>
        </w:rPr>
      </w:pPr>
    </w:p>
    <w:p w14:paraId="5BBB56C2" w14:textId="77777777" w:rsidR="00F15572" w:rsidRDefault="00F15572" w:rsidP="00F15572"/>
    <w:p w14:paraId="3CFC3C26" w14:textId="77777777" w:rsidR="00F15572" w:rsidRDefault="00F15572" w:rsidP="00F15572"/>
    <w:p w14:paraId="0DB19D06" w14:textId="77777777" w:rsidR="00277588" w:rsidRPr="00C03942" w:rsidRDefault="00277588" w:rsidP="00060294">
      <w:pPr>
        <w:spacing w:before="0"/>
        <w:jc w:val="right"/>
      </w:pPr>
    </w:p>
    <w:sectPr w:rsidR="00277588" w:rsidRPr="00C03942" w:rsidSect="00C65089">
      <w:headerReference w:type="default" r:id="rId27"/>
      <w:footerReference w:type="default" r:id="rId28"/>
      <w:pgSz w:w="11909" w:h="16838" w:code="9"/>
      <w:pgMar w:top="1134" w:right="851" w:bottom="1134"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8E80" w14:textId="77777777" w:rsidR="0024112A" w:rsidRDefault="0024112A" w:rsidP="002D2596">
      <w:r>
        <w:separator/>
      </w:r>
    </w:p>
    <w:p w14:paraId="347DB604" w14:textId="77777777" w:rsidR="0024112A" w:rsidRDefault="0024112A"/>
    <w:p w14:paraId="55BC9869" w14:textId="77777777" w:rsidR="0024112A" w:rsidRDefault="0024112A" w:rsidP="008724AD"/>
  </w:endnote>
  <w:endnote w:type="continuationSeparator" w:id="0">
    <w:p w14:paraId="283D4B60" w14:textId="77777777" w:rsidR="0024112A" w:rsidRDefault="0024112A" w:rsidP="002D2596">
      <w:r>
        <w:continuationSeparator/>
      </w:r>
    </w:p>
    <w:p w14:paraId="52816D54" w14:textId="77777777" w:rsidR="0024112A" w:rsidRDefault="0024112A"/>
    <w:p w14:paraId="4A4C05FC" w14:textId="77777777" w:rsidR="0024112A" w:rsidRDefault="0024112A" w:rsidP="00872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BaltHelvetica">
    <w:altName w:val="Aria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62112"/>
      <w:docPartObj>
        <w:docPartGallery w:val="Page Numbers (Bottom of Page)"/>
        <w:docPartUnique/>
      </w:docPartObj>
    </w:sdtPr>
    <w:sdtContent>
      <w:sdt>
        <w:sdtPr>
          <w:id w:val="33062113"/>
          <w:docPartObj>
            <w:docPartGallery w:val="Page Numbers (Top of Page)"/>
            <w:docPartUnique/>
          </w:docPartObj>
        </w:sdtPr>
        <w:sdtContent>
          <w:p w14:paraId="1CD54736" w14:textId="77777777" w:rsidR="00E746B2" w:rsidRDefault="00E746B2" w:rsidP="00356D07">
            <w:pPr>
              <w:pStyle w:val="Kjene"/>
              <w:jc w:val="right"/>
            </w:pPr>
            <w:r>
              <w:t xml:space="preserve"> </w:t>
            </w:r>
            <w:r>
              <w:rPr>
                <w:b/>
                <w:bCs/>
              </w:rPr>
              <w:fldChar w:fldCharType="begin"/>
            </w:r>
            <w:r>
              <w:rPr>
                <w:b/>
                <w:bCs/>
              </w:rPr>
              <w:instrText>PAGE</w:instrText>
            </w:r>
            <w:r>
              <w:rPr>
                <w:b/>
                <w:bCs/>
              </w:rPr>
              <w:fldChar w:fldCharType="separate"/>
            </w:r>
            <w:r>
              <w:rPr>
                <w:b/>
                <w:bCs/>
                <w:noProof/>
              </w:rPr>
              <w:t>18</w:t>
            </w:r>
            <w:r>
              <w:rPr>
                <w:b/>
                <w:bCs/>
              </w:rPr>
              <w:fldChar w:fldCharType="end"/>
            </w:r>
            <w:r>
              <w:t xml:space="preserve"> no </w:t>
            </w:r>
            <w:r>
              <w:rPr>
                <w:b/>
                <w:bCs/>
              </w:rPr>
              <w:fldChar w:fldCharType="begin"/>
            </w:r>
            <w:r>
              <w:rPr>
                <w:b/>
                <w:bCs/>
              </w:rPr>
              <w:instrText>NUMPAGES</w:instrText>
            </w:r>
            <w:r>
              <w:rPr>
                <w:b/>
                <w:bCs/>
              </w:rPr>
              <w:fldChar w:fldCharType="separate"/>
            </w:r>
            <w:r>
              <w:rPr>
                <w:b/>
                <w:bCs/>
                <w:noProof/>
              </w:rPr>
              <w:t>32</w:t>
            </w:r>
            <w:r>
              <w:rPr>
                <w:b/>
                <w:bCs/>
              </w:rPr>
              <w:fldChar w:fldCharType="end"/>
            </w:r>
          </w:p>
        </w:sdtContent>
      </w:sdt>
    </w:sdtContent>
  </w:sdt>
  <w:p w14:paraId="3D1996B1" w14:textId="77777777" w:rsidR="00E746B2" w:rsidRDefault="00E746B2" w:rsidP="00872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E09A" w14:textId="77777777" w:rsidR="0024112A" w:rsidRDefault="0024112A" w:rsidP="002D2596">
      <w:r>
        <w:separator/>
      </w:r>
    </w:p>
    <w:p w14:paraId="240039B5" w14:textId="77777777" w:rsidR="0024112A" w:rsidRDefault="0024112A"/>
    <w:p w14:paraId="37B28C5A" w14:textId="77777777" w:rsidR="0024112A" w:rsidRDefault="0024112A" w:rsidP="008724AD"/>
  </w:footnote>
  <w:footnote w:type="continuationSeparator" w:id="0">
    <w:p w14:paraId="5BBAD22F" w14:textId="77777777" w:rsidR="0024112A" w:rsidRDefault="0024112A" w:rsidP="002D2596">
      <w:r>
        <w:continuationSeparator/>
      </w:r>
    </w:p>
    <w:p w14:paraId="291E37E8" w14:textId="77777777" w:rsidR="0024112A" w:rsidRDefault="0024112A"/>
    <w:p w14:paraId="0753892A" w14:textId="77777777" w:rsidR="0024112A" w:rsidRDefault="0024112A" w:rsidP="008724AD"/>
  </w:footnote>
  <w:footnote w:id="1">
    <w:p w14:paraId="751A6BB0" w14:textId="77777777" w:rsidR="00E746B2" w:rsidRPr="0005611F" w:rsidRDefault="00E746B2" w:rsidP="008420E5">
      <w:pPr>
        <w:pStyle w:val="Vresteksts"/>
      </w:pPr>
      <w:r>
        <w:rPr>
          <w:rStyle w:val="Vresatsau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05611F">
          <w:rPr>
            <w:color w:val="0000FF"/>
            <w:u w:val="single"/>
          </w:rPr>
          <w:t>https://www.eis.gov.lv/EIS/Publications/PublicationView.aspx?PublicationId=883</w:t>
        </w:r>
      </w:hyperlink>
    </w:p>
    <w:p w14:paraId="11A23B3F" w14:textId="77777777" w:rsidR="00E746B2" w:rsidRDefault="00E746B2" w:rsidP="008420E5">
      <w:pPr>
        <w:pStyle w:val="Vresteksts"/>
      </w:pPr>
    </w:p>
  </w:footnote>
  <w:footnote w:id="2">
    <w:p w14:paraId="17C7A08D" w14:textId="77777777" w:rsidR="00E746B2" w:rsidRDefault="00E746B2" w:rsidP="00A06AB4">
      <w:pPr>
        <w:pStyle w:val="Vresteksts"/>
      </w:pPr>
      <w:r w:rsidRPr="00EE749F">
        <w:rPr>
          <w:rStyle w:val="Vresatsauce"/>
          <w:sz w:val="16"/>
          <w:szCs w:val="16"/>
        </w:rPr>
        <w:footnoteRef/>
      </w:r>
      <w:r w:rsidRPr="00EE749F">
        <w:rPr>
          <w:sz w:val="16"/>
          <w:szCs w:val="16"/>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606711B2" w14:textId="77777777" w:rsidR="00E746B2" w:rsidRPr="000E78F8" w:rsidRDefault="00E746B2" w:rsidP="001009D6">
      <w:pPr>
        <w:pStyle w:val="Vresteksts"/>
      </w:pPr>
      <w:r>
        <w:rPr>
          <w:rStyle w:val="Vresatsauce"/>
        </w:rPr>
        <w:footnoteRef/>
      </w:r>
      <w:r w:rsidRPr="00F040E5">
        <w:rPr>
          <w:sz w:val="18"/>
          <w:szCs w:val="18"/>
        </w:rPr>
        <w:t>Formu paraksta Pretendentu pārstāvēt tiesīga persona vai pilnvarota persona (šādā gadījumā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415D" w14:textId="77777777" w:rsidR="00E746B2" w:rsidRDefault="00E746B2">
    <w:pPr>
      <w:pStyle w:val="Galvene"/>
      <w:jc w:val="center"/>
    </w:pPr>
  </w:p>
  <w:p w14:paraId="5BB872FC" w14:textId="77777777" w:rsidR="00E746B2" w:rsidRDefault="00E746B2">
    <w:pPr>
      <w:pStyle w:val="Galvene"/>
    </w:pPr>
  </w:p>
  <w:p w14:paraId="4E202475" w14:textId="77777777" w:rsidR="00E746B2" w:rsidRDefault="00E746B2"/>
  <w:p w14:paraId="42238075" w14:textId="77777777" w:rsidR="00E746B2" w:rsidRDefault="00E746B2" w:rsidP="008724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1653CBF"/>
    <w:multiLevelType w:val="hybridMultilevel"/>
    <w:tmpl w:val="ECF05028"/>
    <w:lvl w:ilvl="0" w:tplc="04260011">
      <w:start w:val="1"/>
      <w:numFmt w:val="decimal"/>
      <w:lvlText w:val="%1)"/>
      <w:lvlJc w:val="left"/>
      <w:pPr>
        <w:ind w:left="503" w:hanging="360"/>
      </w:pPr>
      <w:rPr>
        <w:rFonts w:cs="Times New Roman" w:hint="default"/>
        <w:i w:val="0"/>
      </w:rPr>
    </w:lvl>
    <w:lvl w:ilvl="1" w:tplc="04260019">
      <w:start w:val="1"/>
      <w:numFmt w:val="lowerLetter"/>
      <w:lvlText w:val="%2."/>
      <w:lvlJc w:val="left"/>
      <w:pPr>
        <w:ind w:left="1223" w:hanging="360"/>
      </w:pPr>
      <w:rPr>
        <w:rFonts w:cs="Times New Roman"/>
      </w:rPr>
    </w:lvl>
    <w:lvl w:ilvl="2" w:tplc="0426001B" w:tentative="1">
      <w:start w:val="1"/>
      <w:numFmt w:val="lowerRoman"/>
      <w:lvlText w:val="%3."/>
      <w:lvlJc w:val="right"/>
      <w:pPr>
        <w:ind w:left="1943" w:hanging="180"/>
      </w:pPr>
      <w:rPr>
        <w:rFonts w:cs="Times New Roman"/>
      </w:rPr>
    </w:lvl>
    <w:lvl w:ilvl="3" w:tplc="0426000F" w:tentative="1">
      <w:start w:val="1"/>
      <w:numFmt w:val="decimal"/>
      <w:lvlText w:val="%4."/>
      <w:lvlJc w:val="left"/>
      <w:pPr>
        <w:ind w:left="2663" w:hanging="360"/>
      </w:pPr>
      <w:rPr>
        <w:rFonts w:cs="Times New Roman"/>
      </w:rPr>
    </w:lvl>
    <w:lvl w:ilvl="4" w:tplc="04260019" w:tentative="1">
      <w:start w:val="1"/>
      <w:numFmt w:val="lowerLetter"/>
      <w:lvlText w:val="%5."/>
      <w:lvlJc w:val="left"/>
      <w:pPr>
        <w:ind w:left="3383" w:hanging="360"/>
      </w:pPr>
      <w:rPr>
        <w:rFonts w:cs="Times New Roman"/>
      </w:rPr>
    </w:lvl>
    <w:lvl w:ilvl="5" w:tplc="0426001B" w:tentative="1">
      <w:start w:val="1"/>
      <w:numFmt w:val="lowerRoman"/>
      <w:lvlText w:val="%6."/>
      <w:lvlJc w:val="right"/>
      <w:pPr>
        <w:ind w:left="4103" w:hanging="180"/>
      </w:pPr>
      <w:rPr>
        <w:rFonts w:cs="Times New Roman"/>
      </w:rPr>
    </w:lvl>
    <w:lvl w:ilvl="6" w:tplc="0426000F" w:tentative="1">
      <w:start w:val="1"/>
      <w:numFmt w:val="decimal"/>
      <w:lvlText w:val="%7."/>
      <w:lvlJc w:val="left"/>
      <w:pPr>
        <w:ind w:left="4823" w:hanging="360"/>
      </w:pPr>
      <w:rPr>
        <w:rFonts w:cs="Times New Roman"/>
      </w:rPr>
    </w:lvl>
    <w:lvl w:ilvl="7" w:tplc="04260019" w:tentative="1">
      <w:start w:val="1"/>
      <w:numFmt w:val="lowerLetter"/>
      <w:lvlText w:val="%8."/>
      <w:lvlJc w:val="left"/>
      <w:pPr>
        <w:ind w:left="5543" w:hanging="360"/>
      </w:pPr>
      <w:rPr>
        <w:rFonts w:cs="Times New Roman"/>
      </w:rPr>
    </w:lvl>
    <w:lvl w:ilvl="8" w:tplc="0426001B" w:tentative="1">
      <w:start w:val="1"/>
      <w:numFmt w:val="lowerRoman"/>
      <w:lvlText w:val="%9."/>
      <w:lvlJc w:val="right"/>
      <w:pPr>
        <w:ind w:left="6263" w:hanging="180"/>
      </w:pPr>
      <w:rPr>
        <w:rFonts w:cs="Times New Roman"/>
      </w:rPr>
    </w:lvl>
  </w:abstractNum>
  <w:abstractNum w:abstractNumId="2" w15:restartNumberingAfterBreak="0">
    <w:nsid w:val="016832D0"/>
    <w:multiLevelType w:val="multilevel"/>
    <w:tmpl w:val="1A327964"/>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750778"/>
    <w:multiLevelType w:val="hybridMultilevel"/>
    <w:tmpl w:val="225ECC62"/>
    <w:lvl w:ilvl="0" w:tplc="49F48E06">
      <w:start w:val="1"/>
      <w:numFmt w:val="bullet"/>
      <w:lvlText w:val="-"/>
      <w:lvlJc w:val="left"/>
      <w:pPr>
        <w:ind w:left="786" w:hanging="360"/>
      </w:pPr>
      <w:rPr>
        <w:rFonts w:ascii="Times New Roman" w:eastAsia="Times New Roman" w:hAnsi="Times New Roman" w:cs="Times New Roman" w:hint="default"/>
        <w:color w:val="000000"/>
      </w:rPr>
    </w:lvl>
    <w:lvl w:ilvl="1" w:tplc="04260003">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28365EB"/>
    <w:multiLevelType w:val="multilevel"/>
    <w:tmpl w:val="7E04C02E"/>
    <w:lvl w:ilvl="0">
      <w:start w:val="1"/>
      <w:numFmt w:val="decimal"/>
      <w:pStyle w:val="Virsraksts"/>
      <w:lvlText w:val="%1."/>
      <w:lvlJc w:val="left"/>
      <w:pPr>
        <w:ind w:left="1920" w:hanging="360"/>
      </w:pPr>
      <w:rPr>
        <w:rFonts w:hint="default"/>
        <w:b/>
        <w:color w:val="000000" w:themeColor="text1"/>
      </w:rPr>
    </w:lvl>
    <w:lvl w:ilvl="1">
      <w:start w:val="1"/>
      <w:numFmt w:val="decimal"/>
      <w:pStyle w:val="Apakvirsraksts"/>
      <w:suff w:val="space"/>
      <w:lvlText w:val="%1.%2."/>
      <w:lvlJc w:val="left"/>
      <w:pPr>
        <w:ind w:left="502" w:hanging="360"/>
      </w:pPr>
      <w:rPr>
        <w:rFonts w:hint="default"/>
        <w:b/>
        <w:bCs w:val="0"/>
        <w:color w:val="auto"/>
      </w:rPr>
    </w:lvl>
    <w:lvl w:ilvl="2">
      <w:start w:val="1"/>
      <w:numFmt w:val="decimal"/>
      <w:pStyle w:val="Apakvirsraksts1"/>
      <w:lvlText w:val="%1.%2.%3."/>
      <w:lvlJc w:val="left"/>
      <w:pPr>
        <w:ind w:left="1288" w:hanging="720"/>
      </w:pPr>
      <w:rPr>
        <w:rFonts w:ascii="Times New Roman" w:hAnsi="Times New Roman" w:cs="Times New Roman" w:hint="default"/>
        <w:b w:val="0"/>
        <w:i w:val="0"/>
        <w:strike w:val="0"/>
        <w:color w:val="auto"/>
        <w:sz w:val="24"/>
        <w:szCs w:val="24"/>
      </w:rPr>
    </w:lvl>
    <w:lvl w:ilvl="3">
      <w:start w:val="1"/>
      <w:numFmt w:val="decimal"/>
      <w:lvlText w:val="%1.%2.%3.%4."/>
      <w:lvlJc w:val="left"/>
      <w:pPr>
        <w:ind w:left="1997" w:hanging="720"/>
      </w:pPr>
      <w:rPr>
        <w:rFonts w:hint="default"/>
        <w:b w:val="0"/>
        <w:i w:val="0"/>
        <w:strike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8" w15:restartNumberingAfterBreak="0">
    <w:nsid w:val="1654454A"/>
    <w:multiLevelType w:val="multilevel"/>
    <w:tmpl w:val="17F43EE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A5A14D8"/>
    <w:multiLevelType w:val="multilevel"/>
    <w:tmpl w:val="09206B0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FD2B0C"/>
    <w:multiLevelType w:val="hybridMultilevel"/>
    <w:tmpl w:val="104469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E5F3E0D"/>
    <w:multiLevelType w:val="multilevel"/>
    <w:tmpl w:val="68C4A81E"/>
    <w:lvl w:ilvl="0">
      <w:start w:val="7"/>
      <w:numFmt w:val="decimal"/>
      <w:lvlText w:val="%1."/>
      <w:lvlJc w:val="left"/>
      <w:pPr>
        <w:ind w:left="870" w:hanging="870"/>
      </w:pPr>
      <w:rPr>
        <w:rFonts w:hint="default"/>
      </w:rPr>
    </w:lvl>
    <w:lvl w:ilvl="1">
      <w:start w:val="2"/>
      <w:numFmt w:val="decimal"/>
      <w:lvlText w:val="%1.%2."/>
      <w:lvlJc w:val="left"/>
      <w:pPr>
        <w:ind w:left="1579" w:hanging="870"/>
      </w:pPr>
      <w:rPr>
        <w:rFonts w:hint="default"/>
        <w:b/>
      </w:rPr>
    </w:lvl>
    <w:lvl w:ilvl="2">
      <w:start w:val="1"/>
      <w:numFmt w:val="decimal"/>
      <w:lvlText w:val="%1.%2.%3."/>
      <w:lvlJc w:val="left"/>
      <w:pPr>
        <w:ind w:left="2498" w:hanging="1080"/>
      </w:pPr>
      <w:rPr>
        <w:rFonts w:hint="default"/>
        <w:b w:val="0"/>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5"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D43056"/>
    <w:multiLevelType w:val="multilevel"/>
    <w:tmpl w:val="17520A52"/>
    <w:lvl w:ilvl="0">
      <w:start w:val="1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B352CD9"/>
    <w:multiLevelType w:val="multilevel"/>
    <w:tmpl w:val="838E651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9F32B68"/>
    <w:multiLevelType w:val="hybridMultilevel"/>
    <w:tmpl w:val="C0806EB4"/>
    <w:lvl w:ilvl="0" w:tplc="56405F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8D1C70"/>
    <w:multiLevelType w:val="multilevel"/>
    <w:tmpl w:val="39D4EF00"/>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E0D0757"/>
    <w:multiLevelType w:val="multilevel"/>
    <w:tmpl w:val="2FDEB37E"/>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b/>
      </w:rPr>
    </w:lvl>
    <w:lvl w:ilvl="2">
      <w:start w:val="1"/>
      <w:numFmt w:val="decimal"/>
      <w:lvlText w:val="%1.%2.%3."/>
      <w:lvlJc w:val="left"/>
      <w:pPr>
        <w:ind w:left="3176" w:hanging="720"/>
      </w:pPr>
      <w:rPr>
        <w:rFonts w:hint="default"/>
        <w:b w:val="0"/>
        <w:bCs w:val="0"/>
        <w:sz w:val="24"/>
        <w:szCs w:val="24"/>
      </w:rPr>
    </w:lvl>
    <w:lvl w:ilvl="3">
      <w:start w:val="1"/>
      <w:numFmt w:val="decimal"/>
      <w:lvlText w:val="%1.%2.%3.%4."/>
      <w:lvlJc w:val="left"/>
      <w:pPr>
        <w:ind w:left="4404" w:hanging="720"/>
      </w:pPr>
      <w:rPr>
        <w:rFonts w:hint="default"/>
        <w:sz w:val="22"/>
        <w:szCs w:val="22"/>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21" w15:restartNumberingAfterBreak="0">
    <w:nsid w:val="51EB75AD"/>
    <w:multiLevelType w:val="multilevel"/>
    <w:tmpl w:val="372284F8"/>
    <w:lvl w:ilvl="0">
      <w:start w:val="1"/>
      <w:numFmt w:val="decimal"/>
      <w:suff w:val="space"/>
      <w:lvlText w:val="%1."/>
      <w:lvlJc w:val="left"/>
      <w:pPr>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27A6B7B"/>
    <w:multiLevelType w:val="multilevel"/>
    <w:tmpl w:val="8D86F94E"/>
    <w:lvl w:ilvl="0">
      <w:start w:val="13"/>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15:restartNumberingAfterBreak="0">
    <w:nsid w:val="5A912410"/>
    <w:multiLevelType w:val="hybridMultilevel"/>
    <w:tmpl w:val="14183842"/>
    <w:lvl w:ilvl="0" w:tplc="DEDE6C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3C84414"/>
    <w:multiLevelType w:val="multilevel"/>
    <w:tmpl w:val="4CA025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7B4293C"/>
    <w:multiLevelType w:val="multilevel"/>
    <w:tmpl w:val="4B1606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A9481D"/>
    <w:multiLevelType w:val="hybridMultilevel"/>
    <w:tmpl w:val="A29A7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E46754"/>
    <w:multiLevelType w:val="multilevel"/>
    <w:tmpl w:val="AFF03AB8"/>
    <w:lvl w:ilvl="0">
      <w:start w:val="4"/>
      <w:numFmt w:val="decimal"/>
      <w:lvlText w:val="%1."/>
      <w:lvlJc w:val="left"/>
      <w:pPr>
        <w:ind w:left="360" w:hanging="360"/>
      </w:pPr>
      <w:rPr>
        <w:rFonts w:hint="default"/>
        <w:b/>
      </w:rPr>
    </w:lvl>
    <w:lvl w:ilvl="1">
      <w:start w:val="6"/>
      <w:numFmt w:val="decimal"/>
      <w:lvlText w:val="%1.%2."/>
      <w:lvlJc w:val="left"/>
      <w:pPr>
        <w:ind w:left="573" w:hanging="360"/>
      </w:pPr>
      <w:rPr>
        <w:rFonts w:hint="default"/>
        <w:b/>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7E4160DA"/>
    <w:multiLevelType w:val="multilevel"/>
    <w:tmpl w:val="5EFEBACE"/>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
  </w:num>
  <w:num w:numId="3">
    <w:abstractNumId w:val="21"/>
  </w:num>
  <w:num w:numId="4">
    <w:abstractNumId w:val="32"/>
  </w:num>
  <w:num w:numId="5">
    <w:abstractNumId w:val="9"/>
  </w:num>
  <w:num w:numId="6">
    <w:abstractNumId w:val="31"/>
  </w:num>
  <w:num w:numId="7">
    <w:abstractNumId w:val="14"/>
  </w:num>
  <w:num w:numId="8">
    <w:abstractNumId w:val="5"/>
    <w:lvlOverride w:ilvl="0">
      <w:lvl w:ilvl="0">
        <w:start w:val="1"/>
        <w:numFmt w:val="decimal"/>
        <w:pStyle w:val="Virsraksts"/>
        <w:lvlText w:val="%1."/>
        <w:lvlJc w:val="left"/>
        <w:pPr>
          <w:ind w:left="360" w:hanging="360"/>
        </w:pPr>
        <w:rPr>
          <w:rFonts w:hint="default"/>
        </w:rPr>
      </w:lvl>
    </w:lvlOverride>
    <w:lvlOverride w:ilvl="1">
      <w:lvl w:ilvl="1">
        <w:start w:val="1"/>
        <w:numFmt w:val="decimal"/>
        <w:pStyle w:val="Apakvirsraksts"/>
        <w:suff w:val="space"/>
        <w:lvlText w:val="%1.%2."/>
        <w:lvlJc w:val="left"/>
        <w:pPr>
          <w:ind w:left="360" w:hanging="360"/>
        </w:pPr>
        <w:rPr>
          <w:rFonts w:hint="default"/>
          <w:b/>
        </w:rPr>
      </w:lvl>
    </w:lvlOverride>
    <w:lvlOverride w:ilvl="2">
      <w:lvl w:ilvl="2">
        <w:start w:val="1"/>
        <w:numFmt w:val="decimal"/>
        <w:pStyle w:val="Apakvirsraksts1"/>
        <w:lvlText w:val="%1.%2.%3."/>
        <w:lvlJc w:val="left"/>
        <w:pPr>
          <w:ind w:left="1713" w:hanging="720"/>
        </w:pPr>
        <w:rPr>
          <w:rFonts w:ascii="Times New Roman" w:hAnsi="Times New Roman" w:cs="Times New Roman" w:hint="default"/>
          <w:b w:val="0"/>
          <w:strike w:val="0"/>
          <w:sz w:val="24"/>
          <w:szCs w:val="24"/>
        </w:rPr>
      </w:lvl>
    </w:lvlOverride>
    <w:lvlOverride w:ilvl="3">
      <w:lvl w:ilvl="3">
        <w:start w:val="1"/>
        <w:numFmt w:val="decimal"/>
        <w:lvlText w:val="%1.%2.%3.%4."/>
        <w:lvlJc w:val="left"/>
        <w:pPr>
          <w:ind w:left="720" w:hanging="720"/>
        </w:pPr>
        <w:rPr>
          <w:rFonts w:hint="default"/>
          <w:sz w:val="24"/>
          <w:szCs w:val="24"/>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
    <w:abstractNumId w:val="12"/>
  </w:num>
  <w:num w:numId="10">
    <w:abstractNumId w:val="5"/>
    <w:lvlOverride w:ilvl="0">
      <w:startOverride w:val="1"/>
    </w:lvlOverride>
    <w:lvlOverride w:ilvl="1">
      <w:startOverride w:val="10"/>
    </w:lvlOverride>
    <w:lvlOverride w:ilvl="2">
      <w:startOverride w:val="2"/>
    </w:lvlOverride>
    <w:lvlOverride w:ilvl="3">
      <w:startOverride w:val="4"/>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num>
  <w:num w:numId="22">
    <w:abstractNumId w:val="16"/>
  </w:num>
  <w:num w:numId="23">
    <w:abstractNumId w:val="3"/>
  </w:num>
  <w:num w:numId="24">
    <w:abstractNumId w:val="5"/>
  </w:num>
  <w:num w:numId="25">
    <w:abstractNumId w:val="4"/>
  </w:num>
  <w:num w:numId="26">
    <w:abstractNumId w:val="7"/>
    <w:lvlOverride w:ilvl="0">
      <w:startOverride w:val="1"/>
    </w:lvlOverride>
  </w:num>
  <w:num w:numId="27">
    <w:abstractNumId w:val="1"/>
  </w:num>
  <w:num w:numId="28">
    <w:abstractNumId w:val="5"/>
    <w:lvlOverride w:ilvl="0">
      <w:startOverride w:val="7"/>
    </w:lvlOverride>
  </w:num>
  <w:num w:numId="29">
    <w:abstractNumId w:val="25"/>
  </w:num>
  <w:num w:numId="30">
    <w:abstractNumId w:val="19"/>
  </w:num>
  <w:num w:numId="31">
    <w:abstractNumId w:val="18"/>
  </w:num>
  <w:num w:numId="32">
    <w:abstractNumId w:val="23"/>
  </w:num>
  <w:num w:numId="33">
    <w:abstractNumId w:val="28"/>
  </w:num>
  <w:num w:numId="34">
    <w:abstractNumId w:val="8"/>
  </w:num>
  <w:num w:numId="35">
    <w:abstractNumId w:val="5"/>
    <w:lvlOverride w:ilvl="0">
      <w:startOverride w:val="6"/>
    </w:lvlOverride>
    <w:lvlOverride w:ilvl="1">
      <w:startOverride w:val="14"/>
    </w:lvlOverride>
  </w:num>
  <w:num w:numId="36">
    <w:abstractNumId w:val="2"/>
  </w:num>
  <w:num w:numId="37">
    <w:abstractNumId w:val="5"/>
    <w:lvlOverride w:ilvl="0">
      <w:startOverride w:val="6"/>
    </w:lvlOverride>
    <w:lvlOverride w:ilvl="1">
      <w:startOverride w:val="16"/>
    </w:lvlOverride>
    <w:lvlOverride w:ilvl="2">
      <w:startOverride w:val="1"/>
    </w:lvlOverride>
  </w:num>
  <w:num w:numId="38">
    <w:abstractNumId w:val="5"/>
    <w:lvlOverride w:ilvl="0">
      <w:startOverride w:val="6"/>
    </w:lvlOverride>
    <w:lvlOverride w:ilvl="1">
      <w:startOverride w:val="16"/>
    </w:lvlOverride>
    <w:lvlOverride w:ilvl="2">
      <w:startOverride w:val="2"/>
    </w:lvlOverride>
  </w:num>
  <w:num w:numId="3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596"/>
    <w:rsid w:val="00001821"/>
    <w:rsid w:val="0000200B"/>
    <w:rsid w:val="000040E5"/>
    <w:rsid w:val="000060C8"/>
    <w:rsid w:val="0001195E"/>
    <w:rsid w:val="00012B7C"/>
    <w:rsid w:val="0001404B"/>
    <w:rsid w:val="00020354"/>
    <w:rsid w:val="000213C5"/>
    <w:rsid w:val="0003099B"/>
    <w:rsid w:val="0003286D"/>
    <w:rsid w:val="00034B50"/>
    <w:rsid w:val="00035CDC"/>
    <w:rsid w:val="00040423"/>
    <w:rsid w:val="00043F27"/>
    <w:rsid w:val="0004418D"/>
    <w:rsid w:val="0004492B"/>
    <w:rsid w:val="00047CF1"/>
    <w:rsid w:val="00052C96"/>
    <w:rsid w:val="00053902"/>
    <w:rsid w:val="00056011"/>
    <w:rsid w:val="00056E6F"/>
    <w:rsid w:val="00060294"/>
    <w:rsid w:val="00061A2A"/>
    <w:rsid w:val="00061F2B"/>
    <w:rsid w:val="00064C5E"/>
    <w:rsid w:val="00070D84"/>
    <w:rsid w:val="0007535A"/>
    <w:rsid w:val="00075ED5"/>
    <w:rsid w:val="00075FCD"/>
    <w:rsid w:val="000765F7"/>
    <w:rsid w:val="00077718"/>
    <w:rsid w:val="00081EF2"/>
    <w:rsid w:val="000823D5"/>
    <w:rsid w:val="00083403"/>
    <w:rsid w:val="00083630"/>
    <w:rsid w:val="00083831"/>
    <w:rsid w:val="0008385D"/>
    <w:rsid w:val="00095468"/>
    <w:rsid w:val="00095A68"/>
    <w:rsid w:val="00097E06"/>
    <w:rsid w:val="000A3D2D"/>
    <w:rsid w:val="000A66A9"/>
    <w:rsid w:val="000A6928"/>
    <w:rsid w:val="000A7B0D"/>
    <w:rsid w:val="000B027C"/>
    <w:rsid w:val="000C1C0A"/>
    <w:rsid w:val="000C3036"/>
    <w:rsid w:val="000C3EF2"/>
    <w:rsid w:val="000D0E6B"/>
    <w:rsid w:val="000D1C59"/>
    <w:rsid w:val="000D54C1"/>
    <w:rsid w:val="000D7A4F"/>
    <w:rsid w:val="000E01F9"/>
    <w:rsid w:val="000E2548"/>
    <w:rsid w:val="000E3C44"/>
    <w:rsid w:val="000E7C66"/>
    <w:rsid w:val="001009D6"/>
    <w:rsid w:val="00100F61"/>
    <w:rsid w:val="00101740"/>
    <w:rsid w:val="0010183B"/>
    <w:rsid w:val="0010260E"/>
    <w:rsid w:val="00102F9D"/>
    <w:rsid w:val="00103669"/>
    <w:rsid w:val="0010663E"/>
    <w:rsid w:val="0010762B"/>
    <w:rsid w:val="00113B23"/>
    <w:rsid w:val="001156F9"/>
    <w:rsid w:val="0011699C"/>
    <w:rsid w:val="0012037B"/>
    <w:rsid w:val="00120622"/>
    <w:rsid w:val="00122B52"/>
    <w:rsid w:val="0012352A"/>
    <w:rsid w:val="00124E55"/>
    <w:rsid w:val="00125811"/>
    <w:rsid w:val="00125D41"/>
    <w:rsid w:val="00131573"/>
    <w:rsid w:val="0013259E"/>
    <w:rsid w:val="001366BF"/>
    <w:rsid w:val="001421A8"/>
    <w:rsid w:val="00142E45"/>
    <w:rsid w:val="00142EA0"/>
    <w:rsid w:val="001435C3"/>
    <w:rsid w:val="001476B0"/>
    <w:rsid w:val="0015422A"/>
    <w:rsid w:val="00155B82"/>
    <w:rsid w:val="00160D16"/>
    <w:rsid w:val="00164407"/>
    <w:rsid w:val="0016525E"/>
    <w:rsid w:val="00167719"/>
    <w:rsid w:val="00171C67"/>
    <w:rsid w:val="00171EC0"/>
    <w:rsid w:val="00174577"/>
    <w:rsid w:val="001746F1"/>
    <w:rsid w:val="001761E5"/>
    <w:rsid w:val="001804B5"/>
    <w:rsid w:val="00186A63"/>
    <w:rsid w:val="00187A7A"/>
    <w:rsid w:val="00190017"/>
    <w:rsid w:val="001970CC"/>
    <w:rsid w:val="001A0079"/>
    <w:rsid w:val="001A2418"/>
    <w:rsid w:val="001A45F7"/>
    <w:rsid w:val="001B01A3"/>
    <w:rsid w:val="001B1C42"/>
    <w:rsid w:val="001B26CE"/>
    <w:rsid w:val="001B551F"/>
    <w:rsid w:val="001B5A67"/>
    <w:rsid w:val="001B6920"/>
    <w:rsid w:val="001B75A7"/>
    <w:rsid w:val="001C6E90"/>
    <w:rsid w:val="001C7E9C"/>
    <w:rsid w:val="001D5D95"/>
    <w:rsid w:val="001D74ED"/>
    <w:rsid w:val="001E185B"/>
    <w:rsid w:val="001E68BF"/>
    <w:rsid w:val="001F37E1"/>
    <w:rsid w:val="001F6D2B"/>
    <w:rsid w:val="001F7098"/>
    <w:rsid w:val="00201097"/>
    <w:rsid w:val="002045E2"/>
    <w:rsid w:val="0020658E"/>
    <w:rsid w:val="0020753F"/>
    <w:rsid w:val="00210C56"/>
    <w:rsid w:val="00211094"/>
    <w:rsid w:val="002120E0"/>
    <w:rsid w:val="00213760"/>
    <w:rsid w:val="002138B0"/>
    <w:rsid w:val="00222248"/>
    <w:rsid w:val="00224DF9"/>
    <w:rsid w:val="002264CF"/>
    <w:rsid w:val="002266C6"/>
    <w:rsid w:val="00234044"/>
    <w:rsid w:val="002345D6"/>
    <w:rsid w:val="0024112A"/>
    <w:rsid w:val="00241B66"/>
    <w:rsid w:val="00242B0A"/>
    <w:rsid w:val="002430B4"/>
    <w:rsid w:val="00243410"/>
    <w:rsid w:val="0024409D"/>
    <w:rsid w:val="00245E9C"/>
    <w:rsid w:val="00250B1B"/>
    <w:rsid w:val="0025215F"/>
    <w:rsid w:val="00254329"/>
    <w:rsid w:val="00256A0D"/>
    <w:rsid w:val="002574CF"/>
    <w:rsid w:val="002608B1"/>
    <w:rsid w:val="00261531"/>
    <w:rsid w:val="00261F66"/>
    <w:rsid w:val="00262147"/>
    <w:rsid w:val="00263857"/>
    <w:rsid w:val="00266A84"/>
    <w:rsid w:val="00266D25"/>
    <w:rsid w:val="00267DF5"/>
    <w:rsid w:val="002709CA"/>
    <w:rsid w:val="00270DA1"/>
    <w:rsid w:val="00272A55"/>
    <w:rsid w:val="00272CBB"/>
    <w:rsid w:val="00274580"/>
    <w:rsid w:val="002765C4"/>
    <w:rsid w:val="00277588"/>
    <w:rsid w:val="00281B09"/>
    <w:rsid w:val="00284DC1"/>
    <w:rsid w:val="00286E50"/>
    <w:rsid w:val="0029138C"/>
    <w:rsid w:val="00293207"/>
    <w:rsid w:val="00294596"/>
    <w:rsid w:val="00296EFF"/>
    <w:rsid w:val="002A4522"/>
    <w:rsid w:val="002A5A33"/>
    <w:rsid w:val="002A5EED"/>
    <w:rsid w:val="002A6962"/>
    <w:rsid w:val="002A759C"/>
    <w:rsid w:val="002C31FF"/>
    <w:rsid w:val="002C39E8"/>
    <w:rsid w:val="002D0D0D"/>
    <w:rsid w:val="002D2596"/>
    <w:rsid w:val="002D78AC"/>
    <w:rsid w:val="002E1458"/>
    <w:rsid w:val="002E2171"/>
    <w:rsid w:val="002E271A"/>
    <w:rsid w:val="002F1074"/>
    <w:rsid w:val="002F3ADD"/>
    <w:rsid w:val="002F575F"/>
    <w:rsid w:val="002F58C2"/>
    <w:rsid w:val="002F68D6"/>
    <w:rsid w:val="00300971"/>
    <w:rsid w:val="00300CA6"/>
    <w:rsid w:val="00301AF8"/>
    <w:rsid w:val="00304912"/>
    <w:rsid w:val="00307BFC"/>
    <w:rsid w:val="00313178"/>
    <w:rsid w:val="00313AC9"/>
    <w:rsid w:val="00317447"/>
    <w:rsid w:val="00322EEC"/>
    <w:rsid w:val="003309A2"/>
    <w:rsid w:val="00331347"/>
    <w:rsid w:val="00331C56"/>
    <w:rsid w:val="003329A6"/>
    <w:rsid w:val="00332B93"/>
    <w:rsid w:val="003365E5"/>
    <w:rsid w:val="003419BA"/>
    <w:rsid w:val="00343399"/>
    <w:rsid w:val="00343A90"/>
    <w:rsid w:val="0034416B"/>
    <w:rsid w:val="00344D7E"/>
    <w:rsid w:val="00345E8C"/>
    <w:rsid w:val="00347A36"/>
    <w:rsid w:val="00354EAC"/>
    <w:rsid w:val="00356762"/>
    <w:rsid w:val="003568C2"/>
    <w:rsid w:val="00356D07"/>
    <w:rsid w:val="00364EC7"/>
    <w:rsid w:val="0038187F"/>
    <w:rsid w:val="00391313"/>
    <w:rsid w:val="00393577"/>
    <w:rsid w:val="00396292"/>
    <w:rsid w:val="00397658"/>
    <w:rsid w:val="003A1604"/>
    <w:rsid w:val="003A19E8"/>
    <w:rsid w:val="003A36BF"/>
    <w:rsid w:val="003B2D43"/>
    <w:rsid w:val="003B39FE"/>
    <w:rsid w:val="003B7E32"/>
    <w:rsid w:val="003C094A"/>
    <w:rsid w:val="003C09F3"/>
    <w:rsid w:val="003C2930"/>
    <w:rsid w:val="003C5772"/>
    <w:rsid w:val="003D1EA8"/>
    <w:rsid w:val="003D2C97"/>
    <w:rsid w:val="003D7421"/>
    <w:rsid w:val="003E1941"/>
    <w:rsid w:val="003E1E82"/>
    <w:rsid w:val="003E2F55"/>
    <w:rsid w:val="003E5A1D"/>
    <w:rsid w:val="003F0549"/>
    <w:rsid w:val="003F24DF"/>
    <w:rsid w:val="003F2BBB"/>
    <w:rsid w:val="003F3549"/>
    <w:rsid w:val="003F4773"/>
    <w:rsid w:val="003F536A"/>
    <w:rsid w:val="003F646E"/>
    <w:rsid w:val="003F7C97"/>
    <w:rsid w:val="00400349"/>
    <w:rsid w:val="0040143A"/>
    <w:rsid w:val="004025A9"/>
    <w:rsid w:val="00402C3F"/>
    <w:rsid w:val="004031C9"/>
    <w:rsid w:val="00406ED2"/>
    <w:rsid w:val="00407DC6"/>
    <w:rsid w:val="00410C18"/>
    <w:rsid w:val="004211DF"/>
    <w:rsid w:val="00422A11"/>
    <w:rsid w:val="00423A56"/>
    <w:rsid w:val="00431631"/>
    <w:rsid w:val="00431DD2"/>
    <w:rsid w:val="0043286F"/>
    <w:rsid w:val="00435978"/>
    <w:rsid w:val="004444BD"/>
    <w:rsid w:val="0044476F"/>
    <w:rsid w:val="004479B7"/>
    <w:rsid w:val="00450601"/>
    <w:rsid w:val="00451820"/>
    <w:rsid w:val="004519DA"/>
    <w:rsid w:val="0045387A"/>
    <w:rsid w:val="00454B37"/>
    <w:rsid w:val="00457CFD"/>
    <w:rsid w:val="00461ADA"/>
    <w:rsid w:val="00470563"/>
    <w:rsid w:val="004733F0"/>
    <w:rsid w:val="00474833"/>
    <w:rsid w:val="00476400"/>
    <w:rsid w:val="00476894"/>
    <w:rsid w:val="00480E3D"/>
    <w:rsid w:val="00480E94"/>
    <w:rsid w:val="004834D4"/>
    <w:rsid w:val="00484032"/>
    <w:rsid w:val="00485CA7"/>
    <w:rsid w:val="0049394B"/>
    <w:rsid w:val="00494595"/>
    <w:rsid w:val="00494683"/>
    <w:rsid w:val="00495B51"/>
    <w:rsid w:val="004A1EB2"/>
    <w:rsid w:val="004A5FD5"/>
    <w:rsid w:val="004B336B"/>
    <w:rsid w:val="004B4468"/>
    <w:rsid w:val="004B5EAA"/>
    <w:rsid w:val="004B7912"/>
    <w:rsid w:val="004C03CA"/>
    <w:rsid w:val="004C5619"/>
    <w:rsid w:val="004C5D5D"/>
    <w:rsid w:val="004C7645"/>
    <w:rsid w:val="004D170B"/>
    <w:rsid w:val="004D6B63"/>
    <w:rsid w:val="004E16E4"/>
    <w:rsid w:val="004E36F7"/>
    <w:rsid w:val="004F166B"/>
    <w:rsid w:val="004F1671"/>
    <w:rsid w:val="004F59A6"/>
    <w:rsid w:val="004F6421"/>
    <w:rsid w:val="004F7405"/>
    <w:rsid w:val="00512454"/>
    <w:rsid w:val="00512BA4"/>
    <w:rsid w:val="00512F3F"/>
    <w:rsid w:val="00514764"/>
    <w:rsid w:val="00514C1D"/>
    <w:rsid w:val="00516E72"/>
    <w:rsid w:val="005176B1"/>
    <w:rsid w:val="005177F1"/>
    <w:rsid w:val="00517951"/>
    <w:rsid w:val="00521F0A"/>
    <w:rsid w:val="00524252"/>
    <w:rsid w:val="00525A7F"/>
    <w:rsid w:val="0053253B"/>
    <w:rsid w:val="00533812"/>
    <w:rsid w:val="005369DA"/>
    <w:rsid w:val="005424D1"/>
    <w:rsid w:val="0054379F"/>
    <w:rsid w:val="00551C92"/>
    <w:rsid w:val="00551DF7"/>
    <w:rsid w:val="0055226D"/>
    <w:rsid w:val="00552C50"/>
    <w:rsid w:val="005542DA"/>
    <w:rsid w:val="00555324"/>
    <w:rsid w:val="005707B4"/>
    <w:rsid w:val="00571346"/>
    <w:rsid w:val="005740A6"/>
    <w:rsid w:val="00574241"/>
    <w:rsid w:val="00575542"/>
    <w:rsid w:val="00575E28"/>
    <w:rsid w:val="00583395"/>
    <w:rsid w:val="00585111"/>
    <w:rsid w:val="005864E4"/>
    <w:rsid w:val="005926BB"/>
    <w:rsid w:val="00592D22"/>
    <w:rsid w:val="00593005"/>
    <w:rsid w:val="00595D4B"/>
    <w:rsid w:val="005A361C"/>
    <w:rsid w:val="005B2901"/>
    <w:rsid w:val="005B45D8"/>
    <w:rsid w:val="005B68DC"/>
    <w:rsid w:val="005C5322"/>
    <w:rsid w:val="005C74E0"/>
    <w:rsid w:val="005D0717"/>
    <w:rsid w:val="005D0A13"/>
    <w:rsid w:val="005D169A"/>
    <w:rsid w:val="005D270A"/>
    <w:rsid w:val="005D3DE8"/>
    <w:rsid w:val="005D68E2"/>
    <w:rsid w:val="005D7AAF"/>
    <w:rsid w:val="005E6ECF"/>
    <w:rsid w:val="006173FB"/>
    <w:rsid w:val="00625631"/>
    <w:rsid w:val="00627AED"/>
    <w:rsid w:val="00635455"/>
    <w:rsid w:val="0063575A"/>
    <w:rsid w:val="006364CE"/>
    <w:rsid w:val="0064197C"/>
    <w:rsid w:val="0064351A"/>
    <w:rsid w:val="00645AAD"/>
    <w:rsid w:val="00652400"/>
    <w:rsid w:val="00652D86"/>
    <w:rsid w:val="00653C98"/>
    <w:rsid w:val="00656B44"/>
    <w:rsid w:val="00657EE4"/>
    <w:rsid w:val="00660458"/>
    <w:rsid w:val="00664890"/>
    <w:rsid w:val="00673D11"/>
    <w:rsid w:val="00676908"/>
    <w:rsid w:val="006834D9"/>
    <w:rsid w:val="0068370D"/>
    <w:rsid w:val="00683AD0"/>
    <w:rsid w:val="00696619"/>
    <w:rsid w:val="006A08FC"/>
    <w:rsid w:val="006A77B7"/>
    <w:rsid w:val="006B47A0"/>
    <w:rsid w:val="006B72C1"/>
    <w:rsid w:val="006C008A"/>
    <w:rsid w:val="006C06F4"/>
    <w:rsid w:val="006C0CD2"/>
    <w:rsid w:val="006C14FE"/>
    <w:rsid w:val="006C19B3"/>
    <w:rsid w:val="006C21B5"/>
    <w:rsid w:val="006C3C16"/>
    <w:rsid w:val="006C518B"/>
    <w:rsid w:val="006D07E5"/>
    <w:rsid w:val="006D0BC7"/>
    <w:rsid w:val="006D2202"/>
    <w:rsid w:val="006D2AAE"/>
    <w:rsid w:val="006D4969"/>
    <w:rsid w:val="006D7464"/>
    <w:rsid w:val="006E2CEB"/>
    <w:rsid w:val="006E6966"/>
    <w:rsid w:val="006E78FC"/>
    <w:rsid w:val="006E79A8"/>
    <w:rsid w:val="006F4DE9"/>
    <w:rsid w:val="006F534E"/>
    <w:rsid w:val="006F711E"/>
    <w:rsid w:val="00701A0D"/>
    <w:rsid w:val="00703A57"/>
    <w:rsid w:val="00704DB3"/>
    <w:rsid w:val="00705736"/>
    <w:rsid w:val="007078CE"/>
    <w:rsid w:val="00710F2D"/>
    <w:rsid w:val="00710F68"/>
    <w:rsid w:val="00720906"/>
    <w:rsid w:val="00721E47"/>
    <w:rsid w:val="00725BE4"/>
    <w:rsid w:val="007330A3"/>
    <w:rsid w:val="00737B90"/>
    <w:rsid w:val="007401F3"/>
    <w:rsid w:val="0074364B"/>
    <w:rsid w:val="007453B6"/>
    <w:rsid w:val="00756FB0"/>
    <w:rsid w:val="00760505"/>
    <w:rsid w:val="0076077C"/>
    <w:rsid w:val="00763577"/>
    <w:rsid w:val="00764B74"/>
    <w:rsid w:val="00773342"/>
    <w:rsid w:val="0077765F"/>
    <w:rsid w:val="0078140A"/>
    <w:rsid w:val="007846A4"/>
    <w:rsid w:val="00786036"/>
    <w:rsid w:val="00786DA4"/>
    <w:rsid w:val="00787BD2"/>
    <w:rsid w:val="007912AF"/>
    <w:rsid w:val="00791649"/>
    <w:rsid w:val="007919FF"/>
    <w:rsid w:val="00792505"/>
    <w:rsid w:val="00794092"/>
    <w:rsid w:val="00794E7D"/>
    <w:rsid w:val="0079502C"/>
    <w:rsid w:val="007A61DD"/>
    <w:rsid w:val="007A6464"/>
    <w:rsid w:val="007A7317"/>
    <w:rsid w:val="007B09E6"/>
    <w:rsid w:val="007B0B6A"/>
    <w:rsid w:val="007B49C7"/>
    <w:rsid w:val="007B4AC3"/>
    <w:rsid w:val="007B6414"/>
    <w:rsid w:val="007B67B6"/>
    <w:rsid w:val="007C0216"/>
    <w:rsid w:val="007C0618"/>
    <w:rsid w:val="007C5816"/>
    <w:rsid w:val="007C7F96"/>
    <w:rsid w:val="007D153A"/>
    <w:rsid w:val="007D495B"/>
    <w:rsid w:val="007D4EDA"/>
    <w:rsid w:val="007D575A"/>
    <w:rsid w:val="007E24C7"/>
    <w:rsid w:val="007F0836"/>
    <w:rsid w:val="007F3BCE"/>
    <w:rsid w:val="007F76C1"/>
    <w:rsid w:val="007F7EB0"/>
    <w:rsid w:val="00804160"/>
    <w:rsid w:val="00811A2A"/>
    <w:rsid w:val="00813B48"/>
    <w:rsid w:val="00814125"/>
    <w:rsid w:val="00814278"/>
    <w:rsid w:val="00817269"/>
    <w:rsid w:val="00827F36"/>
    <w:rsid w:val="00830301"/>
    <w:rsid w:val="0083050A"/>
    <w:rsid w:val="008308E0"/>
    <w:rsid w:val="00832472"/>
    <w:rsid w:val="008346DC"/>
    <w:rsid w:val="008378D4"/>
    <w:rsid w:val="008420E5"/>
    <w:rsid w:val="00842B39"/>
    <w:rsid w:val="0084365E"/>
    <w:rsid w:val="00843686"/>
    <w:rsid w:val="00843D2C"/>
    <w:rsid w:val="0084580E"/>
    <w:rsid w:val="008462CA"/>
    <w:rsid w:val="008669C4"/>
    <w:rsid w:val="008724AD"/>
    <w:rsid w:val="00874063"/>
    <w:rsid w:val="008768F3"/>
    <w:rsid w:val="00876E91"/>
    <w:rsid w:val="0088114A"/>
    <w:rsid w:val="0088228E"/>
    <w:rsid w:val="008835BE"/>
    <w:rsid w:val="00887E94"/>
    <w:rsid w:val="008902A6"/>
    <w:rsid w:val="00892E6B"/>
    <w:rsid w:val="00896280"/>
    <w:rsid w:val="00897CD9"/>
    <w:rsid w:val="008A05C1"/>
    <w:rsid w:val="008A11F6"/>
    <w:rsid w:val="008A12A9"/>
    <w:rsid w:val="008A13D3"/>
    <w:rsid w:val="008A351D"/>
    <w:rsid w:val="008A5517"/>
    <w:rsid w:val="008A6504"/>
    <w:rsid w:val="008B0897"/>
    <w:rsid w:val="008C1FE2"/>
    <w:rsid w:val="008C267F"/>
    <w:rsid w:val="008C7078"/>
    <w:rsid w:val="008C77C8"/>
    <w:rsid w:val="008D1ABC"/>
    <w:rsid w:val="008D5CEF"/>
    <w:rsid w:val="008D5EBE"/>
    <w:rsid w:val="008E1385"/>
    <w:rsid w:val="008E3118"/>
    <w:rsid w:val="008E3250"/>
    <w:rsid w:val="008E3CA0"/>
    <w:rsid w:val="008E48FA"/>
    <w:rsid w:val="008E67D4"/>
    <w:rsid w:val="008F0D14"/>
    <w:rsid w:val="008F163F"/>
    <w:rsid w:val="008F3633"/>
    <w:rsid w:val="008F3E01"/>
    <w:rsid w:val="008F6EC8"/>
    <w:rsid w:val="008F7B13"/>
    <w:rsid w:val="0090072F"/>
    <w:rsid w:val="00905F0E"/>
    <w:rsid w:val="009076AB"/>
    <w:rsid w:val="00911134"/>
    <w:rsid w:val="00912AB5"/>
    <w:rsid w:val="00914DC4"/>
    <w:rsid w:val="009174FF"/>
    <w:rsid w:val="00921630"/>
    <w:rsid w:val="00924B97"/>
    <w:rsid w:val="00925A16"/>
    <w:rsid w:val="00926A2A"/>
    <w:rsid w:val="00930471"/>
    <w:rsid w:val="00936B51"/>
    <w:rsid w:val="009372C1"/>
    <w:rsid w:val="00941A9D"/>
    <w:rsid w:val="009459D1"/>
    <w:rsid w:val="00945D7C"/>
    <w:rsid w:val="009519EC"/>
    <w:rsid w:val="00957EA1"/>
    <w:rsid w:val="0096181A"/>
    <w:rsid w:val="0096189A"/>
    <w:rsid w:val="00961E86"/>
    <w:rsid w:val="00962157"/>
    <w:rsid w:val="0096292D"/>
    <w:rsid w:val="00963430"/>
    <w:rsid w:val="009636D1"/>
    <w:rsid w:val="0096777F"/>
    <w:rsid w:val="00971425"/>
    <w:rsid w:val="009739D7"/>
    <w:rsid w:val="00974A08"/>
    <w:rsid w:val="00974EE7"/>
    <w:rsid w:val="009751BD"/>
    <w:rsid w:val="00976CD5"/>
    <w:rsid w:val="00982245"/>
    <w:rsid w:val="00982750"/>
    <w:rsid w:val="0098351D"/>
    <w:rsid w:val="00987F04"/>
    <w:rsid w:val="0099167B"/>
    <w:rsid w:val="009949A3"/>
    <w:rsid w:val="009A3DBA"/>
    <w:rsid w:val="009A7046"/>
    <w:rsid w:val="009B3E7D"/>
    <w:rsid w:val="009B4BB6"/>
    <w:rsid w:val="009B5B0F"/>
    <w:rsid w:val="009B75C8"/>
    <w:rsid w:val="009C4418"/>
    <w:rsid w:val="009C4A4D"/>
    <w:rsid w:val="009D0E62"/>
    <w:rsid w:val="009D4275"/>
    <w:rsid w:val="009D4334"/>
    <w:rsid w:val="009D61E5"/>
    <w:rsid w:val="009E0B5A"/>
    <w:rsid w:val="009E10AF"/>
    <w:rsid w:val="009E1466"/>
    <w:rsid w:val="009E170C"/>
    <w:rsid w:val="009E79E6"/>
    <w:rsid w:val="009F3882"/>
    <w:rsid w:val="009F513D"/>
    <w:rsid w:val="00A03B1A"/>
    <w:rsid w:val="00A04DE4"/>
    <w:rsid w:val="00A055D3"/>
    <w:rsid w:val="00A06005"/>
    <w:rsid w:val="00A064BB"/>
    <w:rsid w:val="00A06AB4"/>
    <w:rsid w:val="00A16744"/>
    <w:rsid w:val="00A17611"/>
    <w:rsid w:val="00A21B73"/>
    <w:rsid w:val="00A22925"/>
    <w:rsid w:val="00A231AB"/>
    <w:rsid w:val="00A23C24"/>
    <w:rsid w:val="00A23CEE"/>
    <w:rsid w:val="00A23D26"/>
    <w:rsid w:val="00A27831"/>
    <w:rsid w:val="00A278A4"/>
    <w:rsid w:val="00A329CC"/>
    <w:rsid w:val="00A33238"/>
    <w:rsid w:val="00A35994"/>
    <w:rsid w:val="00A40951"/>
    <w:rsid w:val="00A51B58"/>
    <w:rsid w:val="00A5212D"/>
    <w:rsid w:val="00A53958"/>
    <w:rsid w:val="00A53EE6"/>
    <w:rsid w:val="00A55F45"/>
    <w:rsid w:val="00A6150B"/>
    <w:rsid w:val="00A617EF"/>
    <w:rsid w:val="00A65976"/>
    <w:rsid w:val="00A66567"/>
    <w:rsid w:val="00A71748"/>
    <w:rsid w:val="00A72FFF"/>
    <w:rsid w:val="00A7514D"/>
    <w:rsid w:val="00A76527"/>
    <w:rsid w:val="00A76FB3"/>
    <w:rsid w:val="00A776B2"/>
    <w:rsid w:val="00A833A8"/>
    <w:rsid w:val="00A86AEE"/>
    <w:rsid w:val="00A91AE4"/>
    <w:rsid w:val="00AA11C3"/>
    <w:rsid w:val="00AA1357"/>
    <w:rsid w:val="00AA185F"/>
    <w:rsid w:val="00AA3EC0"/>
    <w:rsid w:val="00AA5C8A"/>
    <w:rsid w:val="00AA6F54"/>
    <w:rsid w:val="00AA6FAF"/>
    <w:rsid w:val="00AA7B74"/>
    <w:rsid w:val="00AB0062"/>
    <w:rsid w:val="00AB23EA"/>
    <w:rsid w:val="00AB46D6"/>
    <w:rsid w:val="00AB6C17"/>
    <w:rsid w:val="00AC1A92"/>
    <w:rsid w:val="00AC228E"/>
    <w:rsid w:val="00AC5A48"/>
    <w:rsid w:val="00AC65DF"/>
    <w:rsid w:val="00AC7F96"/>
    <w:rsid w:val="00AD2C85"/>
    <w:rsid w:val="00AD3819"/>
    <w:rsid w:val="00AD4B8B"/>
    <w:rsid w:val="00AD5A08"/>
    <w:rsid w:val="00AD6349"/>
    <w:rsid w:val="00AE41B1"/>
    <w:rsid w:val="00AE437E"/>
    <w:rsid w:val="00AF1B72"/>
    <w:rsid w:val="00AF35AE"/>
    <w:rsid w:val="00AF43B3"/>
    <w:rsid w:val="00AF6C8A"/>
    <w:rsid w:val="00B04A1A"/>
    <w:rsid w:val="00B12FD1"/>
    <w:rsid w:val="00B13AE9"/>
    <w:rsid w:val="00B17C22"/>
    <w:rsid w:val="00B17E64"/>
    <w:rsid w:val="00B23BC5"/>
    <w:rsid w:val="00B26D86"/>
    <w:rsid w:val="00B321A7"/>
    <w:rsid w:val="00B34F70"/>
    <w:rsid w:val="00B37344"/>
    <w:rsid w:val="00B417BC"/>
    <w:rsid w:val="00B42907"/>
    <w:rsid w:val="00B441B8"/>
    <w:rsid w:val="00B45158"/>
    <w:rsid w:val="00B45728"/>
    <w:rsid w:val="00B60A42"/>
    <w:rsid w:val="00B60C22"/>
    <w:rsid w:val="00B6247C"/>
    <w:rsid w:val="00B624B3"/>
    <w:rsid w:val="00B63C6F"/>
    <w:rsid w:val="00B81574"/>
    <w:rsid w:val="00B81FCA"/>
    <w:rsid w:val="00B83C90"/>
    <w:rsid w:val="00B83F3A"/>
    <w:rsid w:val="00B87B37"/>
    <w:rsid w:val="00B93058"/>
    <w:rsid w:val="00B93228"/>
    <w:rsid w:val="00B93726"/>
    <w:rsid w:val="00B94D14"/>
    <w:rsid w:val="00B96B0D"/>
    <w:rsid w:val="00BA1245"/>
    <w:rsid w:val="00BA2A09"/>
    <w:rsid w:val="00BA551C"/>
    <w:rsid w:val="00BA7F43"/>
    <w:rsid w:val="00BB33F8"/>
    <w:rsid w:val="00BB3B2F"/>
    <w:rsid w:val="00BB401A"/>
    <w:rsid w:val="00BB6027"/>
    <w:rsid w:val="00BC060A"/>
    <w:rsid w:val="00BC21CC"/>
    <w:rsid w:val="00BC3386"/>
    <w:rsid w:val="00BC507A"/>
    <w:rsid w:val="00BC574D"/>
    <w:rsid w:val="00BD40ED"/>
    <w:rsid w:val="00BE2351"/>
    <w:rsid w:val="00BE394D"/>
    <w:rsid w:val="00BE60E5"/>
    <w:rsid w:val="00BF1616"/>
    <w:rsid w:val="00BF2F8F"/>
    <w:rsid w:val="00BF6E58"/>
    <w:rsid w:val="00C006AB"/>
    <w:rsid w:val="00C00C7D"/>
    <w:rsid w:val="00C03942"/>
    <w:rsid w:val="00C0732C"/>
    <w:rsid w:val="00C10060"/>
    <w:rsid w:val="00C136ED"/>
    <w:rsid w:val="00C15CB2"/>
    <w:rsid w:val="00C16AD2"/>
    <w:rsid w:val="00C21D2A"/>
    <w:rsid w:val="00C25C6A"/>
    <w:rsid w:val="00C378C8"/>
    <w:rsid w:val="00C45571"/>
    <w:rsid w:val="00C50A0F"/>
    <w:rsid w:val="00C51393"/>
    <w:rsid w:val="00C52D0D"/>
    <w:rsid w:val="00C52FF6"/>
    <w:rsid w:val="00C533AD"/>
    <w:rsid w:val="00C57212"/>
    <w:rsid w:val="00C610D7"/>
    <w:rsid w:val="00C621EA"/>
    <w:rsid w:val="00C632E4"/>
    <w:rsid w:val="00C64084"/>
    <w:rsid w:val="00C6485B"/>
    <w:rsid w:val="00C64B25"/>
    <w:rsid w:val="00C65089"/>
    <w:rsid w:val="00C66C80"/>
    <w:rsid w:val="00C66DA4"/>
    <w:rsid w:val="00C7020B"/>
    <w:rsid w:val="00C712EB"/>
    <w:rsid w:val="00C72224"/>
    <w:rsid w:val="00C751A8"/>
    <w:rsid w:val="00C76A4C"/>
    <w:rsid w:val="00C80000"/>
    <w:rsid w:val="00C80C81"/>
    <w:rsid w:val="00C80F4A"/>
    <w:rsid w:val="00C81407"/>
    <w:rsid w:val="00C81AEE"/>
    <w:rsid w:val="00C82372"/>
    <w:rsid w:val="00C83435"/>
    <w:rsid w:val="00C85AAB"/>
    <w:rsid w:val="00C85D56"/>
    <w:rsid w:val="00C902BF"/>
    <w:rsid w:val="00C92D2F"/>
    <w:rsid w:val="00C947BD"/>
    <w:rsid w:val="00C958BA"/>
    <w:rsid w:val="00C95A01"/>
    <w:rsid w:val="00CA03AA"/>
    <w:rsid w:val="00CA2083"/>
    <w:rsid w:val="00CA2FF5"/>
    <w:rsid w:val="00CA340B"/>
    <w:rsid w:val="00CA3ACA"/>
    <w:rsid w:val="00CA53AA"/>
    <w:rsid w:val="00CA67A8"/>
    <w:rsid w:val="00CB05F1"/>
    <w:rsid w:val="00CB2B0E"/>
    <w:rsid w:val="00CB60CA"/>
    <w:rsid w:val="00CC68F6"/>
    <w:rsid w:val="00CC6DAD"/>
    <w:rsid w:val="00CD0B29"/>
    <w:rsid w:val="00CD466C"/>
    <w:rsid w:val="00CD6126"/>
    <w:rsid w:val="00CD6882"/>
    <w:rsid w:val="00CF015F"/>
    <w:rsid w:val="00CF34ED"/>
    <w:rsid w:val="00CF43A4"/>
    <w:rsid w:val="00CF46E7"/>
    <w:rsid w:val="00CF504B"/>
    <w:rsid w:val="00CF7CA2"/>
    <w:rsid w:val="00CF7F14"/>
    <w:rsid w:val="00D007CC"/>
    <w:rsid w:val="00D02B40"/>
    <w:rsid w:val="00D04A7B"/>
    <w:rsid w:val="00D05DB3"/>
    <w:rsid w:val="00D061B1"/>
    <w:rsid w:val="00D07342"/>
    <w:rsid w:val="00D077B0"/>
    <w:rsid w:val="00D10D1F"/>
    <w:rsid w:val="00D140E1"/>
    <w:rsid w:val="00D155FF"/>
    <w:rsid w:val="00D178FB"/>
    <w:rsid w:val="00D20396"/>
    <w:rsid w:val="00D26997"/>
    <w:rsid w:val="00D27402"/>
    <w:rsid w:val="00D27FF0"/>
    <w:rsid w:val="00D41981"/>
    <w:rsid w:val="00D42C49"/>
    <w:rsid w:val="00D43932"/>
    <w:rsid w:val="00D4722C"/>
    <w:rsid w:val="00D47639"/>
    <w:rsid w:val="00D515B4"/>
    <w:rsid w:val="00D516DA"/>
    <w:rsid w:val="00D539C4"/>
    <w:rsid w:val="00D53B99"/>
    <w:rsid w:val="00D61D9F"/>
    <w:rsid w:val="00D662F3"/>
    <w:rsid w:val="00D6690E"/>
    <w:rsid w:val="00D7175C"/>
    <w:rsid w:val="00D91801"/>
    <w:rsid w:val="00D92FA7"/>
    <w:rsid w:val="00D958AF"/>
    <w:rsid w:val="00DA03B0"/>
    <w:rsid w:val="00DA0AB5"/>
    <w:rsid w:val="00DA0F08"/>
    <w:rsid w:val="00DA461D"/>
    <w:rsid w:val="00DB0ED8"/>
    <w:rsid w:val="00DC009F"/>
    <w:rsid w:val="00DC5DF2"/>
    <w:rsid w:val="00DD2341"/>
    <w:rsid w:val="00DD4EF2"/>
    <w:rsid w:val="00DD676D"/>
    <w:rsid w:val="00DE0A4A"/>
    <w:rsid w:val="00DE140B"/>
    <w:rsid w:val="00DE716B"/>
    <w:rsid w:val="00DE7DFD"/>
    <w:rsid w:val="00DF02F9"/>
    <w:rsid w:val="00DF2B03"/>
    <w:rsid w:val="00DF6764"/>
    <w:rsid w:val="00E02019"/>
    <w:rsid w:val="00E04DA0"/>
    <w:rsid w:val="00E0568D"/>
    <w:rsid w:val="00E102FF"/>
    <w:rsid w:val="00E1450D"/>
    <w:rsid w:val="00E16A8E"/>
    <w:rsid w:val="00E17380"/>
    <w:rsid w:val="00E23A36"/>
    <w:rsid w:val="00E26DAA"/>
    <w:rsid w:val="00E325FA"/>
    <w:rsid w:val="00E35031"/>
    <w:rsid w:val="00E35DCC"/>
    <w:rsid w:val="00E40113"/>
    <w:rsid w:val="00E423D8"/>
    <w:rsid w:val="00E45D37"/>
    <w:rsid w:val="00E47742"/>
    <w:rsid w:val="00E501F3"/>
    <w:rsid w:val="00E54EFE"/>
    <w:rsid w:val="00E6038A"/>
    <w:rsid w:val="00E716F0"/>
    <w:rsid w:val="00E746B2"/>
    <w:rsid w:val="00E75BC2"/>
    <w:rsid w:val="00E801E5"/>
    <w:rsid w:val="00E904FB"/>
    <w:rsid w:val="00E95B0A"/>
    <w:rsid w:val="00E96721"/>
    <w:rsid w:val="00EA0A0E"/>
    <w:rsid w:val="00EA22B4"/>
    <w:rsid w:val="00EA323D"/>
    <w:rsid w:val="00EB359B"/>
    <w:rsid w:val="00EB749D"/>
    <w:rsid w:val="00EC1B4C"/>
    <w:rsid w:val="00EC2FAF"/>
    <w:rsid w:val="00ED00F4"/>
    <w:rsid w:val="00ED4FBB"/>
    <w:rsid w:val="00EE33A4"/>
    <w:rsid w:val="00EF07DB"/>
    <w:rsid w:val="00EF5CAA"/>
    <w:rsid w:val="00EF702D"/>
    <w:rsid w:val="00F00753"/>
    <w:rsid w:val="00F01725"/>
    <w:rsid w:val="00F01EE1"/>
    <w:rsid w:val="00F05B8B"/>
    <w:rsid w:val="00F0687B"/>
    <w:rsid w:val="00F07B1D"/>
    <w:rsid w:val="00F1244D"/>
    <w:rsid w:val="00F12799"/>
    <w:rsid w:val="00F12841"/>
    <w:rsid w:val="00F15572"/>
    <w:rsid w:val="00F17736"/>
    <w:rsid w:val="00F179EA"/>
    <w:rsid w:val="00F27A07"/>
    <w:rsid w:val="00F326F7"/>
    <w:rsid w:val="00F345D2"/>
    <w:rsid w:val="00F36403"/>
    <w:rsid w:val="00F37982"/>
    <w:rsid w:val="00F539F8"/>
    <w:rsid w:val="00F60270"/>
    <w:rsid w:val="00F61059"/>
    <w:rsid w:val="00F67648"/>
    <w:rsid w:val="00F70760"/>
    <w:rsid w:val="00F73554"/>
    <w:rsid w:val="00F80B0B"/>
    <w:rsid w:val="00F8616B"/>
    <w:rsid w:val="00F90BB7"/>
    <w:rsid w:val="00FA5410"/>
    <w:rsid w:val="00FB24A0"/>
    <w:rsid w:val="00FB27C9"/>
    <w:rsid w:val="00FB28B5"/>
    <w:rsid w:val="00FB47BD"/>
    <w:rsid w:val="00FB6AD3"/>
    <w:rsid w:val="00FC19BE"/>
    <w:rsid w:val="00FC457D"/>
    <w:rsid w:val="00FD5D31"/>
    <w:rsid w:val="00FD7285"/>
    <w:rsid w:val="00FD7F47"/>
    <w:rsid w:val="00FE060E"/>
    <w:rsid w:val="00FE5810"/>
    <w:rsid w:val="00FF0973"/>
    <w:rsid w:val="00FF0DC8"/>
    <w:rsid w:val="00FF2D8B"/>
    <w:rsid w:val="00FF5F5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1991"/>
  <w15:docId w15:val="{B1E30D70-396E-46F8-B7AA-F2D5819A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Virsrakksts"/>
    <w:next w:val="Saturs1"/>
    <w:qFormat/>
    <w:rsid w:val="008724AD"/>
    <w:rPr>
      <w:rFonts w:ascii="Times New Roman" w:eastAsia="Calibri" w:hAnsi="Times New Roman" w:cs="Courier New"/>
      <w:color w:val="000000"/>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qFormat/>
    <w:rsid w:val="008724AD"/>
    <w:pPr>
      <w:keepNext/>
      <w:keepLines/>
      <w:numPr>
        <w:numId w:val="4"/>
      </w:numPr>
      <w:tabs>
        <w:tab w:val="clear" w:pos="360"/>
      </w:tabs>
      <w:spacing w:before="480"/>
      <w:ind w:left="0" w:firstLine="0"/>
      <w:outlineLvl w:val="0"/>
    </w:pPr>
    <w:rPr>
      <w:rFonts w:ascii="Cambria" w:hAnsi="Cambria" w:cs="Times New Roman"/>
      <w:b/>
      <w:bCs/>
      <w:color w:val="auto"/>
      <w:sz w:val="28"/>
      <w:szCs w:val="28"/>
    </w:rPr>
  </w:style>
  <w:style w:type="paragraph" w:styleId="Virsraksts2">
    <w:name w:val="heading 2"/>
    <w:basedOn w:val="Parasts"/>
    <w:next w:val="Parasts"/>
    <w:link w:val="Virsraksts2Rakstz"/>
    <w:uiPriority w:val="99"/>
    <w:qFormat/>
    <w:rsid w:val="002D2596"/>
    <w:pPr>
      <w:keepNext/>
      <w:keepLines/>
      <w:spacing w:before="200"/>
      <w:outlineLvl w:val="1"/>
    </w:pPr>
    <w:rPr>
      <w:rFonts w:ascii="Cambria" w:hAnsi="Cambria" w:cs="Times New Roman"/>
      <w:b/>
      <w:bCs/>
      <w:color w:val="4F81BD"/>
      <w:sz w:val="26"/>
      <w:szCs w:val="26"/>
    </w:rPr>
  </w:style>
  <w:style w:type="paragraph" w:styleId="Virsraksts3">
    <w:name w:val="heading 3"/>
    <w:basedOn w:val="Parasts"/>
    <w:next w:val="Parasts"/>
    <w:link w:val="Virsraksts3Rakstz"/>
    <w:uiPriority w:val="9"/>
    <w:unhideWhenUsed/>
    <w:qFormat/>
    <w:rsid w:val="00451820"/>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rsid w:val="002D2596"/>
    <w:pPr>
      <w:tabs>
        <w:tab w:val="num" w:pos="1292"/>
      </w:tabs>
      <w:autoSpaceDE w:val="0"/>
      <w:autoSpaceDN w:val="0"/>
      <w:adjustRightInd w:val="0"/>
      <w:spacing w:before="180" w:after="60"/>
      <w:ind w:left="1292" w:hanging="1008"/>
      <w:outlineLvl w:val="4"/>
    </w:pPr>
    <w:rPr>
      <w:rFonts w:cs="Times New Roman"/>
      <w:b/>
      <w:bCs/>
      <w:i/>
      <w:iCs/>
      <w:snapToGrid w:val="0"/>
      <w:color w:val="auto"/>
      <w:sz w:val="20"/>
      <w:szCs w:val="20"/>
    </w:rPr>
  </w:style>
  <w:style w:type="paragraph" w:styleId="Virsraksts6">
    <w:name w:val="heading 6"/>
    <w:basedOn w:val="Parasts"/>
    <w:next w:val="Parasts"/>
    <w:link w:val="Virsraksts6Rakstz"/>
    <w:uiPriority w:val="99"/>
    <w:qFormat/>
    <w:rsid w:val="002D2596"/>
    <w:pPr>
      <w:keepNext/>
      <w:keepLines/>
      <w:spacing w:before="200"/>
      <w:outlineLvl w:val="5"/>
    </w:pPr>
    <w:rPr>
      <w:rFonts w:ascii="Cambria" w:hAnsi="Cambria" w:cs="Times New Roman"/>
      <w:i/>
      <w:iCs/>
      <w:color w:val="243F60"/>
    </w:rPr>
  </w:style>
  <w:style w:type="paragraph" w:styleId="Virsraksts7">
    <w:name w:val="heading 7"/>
    <w:basedOn w:val="Parasts"/>
    <w:next w:val="Parasts"/>
    <w:link w:val="Virsraksts7Rakstz"/>
    <w:uiPriority w:val="9"/>
    <w:semiHidden/>
    <w:unhideWhenUsed/>
    <w:rsid w:val="00D07342"/>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9">
    <w:name w:val="heading 9"/>
    <w:basedOn w:val="Parasts"/>
    <w:next w:val="Parasts"/>
    <w:link w:val="Virsraksts9Rakstz"/>
    <w:uiPriority w:val="9"/>
    <w:semiHidden/>
    <w:unhideWhenUsed/>
    <w:qFormat/>
    <w:rsid w:val="00364E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8724AD"/>
    <w:rPr>
      <w:rFonts w:ascii="Cambria" w:eastAsia="Calibri" w:hAnsi="Cambria" w:cs="Times New Roman"/>
      <w:b/>
      <w:bCs/>
      <w:sz w:val="28"/>
      <w:szCs w:val="28"/>
      <w:lang w:eastAsia="lv-LV"/>
    </w:rPr>
  </w:style>
  <w:style w:type="character" w:customStyle="1" w:styleId="Virsraksts2Rakstz">
    <w:name w:val="Virsraksts 2 Rakstz."/>
    <w:basedOn w:val="Noklusjumarindkopasfonts"/>
    <w:link w:val="Virsraksts2"/>
    <w:uiPriority w:val="99"/>
    <w:rsid w:val="002D2596"/>
    <w:rPr>
      <w:rFonts w:ascii="Cambria" w:eastAsia="Calibri" w:hAnsi="Cambria" w:cs="Times New Roman"/>
      <w:b/>
      <w:bCs/>
      <w:color w:val="4F81BD"/>
      <w:sz w:val="26"/>
      <w:szCs w:val="26"/>
      <w:lang w:eastAsia="lv-LV"/>
    </w:rPr>
  </w:style>
  <w:style w:type="character" w:customStyle="1" w:styleId="Virsraksts5Rakstz">
    <w:name w:val="Virsraksts 5 Rakstz."/>
    <w:basedOn w:val="Noklusjumarindkopasfonts"/>
    <w:link w:val="Virsraksts5"/>
    <w:uiPriority w:val="99"/>
    <w:rsid w:val="002D2596"/>
    <w:rPr>
      <w:rFonts w:ascii="Times New Roman" w:eastAsia="Calibri" w:hAnsi="Times New Roman" w:cs="Times New Roman"/>
      <w:b/>
      <w:bCs/>
      <w:i/>
      <w:iCs/>
      <w:snapToGrid w:val="0"/>
      <w:sz w:val="20"/>
      <w:szCs w:val="20"/>
      <w:lang w:eastAsia="lv-LV"/>
    </w:rPr>
  </w:style>
  <w:style w:type="character" w:customStyle="1" w:styleId="Virsraksts6Rakstz">
    <w:name w:val="Virsraksts 6 Rakstz."/>
    <w:basedOn w:val="Noklusjumarindkopasfonts"/>
    <w:link w:val="Virsraksts6"/>
    <w:uiPriority w:val="99"/>
    <w:rsid w:val="002D2596"/>
    <w:rPr>
      <w:rFonts w:ascii="Cambria" w:eastAsia="Calibri" w:hAnsi="Cambria" w:cs="Times New Roman"/>
      <w:i/>
      <w:iCs/>
      <w:color w:val="243F60"/>
      <w:sz w:val="24"/>
      <w:szCs w:val="24"/>
      <w:lang w:eastAsia="lv-LV"/>
    </w:rPr>
  </w:style>
  <w:style w:type="character" w:styleId="Hipersaite">
    <w:name w:val="Hyperlink"/>
    <w:uiPriority w:val="99"/>
    <w:rsid w:val="002D2596"/>
    <w:rPr>
      <w:rFonts w:cs="Times New Roman"/>
      <w:color w:val="000080"/>
      <w:u w:val="single"/>
    </w:rPr>
  </w:style>
  <w:style w:type="character" w:customStyle="1" w:styleId="Bodytext">
    <w:name w:val="Body text_"/>
    <w:link w:val="BodyText4"/>
    <w:uiPriority w:val="99"/>
    <w:locked/>
    <w:rsid w:val="002D2596"/>
    <w:rPr>
      <w:rFonts w:ascii="Times New Roman" w:hAnsi="Times New Roman" w:cs="Times New Roman"/>
      <w:sz w:val="21"/>
      <w:szCs w:val="21"/>
      <w:shd w:val="clear" w:color="auto" w:fill="FFFFFF"/>
    </w:rPr>
  </w:style>
  <w:style w:type="paragraph" w:customStyle="1" w:styleId="BodyText4">
    <w:name w:val="Body Text4"/>
    <w:basedOn w:val="Parasts"/>
    <w:link w:val="Bodytext"/>
    <w:uiPriority w:val="99"/>
    <w:rsid w:val="002D2596"/>
    <w:pPr>
      <w:shd w:val="clear" w:color="auto" w:fill="FFFFFF"/>
      <w:spacing w:after="1680" w:line="394" w:lineRule="exact"/>
      <w:ind w:hanging="3260"/>
      <w:jc w:val="right"/>
    </w:pPr>
    <w:rPr>
      <w:rFonts w:eastAsiaTheme="minorHAnsi" w:cs="Times New Roman"/>
      <w:color w:val="auto"/>
      <w:sz w:val="21"/>
      <w:szCs w:val="21"/>
      <w:lang w:eastAsia="en-US"/>
    </w:rPr>
  </w:style>
  <w:style w:type="character" w:customStyle="1" w:styleId="Heading2">
    <w:name w:val="Heading #2_"/>
    <w:link w:val="Heading20"/>
    <w:uiPriority w:val="99"/>
    <w:locked/>
    <w:rsid w:val="002D2596"/>
    <w:rPr>
      <w:rFonts w:ascii="Times New Roman" w:hAnsi="Times New Roman" w:cs="Times New Roman"/>
      <w:b/>
      <w:bCs/>
      <w:sz w:val="28"/>
      <w:szCs w:val="28"/>
      <w:shd w:val="clear" w:color="auto" w:fill="FFFFFF"/>
    </w:rPr>
  </w:style>
  <w:style w:type="paragraph" w:customStyle="1" w:styleId="Heading20">
    <w:name w:val="Heading #2"/>
    <w:basedOn w:val="Parasts"/>
    <w:link w:val="Heading2"/>
    <w:uiPriority w:val="99"/>
    <w:rsid w:val="002D2596"/>
    <w:pPr>
      <w:shd w:val="clear" w:color="auto" w:fill="FFFFFF"/>
      <w:spacing w:before="540" w:after="540" w:line="240" w:lineRule="atLeast"/>
      <w:ind w:hanging="3260"/>
      <w:jc w:val="center"/>
      <w:outlineLvl w:val="1"/>
    </w:pPr>
    <w:rPr>
      <w:rFonts w:eastAsiaTheme="minorHAnsi" w:cs="Times New Roman"/>
      <w:b/>
      <w:bCs/>
      <w:color w:val="auto"/>
      <w:sz w:val="28"/>
      <w:szCs w:val="28"/>
      <w:lang w:eastAsia="en-US"/>
    </w:rPr>
  </w:style>
  <w:style w:type="character" w:customStyle="1" w:styleId="BodyText1">
    <w:name w:val="Body Text1"/>
    <w:uiPriority w:val="99"/>
    <w:rsid w:val="002D2596"/>
    <w:rPr>
      <w:rFonts w:ascii="Times New Roman" w:hAnsi="Times New Roman" w:cs="Times New Roman"/>
      <w:color w:val="000000"/>
      <w:spacing w:val="0"/>
      <w:w w:val="100"/>
      <w:position w:val="0"/>
      <w:sz w:val="21"/>
      <w:szCs w:val="21"/>
      <w:shd w:val="clear" w:color="auto" w:fill="FFFFFF"/>
      <w:lang w:val="lv-LV"/>
    </w:rPr>
  </w:style>
  <w:style w:type="character" w:customStyle="1" w:styleId="Bodytext3SmallCaps">
    <w:name w:val="Body text (3) + Small Caps"/>
    <w:uiPriority w:val="99"/>
    <w:rsid w:val="002D2596"/>
    <w:rPr>
      <w:rFonts w:ascii="Times New Roman" w:hAnsi="Times New Roman" w:cs="Times New Roman"/>
      <w:b/>
      <w:bCs/>
      <w:smallCaps/>
      <w:color w:val="000000"/>
      <w:spacing w:val="0"/>
      <w:w w:val="100"/>
      <w:position w:val="0"/>
      <w:sz w:val="28"/>
      <w:szCs w:val="28"/>
      <w:shd w:val="clear" w:color="auto" w:fill="FFFFFF"/>
      <w:lang w:val="lv-LV"/>
    </w:rPr>
  </w:style>
  <w:style w:type="paragraph" w:styleId="Galvene">
    <w:name w:val="header"/>
    <w:aliases w:val="Char"/>
    <w:basedOn w:val="Parasts"/>
    <w:link w:val="GalveneRakstz"/>
    <w:uiPriority w:val="99"/>
    <w:rsid w:val="002D2596"/>
    <w:pPr>
      <w:tabs>
        <w:tab w:val="center" w:pos="4153"/>
        <w:tab w:val="right" w:pos="8306"/>
      </w:tabs>
    </w:pPr>
    <w:rPr>
      <w:rFonts w:cs="Times New Roman"/>
    </w:rPr>
  </w:style>
  <w:style w:type="character" w:customStyle="1" w:styleId="GalveneRakstz">
    <w:name w:val="Galvene Rakstz."/>
    <w:aliases w:val="Char Rakstz."/>
    <w:basedOn w:val="Noklusjumarindkopasfonts"/>
    <w:link w:val="Galvene"/>
    <w:uiPriority w:val="99"/>
    <w:rsid w:val="002D2596"/>
    <w:rPr>
      <w:rFonts w:ascii="Courier New" w:eastAsia="Calibri" w:hAnsi="Courier New" w:cs="Times New Roman"/>
      <w:color w:val="000000"/>
      <w:sz w:val="24"/>
      <w:szCs w:val="24"/>
      <w:lang w:eastAsia="lv-LV"/>
    </w:rPr>
  </w:style>
  <w:style w:type="paragraph" w:customStyle="1" w:styleId="ListParagraph1">
    <w:name w:val="List Paragraph1"/>
    <w:basedOn w:val="Parasts"/>
    <w:link w:val="ListParagraphChar"/>
    <w:qFormat/>
    <w:rsid w:val="002D2596"/>
    <w:pPr>
      <w:ind w:left="720"/>
    </w:pPr>
  </w:style>
  <w:style w:type="paragraph" w:customStyle="1" w:styleId="NoSpacing1">
    <w:name w:val="No Spacing1"/>
    <w:uiPriority w:val="99"/>
    <w:qFormat/>
    <w:rsid w:val="002D2596"/>
    <w:rPr>
      <w:rFonts w:ascii="Courier New" w:eastAsia="Calibri" w:hAnsi="Courier New" w:cs="Courier New"/>
      <w:sz w:val="24"/>
      <w:szCs w:val="24"/>
    </w:rPr>
  </w:style>
  <w:style w:type="paragraph" w:styleId="Pamattekstaatkpe3">
    <w:name w:val="Body Text Indent 3"/>
    <w:basedOn w:val="Parasts"/>
    <w:link w:val="Pamattekstaatkpe3Rakstz"/>
    <w:uiPriority w:val="99"/>
    <w:rsid w:val="002D2596"/>
    <w:pPr>
      <w:ind w:left="4320" w:firstLine="720"/>
      <w:jc w:val="right"/>
    </w:pPr>
    <w:rPr>
      <w:rFonts w:cs="Times New Roman"/>
      <w:i/>
      <w:iCs/>
      <w:color w:val="auto"/>
    </w:rPr>
  </w:style>
  <w:style w:type="character" w:customStyle="1" w:styleId="Pamattekstaatkpe3Rakstz">
    <w:name w:val="Pamatteksta atkāpe 3 Rakstz."/>
    <w:basedOn w:val="Noklusjumarindkopasfonts"/>
    <w:link w:val="Pamattekstaatkpe3"/>
    <w:uiPriority w:val="99"/>
    <w:rsid w:val="002D2596"/>
    <w:rPr>
      <w:rFonts w:ascii="Times New Roman" w:eastAsia="Calibri" w:hAnsi="Times New Roman" w:cs="Times New Roman"/>
      <w:i/>
      <w:iCs/>
      <w:sz w:val="24"/>
      <w:szCs w:val="24"/>
    </w:rPr>
  </w:style>
  <w:style w:type="paragraph" w:styleId="Nosaukums">
    <w:name w:val="Title"/>
    <w:basedOn w:val="Parasts"/>
    <w:link w:val="NosaukumsRakstz"/>
    <w:uiPriority w:val="99"/>
    <w:qFormat/>
    <w:rsid w:val="002D2596"/>
    <w:pPr>
      <w:ind w:firstLine="720"/>
      <w:jc w:val="center"/>
    </w:pPr>
    <w:rPr>
      <w:rFonts w:cs="Times New Roman"/>
      <w:b/>
      <w:bCs/>
      <w:color w:val="auto"/>
      <w:sz w:val="20"/>
      <w:szCs w:val="20"/>
    </w:rPr>
  </w:style>
  <w:style w:type="character" w:customStyle="1" w:styleId="NosaukumsRakstz">
    <w:name w:val="Nosaukums Rakstz."/>
    <w:basedOn w:val="Noklusjumarindkopasfonts"/>
    <w:link w:val="Nosaukums"/>
    <w:uiPriority w:val="99"/>
    <w:rsid w:val="002D2596"/>
    <w:rPr>
      <w:rFonts w:ascii="Times New Roman" w:eastAsia="Calibri" w:hAnsi="Times New Roman" w:cs="Times New Roman"/>
      <w:b/>
      <w:bCs/>
      <w:sz w:val="20"/>
      <w:szCs w:val="20"/>
    </w:rPr>
  </w:style>
  <w:style w:type="paragraph" w:styleId="Pamatteksts">
    <w:name w:val="Body Text"/>
    <w:basedOn w:val="Parasts"/>
    <w:link w:val="PamattekstsRakstz"/>
    <w:uiPriority w:val="99"/>
    <w:semiHidden/>
    <w:rsid w:val="002D2596"/>
    <w:pPr>
      <w:spacing w:after="120"/>
    </w:pPr>
    <w:rPr>
      <w:rFonts w:cs="Times New Roman"/>
    </w:rPr>
  </w:style>
  <w:style w:type="character" w:customStyle="1" w:styleId="PamattekstsRakstz">
    <w:name w:val="Pamatteksts Rakstz."/>
    <w:basedOn w:val="Noklusjumarindkopasfonts"/>
    <w:link w:val="Pamatteksts"/>
    <w:uiPriority w:val="99"/>
    <w:semiHidden/>
    <w:rsid w:val="002D2596"/>
    <w:rPr>
      <w:rFonts w:ascii="Courier New" w:eastAsia="Calibri" w:hAnsi="Courier New" w:cs="Times New Roman"/>
      <w:color w:val="000000"/>
      <w:sz w:val="24"/>
      <w:szCs w:val="24"/>
      <w:lang w:eastAsia="lv-LV"/>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2D2596"/>
    <w:rPr>
      <w:rFonts w:cs="Times New Roman"/>
      <w:color w:val="auto"/>
      <w:sz w:val="20"/>
      <w:szCs w:val="20"/>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2D2596"/>
    <w:rPr>
      <w:rFonts w:ascii="Times New Roman" w:eastAsia="Calibri" w:hAnsi="Times New Roman" w:cs="Times New Roman"/>
      <w:sz w:val="20"/>
      <w:szCs w:val="20"/>
    </w:rPr>
  </w:style>
  <w:style w:type="character" w:styleId="Vresatsauce">
    <w:name w:val="footnote reference"/>
    <w:aliases w:val="Footnote symbol,Footnote Reference Number,Footnote symbol Char,Footnote Reference Number Char,Footnote Reference Superscript Char,Footnote Refernece Char,ftref Char,Odwołanie przypisu Char,BVI fnr Char,Footnotes refss Char,SUPERS Char"/>
    <w:link w:val="FootnoteReferenceSuperscript"/>
    <w:uiPriority w:val="99"/>
    <w:rsid w:val="002D2596"/>
    <w:rPr>
      <w:rFonts w:cs="Times New Roman"/>
      <w:vertAlign w:val="superscript"/>
    </w:rPr>
  </w:style>
  <w:style w:type="paragraph" w:styleId="Alfabtiskaisrdtjs1">
    <w:name w:val="index 1"/>
    <w:basedOn w:val="Parasts"/>
    <w:next w:val="Parasts"/>
    <w:autoRedefine/>
    <w:uiPriority w:val="99"/>
    <w:semiHidden/>
    <w:rsid w:val="002D2596"/>
    <w:pPr>
      <w:tabs>
        <w:tab w:val="left" w:pos="1080"/>
        <w:tab w:val="left" w:pos="1440"/>
      </w:tabs>
      <w:spacing w:line="276" w:lineRule="auto"/>
      <w:ind w:left="709" w:hanging="709"/>
    </w:pPr>
    <w:rPr>
      <w:rFonts w:eastAsia="Garamond,Bold" w:cs="Times New Roman"/>
      <w:color w:val="auto"/>
      <w:sz w:val="22"/>
      <w:szCs w:val="22"/>
    </w:rPr>
  </w:style>
  <w:style w:type="paragraph" w:styleId="Pamattekstaatkpe2">
    <w:name w:val="Body Text Indent 2"/>
    <w:basedOn w:val="Parasts"/>
    <w:link w:val="Pamattekstaatkpe2Rakstz"/>
    <w:uiPriority w:val="99"/>
    <w:semiHidden/>
    <w:rsid w:val="002D2596"/>
    <w:pPr>
      <w:spacing w:after="120" w:line="480" w:lineRule="auto"/>
      <w:ind w:left="283"/>
    </w:pPr>
    <w:rPr>
      <w:rFonts w:cs="Times New Roman"/>
      <w:color w:val="auto"/>
    </w:rPr>
  </w:style>
  <w:style w:type="character" w:customStyle="1" w:styleId="Pamattekstaatkpe2Rakstz">
    <w:name w:val="Pamatteksta atkāpe 2 Rakstz."/>
    <w:basedOn w:val="Noklusjumarindkopasfonts"/>
    <w:link w:val="Pamattekstaatkpe2"/>
    <w:uiPriority w:val="99"/>
    <w:semiHidden/>
    <w:rsid w:val="002D2596"/>
    <w:rPr>
      <w:rFonts w:ascii="Times New Roman" w:eastAsia="Calibri" w:hAnsi="Times New Roman" w:cs="Times New Roman"/>
      <w:sz w:val="24"/>
      <w:szCs w:val="24"/>
    </w:rPr>
  </w:style>
  <w:style w:type="paragraph" w:customStyle="1" w:styleId="Default">
    <w:name w:val="Default"/>
    <w:rsid w:val="002D2596"/>
    <w:pPr>
      <w:autoSpaceDE w:val="0"/>
      <w:autoSpaceDN w:val="0"/>
      <w:adjustRightInd w:val="0"/>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99"/>
    <w:rsid w:val="002D2596"/>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2D2596"/>
    <w:rPr>
      <w:rFonts w:cs="Times New Roman"/>
      <w:sz w:val="16"/>
      <w:szCs w:val="16"/>
    </w:rPr>
  </w:style>
  <w:style w:type="paragraph" w:styleId="Komentrateksts">
    <w:name w:val="annotation text"/>
    <w:basedOn w:val="Parasts"/>
    <w:link w:val="KomentratekstsRakstz"/>
    <w:uiPriority w:val="99"/>
    <w:semiHidden/>
    <w:rsid w:val="002D2596"/>
    <w:rPr>
      <w:rFonts w:cs="Times New Roman"/>
      <w:sz w:val="20"/>
      <w:szCs w:val="20"/>
    </w:rPr>
  </w:style>
  <w:style w:type="character" w:customStyle="1" w:styleId="KomentratekstsRakstz">
    <w:name w:val="Komentāra teksts Rakstz."/>
    <w:basedOn w:val="Noklusjumarindkopasfonts"/>
    <w:link w:val="Komentrateksts"/>
    <w:uiPriority w:val="99"/>
    <w:semiHidden/>
    <w:rsid w:val="002D2596"/>
    <w:rPr>
      <w:rFonts w:ascii="Courier New" w:eastAsia="Calibri" w:hAnsi="Courier New" w:cs="Times New Roman"/>
      <w:color w:val="000000"/>
      <w:sz w:val="20"/>
      <w:szCs w:val="20"/>
      <w:lang w:eastAsia="lv-LV"/>
    </w:rPr>
  </w:style>
  <w:style w:type="paragraph" w:styleId="Komentratma">
    <w:name w:val="annotation subject"/>
    <w:basedOn w:val="Komentrateksts"/>
    <w:next w:val="Komentrateksts"/>
    <w:link w:val="KomentratmaRakstz"/>
    <w:uiPriority w:val="99"/>
    <w:semiHidden/>
    <w:rsid w:val="002D2596"/>
    <w:rPr>
      <w:b/>
      <w:bCs/>
    </w:rPr>
  </w:style>
  <w:style w:type="character" w:customStyle="1" w:styleId="KomentratmaRakstz">
    <w:name w:val="Komentāra tēma Rakstz."/>
    <w:basedOn w:val="KomentratekstsRakstz"/>
    <w:link w:val="Komentratma"/>
    <w:uiPriority w:val="99"/>
    <w:semiHidden/>
    <w:rsid w:val="002D2596"/>
    <w:rPr>
      <w:rFonts w:ascii="Courier New" w:eastAsia="Calibri" w:hAnsi="Courier New" w:cs="Times New Roman"/>
      <w:b/>
      <w:bCs/>
      <w:color w:val="000000"/>
      <w:sz w:val="20"/>
      <w:szCs w:val="20"/>
      <w:lang w:eastAsia="lv-LV"/>
    </w:rPr>
  </w:style>
  <w:style w:type="paragraph" w:styleId="Balonteksts">
    <w:name w:val="Balloon Text"/>
    <w:basedOn w:val="Parasts"/>
    <w:link w:val="BalontekstsRakstz"/>
    <w:uiPriority w:val="99"/>
    <w:semiHidden/>
    <w:rsid w:val="002D2596"/>
    <w:rPr>
      <w:rFonts w:ascii="Tahoma" w:hAnsi="Tahoma" w:cs="Times New Roman"/>
      <w:sz w:val="16"/>
      <w:szCs w:val="16"/>
    </w:rPr>
  </w:style>
  <w:style w:type="character" w:customStyle="1" w:styleId="BalontekstsRakstz">
    <w:name w:val="Balonteksts Rakstz."/>
    <w:basedOn w:val="Noklusjumarindkopasfonts"/>
    <w:link w:val="Balonteksts"/>
    <w:uiPriority w:val="99"/>
    <w:semiHidden/>
    <w:rsid w:val="002D2596"/>
    <w:rPr>
      <w:rFonts w:ascii="Tahoma" w:eastAsia="Calibri" w:hAnsi="Tahoma" w:cs="Times New Roman"/>
      <w:color w:val="000000"/>
      <w:sz w:val="16"/>
      <w:szCs w:val="16"/>
      <w:lang w:eastAsia="lv-LV"/>
    </w:rPr>
  </w:style>
  <w:style w:type="character" w:customStyle="1" w:styleId="ListParagraphChar">
    <w:name w:val="List Paragraph Char"/>
    <w:aliases w:val="Strip Char,Syle 1 Char,Normal bullet 2 Char,Bullet list Char,H&amp;P List Paragraph Char,2 Char,List Paragraph2 Char,Virsraksti Char,Saistīto dokumentu saraksts Char,Numurets Char,PPS_Bullet Char,Akapit z listą BS Char,Bullet 1 Char"/>
    <w:link w:val="ListParagraph1"/>
    <w:uiPriority w:val="99"/>
    <w:locked/>
    <w:rsid w:val="002D2596"/>
    <w:rPr>
      <w:rFonts w:ascii="Courier New" w:eastAsia="Calibri" w:hAnsi="Courier New" w:cs="Courier New"/>
      <w:color w:val="000000"/>
      <w:sz w:val="24"/>
      <w:szCs w:val="24"/>
      <w:lang w:eastAsia="lv-LV"/>
    </w:rPr>
  </w:style>
  <w:style w:type="paragraph" w:customStyle="1" w:styleId="Revision1">
    <w:name w:val="Revision1"/>
    <w:hidden/>
    <w:uiPriority w:val="99"/>
    <w:semiHidden/>
    <w:rsid w:val="002D2596"/>
    <w:rPr>
      <w:rFonts w:ascii="Courier New" w:eastAsia="Calibri" w:hAnsi="Courier New" w:cs="Courier New"/>
      <w:color w:val="000000"/>
      <w:sz w:val="24"/>
      <w:szCs w:val="24"/>
      <w:lang w:eastAsia="lv-LV"/>
    </w:rPr>
  </w:style>
  <w:style w:type="paragraph" w:styleId="Kjene">
    <w:name w:val="footer"/>
    <w:aliases w:val=" Rakstz."/>
    <w:basedOn w:val="Parasts"/>
    <w:link w:val="KjeneRakstz"/>
    <w:uiPriority w:val="99"/>
    <w:unhideWhenUsed/>
    <w:rsid w:val="002D2596"/>
    <w:pPr>
      <w:tabs>
        <w:tab w:val="center" w:pos="4153"/>
        <w:tab w:val="right" w:pos="8306"/>
      </w:tabs>
    </w:pPr>
    <w:rPr>
      <w:rFonts w:cs="Times New Roman"/>
    </w:rPr>
  </w:style>
  <w:style w:type="character" w:customStyle="1" w:styleId="KjeneRakstz">
    <w:name w:val="Kājene Rakstz."/>
    <w:aliases w:val=" Rakstz. Rakstz."/>
    <w:basedOn w:val="Noklusjumarindkopasfonts"/>
    <w:link w:val="Kjene"/>
    <w:uiPriority w:val="99"/>
    <w:rsid w:val="002D2596"/>
    <w:rPr>
      <w:rFonts w:ascii="Courier New" w:eastAsia="Calibri" w:hAnsi="Courier New" w:cs="Times New Roman"/>
      <w:color w:val="000000"/>
      <w:sz w:val="24"/>
      <w:szCs w:val="24"/>
    </w:rPr>
  </w:style>
  <w:style w:type="paragraph" w:customStyle="1" w:styleId="Punkts">
    <w:name w:val="Punkts"/>
    <w:basedOn w:val="Parasts"/>
    <w:next w:val="Parasts"/>
    <w:rsid w:val="002D2596"/>
    <w:pPr>
      <w:tabs>
        <w:tab w:val="left" w:pos="851"/>
      </w:tabs>
      <w:ind w:left="851" w:hanging="851"/>
    </w:pPr>
    <w:rPr>
      <w:rFonts w:ascii="Arial" w:eastAsia="Times New Roman" w:hAnsi="Arial" w:cs="Times New Roman"/>
      <w:b/>
      <w:color w:val="auto"/>
      <w:sz w:val="20"/>
    </w:rPr>
  </w:style>
  <w:style w:type="paragraph" w:styleId="Sarakstarindkopa">
    <w:name w:val="List Paragraph"/>
    <w:aliases w:val="Strip,Syle 1,Normal bullet 2,Bullet list,H&amp;P List Paragraph,2,List Paragraph2,Virsraksti,Saistīto dokumentu saraksts,Numurets,PPS_Bullet,Akapit z listą BS,Bullet 1,Bullet Points,Bullet Styl,Dot pt,F5 List Paragraph"/>
    <w:basedOn w:val="Parasts"/>
    <w:link w:val="SarakstarindkopaRakstz"/>
    <w:uiPriority w:val="34"/>
    <w:qFormat/>
    <w:rsid w:val="002D2596"/>
    <w:pPr>
      <w:ind w:left="720"/>
    </w:pPr>
    <w:rPr>
      <w:rFonts w:cs="Times New Roman"/>
    </w:rPr>
  </w:style>
  <w:style w:type="character" w:customStyle="1" w:styleId="SarakstarindkopaRakstz">
    <w:name w:val="Saraksta rindkopa Rakstz."/>
    <w:aliases w:val="Strip Rakstz.,Syle 1 Rakstz.,Normal bullet 2 Rakstz.,Bullet list Rakstz.,H&amp;P List Paragraph Rakstz.,2 Rakstz.,List Paragraph2 Rakstz.,Virsraksti Rakstz.,Saistīto dokumentu saraksts Rakstz.,Numurets Rakstz.,PPS_Bullet Rakstz."/>
    <w:link w:val="Sarakstarindkopa"/>
    <w:uiPriority w:val="34"/>
    <w:locked/>
    <w:rsid w:val="002D2596"/>
    <w:rPr>
      <w:rFonts w:ascii="Courier New" w:eastAsia="Calibri" w:hAnsi="Courier New" w:cs="Times New Roman"/>
      <w:color w:val="000000"/>
      <w:sz w:val="24"/>
      <w:szCs w:val="24"/>
    </w:rPr>
  </w:style>
  <w:style w:type="paragraph" w:customStyle="1" w:styleId="teksts">
    <w:name w:val="teksts"/>
    <w:basedOn w:val="BodyText4"/>
    <w:qFormat/>
    <w:rsid w:val="006D07E5"/>
    <w:pPr>
      <w:shd w:val="clear" w:color="auto" w:fill="auto"/>
      <w:spacing w:before="0" w:after="0" w:line="240" w:lineRule="auto"/>
      <w:ind w:left="426" w:firstLine="0"/>
      <w:jc w:val="left"/>
    </w:pPr>
    <w:rPr>
      <w:sz w:val="24"/>
      <w:szCs w:val="24"/>
    </w:rPr>
  </w:style>
  <w:style w:type="character" w:styleId="Izmantotahipersaite">
    <w:name w:val="FollowedHyperlink"/>
    <w:basedOn w:val="Noklusjumarindkopasfonts"/>
    <w:uiPriority w:val="99"/>
    <w:semiHidden/>
    <w:unhideWhenUsed/>
    <w:rsid w:val="00083403"/>
    <w:rPr>
      <w:color w:val="954F72" w:themeColor="followedHyperlink"/>
      <w:u w:val="single"/>
    </w:rPr>
  </w:style>
  <w:style w:type="character" w:customStyle="1" w:styleId="Virsraksts3Rakstz">
    <w:name w:val="Virsraksts 3 Rakstz."/>
    <w:basedOn w:val="Noklusjumarindkopasfonts"/>
    <w:link w:val="Virsraksts3"/>
    <w:uiPriority w:val="9"/>
    <w:rsid w:val="00451820"/>
    <w:rPr>
      <w:rFonts w:asciiTheme="majorHAnsi" w:eastAsiaTheme="majorEastAsia" w:hAnsiTheme="majorHAnsi" w:cstheme="majorBidi"/>
      <w:color w:val="1F4D78" w:themeColor="accent1" w:themeShade="7F"/>
      <w:sz w:val="24"/>
      <w:szCs w:val="24"/>
      <w:lang w:eastAsia="lv-LV"/>
    </w:rPr>
  </w:style>
  <w:style w:type="character" w:customStyle="1" w:styleId="ApakpunktsChar">
    <w:name w:val="Apakšpunkts Char"/>
    <w:link w:val="Apakpunkts"/>
    <w:rsid w:val="00451820"/>
    <w:rPr>
      <w:rFonts w:ascii="Times New Roman" w:eastAsia="Times New Roman" w:hAnsi="Times New Roman"/>
      <w:iCs/>
      <w:color w:val="000000"/>
      <w:sz w:val="24"/>
      <w:szCs w:val="28"/>
    </w:rPr>
  </w:style>
  <w:style w:type="paragraph" w:customStyle="1" w:styleId="Apakpunkts">
    <w:name w:val="Apakšpunkts"/>
    <w:basedOn w:val="Parasts"/>
    <w:link w:val="ApakpunktsChar"/>
    <w:rsid w:val="00451820"/>
    <w:pPr>
      <w:widowControl w:val="0"/>
      <w:tabs>
        <w:tab w:val="left" w:pos="1080"/>
        <w:tab w:val="left" w:pos="1430"/>
      </w:tabs>
      <w:ind w:left="1080"/>
    </w:pPr>
    <w:rPr>
      <w:rFonts w:eastAsia="Times New Roman" w:cstheme="minorBidi"/>
      <w:iCs/>
      <w:szCs w:val="28"/>
      <w:lang w:eastAsia="en-US"/>
    </w:rPr>
  </w:style>
  <w:style w:type="paragraph" w:customStyle="1" w:styleId="Paragrfs">
    <w:name w:val="Paragrāfs"/>
    <w:basedOn w:val="Parasts"/>
    <w:next w:val="Parasts"/>
    <w:rsid w:val="00451820"/>
    <w:pPr>
      <w:tabs>
        <w:tab w:val="left" w:pos="851"/>
      </w:tabs>
      <w:spacing w:before="0"/>
      <w:ind w:left="851" w:hanging="851"/>
    </w:pPr>
    <w:rPr>
      <w:rFonts w:ascii="Arial" w:eastAsia="Times New Roman" w:hAnsi="Arial" w:cs="Times New Roman"/>
      <w:color w:val="auto"/>
      <w:sz w:val="20"/>
    </w:rPr>
  </w:style>
  <w:style w:type="character" w:styleId="Izteiksmgs">
    <w:name w:val="Strong"/>
    <w:uiPriority w:val="22"/>
    <w:qFormat/>
    <w:rsid w:val="005B45D8"/>
    <w:rPr>
      <w:b/>
      <w:bCs/>
    </w:rPr>
  </w:style>
  <w:style w:type="paragraph" w:customStyle="1" w:styleId="Parastais">
    <w:name w:val="Parastais"/>
    <w:qFormat/>
    <w:rsid w:val="005B45D8"/>
    <w:pPr>
      <w:suppressAutoHyphens/>
      <w:spacing w:before="0" w:after="200" w:line="276" w:lineRule="auto"/>
      <w:jc w:val="left"/>
    </w:pPr>
    <w:rPr>
      <w:rFonts w:ascii="Calibri" w:eastAsia="Calibri" w:hAnsi="Calibri" w:cs="Calibri"/>
      <w:lang w:eastAsia="ar-SA"/>
    </w:rPr>
  </w:style>
  <w:style w:type="paragraph" w:styleId="Pamattekstsaratkpi">
    <w:name w:val="Body Text Indent"/>
    <w:basedOn w:val="Parasts"/>
    <w:link w:val="PamattekstsaratkpiRakstz"/>
    <w:uiPriority w:val="99"/>
    <w:unhideWhenUsed/>
    <w:rsid w:val="007A61DD"/>
    <w:pPr>
      <w:spacing w:after="120"/>
      <w:ind w:left="283"/>
    </w:pPr>
  </w:style>
  <w:style w:type="character" w:customStyle="1" w:styleId="PamattekstsaratkpiRakstz">
    <w:name w:val="Pamatteksts ar atkāpi Rakstz."/>
    <w:basedOn w:val="Noklusjumarindkopasfonts"/>
    <w:link w:val="Pamattekstsaratkpi"/>
    <w:uiPriority w:val="99"/>
    <w:rsid w:val="007A61DD"/>
    <w:rPr>
      <w:rFonts w:ascii="Courier New" w:eastAsia="Calibri" w:hAnsi="Courier New" w:cs="Courier New"/>
      <w:color w:val="000000"/>
      <w:sz w:val="24"/>
      <w:szCs w:val="24"/>
      <w:lang w:eastAsia="lv-LV"/>
    </w:rPr>
  </w:style>
  <w:style w:type="character" w:customStyle="1" w:styleId="st1">
    <w:name w:val="st1"/>
    <w:basedOn w:val="Noklusjumarindkopasfonts"/>
    <w:rsid w:val="00786036"/>
  </w:style>
  <w:style w:type="paragraph" w:customStyle="1" w:styleId="Standard">
    <w:name w:val="Standard"/>
    <w:rsid w:val="00786036"/>
    <w:pPr>
      <w:suppressAutoHyphens/>
      <w:spacing w:before="0" w:after="200" w:line="276" w:lineRule="auto"/>
      <w:jc w:val="left"/>
      <w:textAlignment w:val="baseline"/>
    </w:pPr>
    <w:rPr>
      <w:rFonts w:ascii="Calibri" w:eastAsia="Calibri" w:hAnsi="Calibri" w:cs="Calibri"/>
      <w:kern w:val="1"/>
      <w:lang w:eastAsia="ar-SA"/>
    </w:rPr>
  </w:style>
  <w:style w:type="paragraph" w:customStyle="1" w:styleId="Rindkopa">
    <w:name w:val="Rindkopa"/>
    <w:basedOn w:val="Parasts"/>
    <w:rsid w:val="00AA1357"/>
    <w:pPr>
      <w:suppressAutoHyphens/>
      <w:spacing w:before="0" w:line="100" w:lineRule="atLeast"/>
      <w:ind w:left="851"/>
    </w:pPr>
    <w:rPr>
      <w:rFonts w:ascii="Arial" w:eastAsia="Times New Roman" w:hAnsi="Arial" w:cs="Arial"/>
      <w:color w:val="auto"/>
      <w:kern w:val="22"/>
      <w:sz w:val="20"/>
      <w:szCs w:val="20"/>
      <w:lang w:eastAsia="ar-SA"/>
    </w:rPr>
  </w:style>
  <w:style w:type="paragraph" w:customStyle="1" w:styleId="ColorfulList-Accent11">
    <w:name w:val="Colorful List - Accent 11"/>
    <w:basedOn w:val="Parasts"/>
    <w:uiPriority w:val="34"/>
    <w:qFormat/>
    <w:rsid w:val="00F61059"/>
    <w:pPr>
      <w:spacing w:before="0"/>
      <w:ind w:left="720"/>
      <w:contextualSpacing/>
      <w:jc w:val="left"/>
    </w:pPr>
    <w:rPr>
      <w:rFonts w:eastAsia="Times New Roman" w:cs="Times New Roman"/>
      <w:color w:val="auto"/>
      <w:lang w:val="en-US" w:eastAsia="en-US"/>
    </w:rPr>
  </w:style>
  <w:style w:type="paragraph" w:customStyle="1" w:styleId="Virsraksts">
    <w:name w:val="Virsraksts"/>
    <w:basedOn w:val="Sarakstarindkopa"/>
    <w:qFormat/>
    <w:rsid w:val="006D07E5"/>
    <w:pPr>
      <w:numPr>
        <w:numId w:val="2"/>
      </w:numPr>
      <w:spacing w:after="120"/>
      <w:ind w:left="360"/>
      <w:jc w:val="center"/>
    </w:pPr>
    <w:rPr>
      <w:b/>
      <w:sz w:val="28"/>
      <w:szCs w:val="28"/>
    </w:rPr>
  </w:style>
  <w:style w:type="paragraph" w:styleId="Saturs1">
    <w:name w:val="toc 1"/>
    <w:basedOn w:val="Parasts"/>
    <w:next w:val="Parasts"/>
    <w:autoRedefine/>
    <w:uiPriority w:val="39"/>
    <w:unhideWhenUsed/>
    <w:rsid w:val="001A2418"/>
    <w:pPr>
      <w:framePr w:hSpace="180" w:wrap="around" w:vAnchor="text" w:hAnchor="margin" w:x="108" w:y="189"/>
      <w:tabs>
        <w:tab w:val="left" w:pos="0"/>
      </w:tabs>
      <w:spacing w:before="0"/>
      <w:ind w:firstLine="33"/>
      <w:jc w:val="left"/>
    </w:pPr>
  </w:style>
  <w:style w:type="paragraph" w:styleId="Apakvirsraksts">
    <w:name w:val="Subtitle"/>
    <w:basedOn w:val="ListParagraph1"/>
    <w:next w:val="Parasts"/>
    <w:link w:val="ApakvirsrakstsRakstz"/>
    <w:uiPriority w:val="11"/>
    <w:qFormat/>
    <w:rsid w:val="006D07E5"/>
    <w:pPr>
      <w:keepNext/>
      <w:keepLines/>
      <w:numPr>
        <w:ilvl w:val="1"/>
        <w:numId w:val="2"/>
      </w:numPr>
      <w:tabs>
        <w:tab w:val="left" w:pos="470"/>
      </w:tabs>
      <w:spacing w:before="0"/>
      <w:ind w:left="1353"/>
      <w:outlineLvl w:val="2"/>
    </w:pPr>
    <w:rPr>
      <w:rFonts w:cs="Times New Roman"/>
      <w:b/>
      <w:bCs/>
    </w:rPr>
  </w:style>
  <w:style w:type="character" w:customStyle="1" w:styleId="ApakvirsrakstsRakstz">
    <w:name w:val="Apakšvirsraksts Rakstz."/>
    <w:basedOn w:val="Noklusjumarindkopasfonts"/>
    <w:link w:val="Apakvirsraksts"/>
    <w:uiPriority w:val="11"/>
    <w:rsid w:val="006D07E5"/>
    <w:rPr>
      <w:rFonts w:ascii="Times New Roman" w:eastAsia="Calibri" w:hAnsi="Times New Roman" w:cs="Times New Roman"/>
      <w:b/>
      <w:bCs/>
      <w:color w:val="000000"/>
      <w:sz w:val="24"/>
      <w:szCs w:val="24"/>
      <w:lang w:eastAsia="lv-LV"/>
    </w:rPr>
  </w:style>
  <w:style w:type="paragraph" w:customStyle="1" w:styleId="Apakvirsraksts1">
    <w:name w:val="Apakšvirsraksts 1"/>
    <w:basedOn w:val="Sarakstarindkopa"/>
    <w:qFormat/>
    <w:rsid w:val="00171C67"/>
    <w:pPr>
      <w:numPr>
        <w:ilvl w:val="2"/>
        <w:numId w:val="2"/>
      </w:numPr>
      <w:spacing w:before="0"/>
      <w:ind w:left="720"/>
    </w:pPr>
  </w:style>
  <w:style w:type="character" w:customStyle="1" w:styleId="apple-converted-space">
    <w:name w:val="apple-converted-space"/>
    <w:basedOn w:val="Noklusjumarindkopasfonts"/>
    <w:rsid w:val="00040423"/>
  </w:style>
  <w:style w:type="paragraph" w:customStyle="1" w:styleId="Style1">
    <w:name w:val="Style1"/>
    <w:autoRedefine/>
    <w:qFormat/>
    <w:rsid w:val="005B68DC"/>
    <w:pPr>
      <w:widowControl w:val="0"/>
      <w:spacing w:before="0"/>
      <w:ind w:left="709" w:hanging="709"/>
    </w:pPr>
    <w:rPr>
      <w:rFonts w:ascii="Times New Roman" w:eastAsia="Tw Cen MT" w:hAnsi="Times New Roman" w:cs="Times New Roman"/>
      <w:iCs/>
    </w:rPr>
  </w:style>
  <w:style w:type="paragraph" w:styleId="Prskatjums">
    <w:name w:val="Revision"/>
    <w:hidden/>
    <w:uiPriority w:val="99"/>
    <w:semiHidden/>
    <w:rsid w:val="005B68DC"/>
    <w:pPr>
      <w:spacing w:before="0"/>
      <w:jc w:val="left"/>
    </w:pPr>
    <w:rPr>
      <w:rFonts w:ascii="Times New Roman" w:eastAsia="Calibri" w:hAnsi="Times New Roman" w:cs="Courier New"/>
      <w:color w:val="000000"/>
      <w:sz w:val="24"/>
      <w:szCs w:val="24"/>
      <w:lang w:eastAsia="lv-LV"/>
    </w:rPr>
  </w:style>
  <w:style w:type="paragraph" w:customStyle="1" w:styleId="Teksts0">
    <w:name w:val="Teksts"/>
    <w:qFormat/>
    <w:rsid w:val="00075ED5"/>
    <w:pPr>
      <w:widowControl w:val="0"/>
      <w:spacing w:before="0"/>
      <w:ind w:left="454" w:firstLine="56"/>
      <w:jc w:val="left"/>
    </w:pPr>
    <w:rPr>
      <w:rFonts w:ascii="Times New Roman" w:eastAsia="Calibri" w:hAnsi="Times New Roman" w:cs="Times New Roman"/>
      <w:b/>
      <w:color w:val="000000"/>
      <w:sz w:val="24"/>
      <w:szCs w:val="24"/>
      <w:lang w:eastAsia="lv-LV"/>
    </w:rPr>
  </w:style>
  <w:style w:type="paragraph" w:customStyle="1" w:styleId="Teksts1">
    <w:name w:val="Teksts 1"/>
    <w:basedOn w:val="Teksts0"/>
    <w:qFormat/>
    <w:rsid w:val="00075ED5"/>
    <w:pPr>
      <w:ind w:firstLine="0"/>
      <w:jc w:val="both"/>
    </w:pPr>
    <w:rPr>
      <w:b w:val="0"/>
    </w:rPr>
  </w:style>
  <w:style w:type="paragraph" w:customStyle="1" w:styleId="Teksts2">
    <w:name w:val="Teksts 2"/>
    <w:basedOn w:val="Parasts"/>
    <w:qFormat/>
    <w:rsid w:val="00075ED5"/>
    <w:pPr>
      <w:widowControl w:val="0"/>
      <w:spacing w:before="0"/>
      <w:ind w:left="454"/>
    </w:pPr>
    <w:rPr>
      <w:rFonts w:cs="Times New Roman"/>
    </w:rPr>
  </w:style>
  <w:style w:type="character" w:customStyle="1" w:styleId="Virsraksts9Rakstz">
    <w:name w:val="Virsraksts 9 Rakstz."/>
    <w:basedOn w:val="Noklusjumarindkopasfonts"/>
    <w:link w:val="Virsraksts9"/>
    <w:uiPriority w:val="9"/>
    <w:semiHidden/>
    <w:rsid w:val="00364EC7"/>
    <w:rPr>
      <w:rFonts w:asciiTheme="majorHAnsi" w:eastAsiaTheme="majorEastAsia" w:hAnsiTheme="majorHAnsi" w:cstheme="majorBidi"/>
      <w:i/>
      <w:iCs/>
      <w:color w:val="272727" w:themeColor="text1" w:themeTint="D8"/>
      <w:sz w:val="21"/>
      <w:szCs w:val="21"/>
      <w:lang w:eastAsia="lv-LV"/>
    </w:rPr>
  </w:style>
  <w:style w:type="character" w:customStyle="1" w:styleId="Neatrisintapieminana1">
    <w:name w:val="Neatrisināta pieminēšana1"/>
    <w:basedOn w:val="Noklusjumarindkopasfonts"/>
    <w:uiPriority w:val="99"/>
    <w:semiHidden/>
    <w:unhideWhenUsed/>
    <w:rsid w:val="00364EC7"/>
    <w:rPr>
      <w:color w:val="808080"/>
      <w:shd w:val="clear" w:color="auto" w:fill="E6E6E6"/>
    </w:rPr>
  </w:style>
  <w:style w:type="character" w:customStyle="1" w:styleId="Virsraksts7Rakstz">
    <w:name w:val="Virsraksts 7 Rakstz."/>
    <w:basedOn w:val="Noklusjumarindkopasfonts"/>
    <w:link w:val="Virsraksts7"/>
    <w:uiPriority w:val="9"/>
    <w:semiHidden/>
    <w:rsid w:val="00D07342"/>
    <w:rPr>
      <w:rFonts w:asciiTheme="majorHAnsi" w:eastAsiaTheme="majorEastAsia" w:hAnsiTheme="majorHAnsi" w:cstheme="majorBidi"/>
      <w:i/>
      <w:iCs/>
      <w:color w:val="1F4D78" w:themeColor="accent1" w:themeShade="7F"/>
      <w:sz w:val="24"/>
      <w:szCs w:val="24"/>
      <w:lang w:eastAsia="lv-LV"/>
    </w:rPr>
  </w:style>
  <w:style w:type="paragraph" w:customStyle="1" w:styleId="Iauiue1">
    <w:name w:val="Iau?iue1"/>
    <w:rsid w:val="00D07342"/>
    <w:pPr>
      <w:suppressAutoHyphens/>
      <w:autoSpaceDN w:val="0"/>
      <w:spacing w:before="0"/>
      <w:jc w:val="left"/>
    </w:pPr>
    <w:rPr>
      <w:rFonts w:ascii="BaltHelvetica" w:eastAsia="Arial" w:hAnsi="BaltHelvetica" w:cs="Times New Roman"/>
      <w:sz w:val="24"/>
      <w:szCs w:val="20"/>
      <w:lang w:val="ru-RU" w:eastAsia="ar-SA"/>
    </w:rPr>
  </w:style>
  <w:style w:type="paragraph" w:customStyle="1" w:styleId="ListParagraph3">
    <w:name w:val="List Paragraph3"/>
    <w:basedOn w:val="Parasts"/>
    <w:uiPriority w:val="34"/>
    <w:qFormat/>
    <w:rsid w:val="00431631"/>
    <w:pPr>
      <w:spacing w:before="0" w:after="200" w:line="276" w:lineRule="auto"/>
      <w:ind w:left="720"/>
      <w:jc w:val="left"/>
    </w:pPr>
    <w:rPr>
      <w:rFonts w:ascii="Calibri" w:eastAsia="Times New Roman" w:hAnsi="Calibri" w:cs="Calibri"/>
      <w:color w:val="auto"/>
      <w:sz w:val="22"/>
      <w:szCs w:val="22"/>
      <w:lang w:eastAsia="en-US"/>
    </w:rPr>
  </w:style>
  <w:style w:type="paragraph" w:customStyle="1" w:styleId="Atsauce">
    <w:name w:val="Atsauce"/>
    <w:basedOn w:val="Vresteksts"/>
    <w:rsid w:val="00C82372"/>
    <w:pPr>
      <w:tabs>
        <w:tab w:val="num" w:pos="1277"/>
      </w:tabs>
      <w:spacing w:before="0"/>
      <w:jc w:val="left"/>
    </w:pPr>
    <w:rPr>
      <w:rFonts w:ascii="Arial" w:eastAsia="Times New Roman" w:hAnsi="Arial" w:cs="Arial"/>
      <w:sz w:val="16"/>
      <w:szCs w:val="16"/>
      <w:lang w:eastAsia="en-US"/>
    </w:rPr>
  </w:style>
  <w:style w:type="paragraph" w:customStyle="1" w:styleId="StyleStyle2Justified">
    <w:name w:val="Style Style2 + Justified"/>
    <w:basedOn w:val="Parasts"/>
    <w:rsid w:val="00FD5D31"/>
    <w:pPr>
      <w:numPr>
        <w:numId w:val="25"/>
      </w:numPr>
      <w:tabs>
        <w:tab w:val="left" w:pos="1080"/>
      </w:tabs>
      <w:spacing w:before="240" w:after="120"/>
    </w:pPr>
    <w:rPr>
      <w:rFonts w:eastAsia="Times New Roman" w:cs="Times New Roman"/>
      <w:color w:val="auto"/>
      <w:szCs w:val="20"/>
      <w:lang w:eastAsia="en-US"/>
    </w:rPr>
  </w:style>
  <w:style w:type="paragraph" w:customStyle="1" w:styleId="tv2132">
    <w:name w:val="tv2132"/>
    <w:basedOn w:val="Parasts"/>
    <w:rsid w:val="005C74E0"/>
    <w:pPr>
      <w:spacing w:before="0" w:line="360" w:lineRule="auto"/>
      <w:ind w:firstLine="300"/>
      <w:jc w:val="left"/>
    </w:pPr>
    <w:rPr>
      <w:rFonts w:eastAsia="Times New Roman" w:cs="Times New Roman"/>
      <w:color w:val="414142"/>
      <w:sz w:val="20"/>
      <w:szCs w:val="20"/>
      <w:lang w:val="en-US" w:eastAsia="en-US"/>
    </w:rPr>
  </w:style>
  <w:style w:type="paragraph" w:customStyle="1" w:styleId="FootnoteReferenceSuperscript">
    <w:name w:val="Footnote Reference Superscript"/>
    <w:aliases w:val="Footnote Refernece,ftref,Odwołanie przypisu,BVI fnr,Footnotes refss,SUPERS,Ref,de nota al pie,-E Fußnotenzeichen,Footnote reference number,Times 10 Point,E,E FN"/>
    <w:basedOn w:val="Parasts"/>
    <w:next w:val="Parasts"/>
    <w:link w:val="Vresatsauce"/>
    <w:uiPriority w:val="99"/>
    <w:rsid w:val="00A06AB4"/>
    <w:pPr>
      <w:spacing w:before="0" w:after="160" w:line="240" w:lineRule="exact"/>
      <w:textAlignment w:val="baseline"/>
    </w:pPr>
    <w:rPr>
      <w:rFonts w:asciiTheme="minorHAnsi" w:eastAsiaTheme="minorHAnsi" w:hAnsiTheme="minorHAnsi" w:cs="Times New Roman"/>
      <w:color w:val="auto"/>
      <w:sz w:val="22"/>
      <w:szCs w:val="22"/>
      <w:vertAlign w:val="superscript"/>
      <w:lang w:eastAsia="en-US"/>
    </w:rPr>
  </w:style>
  <w:style w:type="paragraph" w:customStyle="1" w:styleId="Bodynosaukumsbig">
    <w:name w:val="Body nosaukums big"/>
    <w:basedOn w:val="Pamatteksts"/>
    <w:autoRedefine/>
    <w:uiPriority w:val="99"/>
    <w:rsid w:val="00A06AB4"/>
    <w:pPr>
      <w:spacing w:before="360" w:after="360"/>
      <w:jc w:val="center"/>
    </w:pPr>
    <w:rPr>
      <w:rFonts w:eastAsia="Times New Roman"/>
      <w:b/>
      <w:color w:val="auto"/>
      <w:sz w:val="28"/>
      <w:szCs w:val="28"/>
      <w:lang w:eastAsia="ru-RU"/>
    </w:rPr>
  </w:style>
  <w:style w:type="paragraph" w:styleId="Saturardtjavirsraksts">
    <w:name w:val="TOC Heading"/>
    <w:basedOn w:val="Virsraksts1"/>
    <w:next w:val="Parasts"/>
    <w:uiPriority w:val="39"/>
    <w:semiHidden/>
    <w:unhideWhenUsed/>
    <w:qFormat/>
    <w:rsid w:val="00167719"/>
    <w:pPr>
      <w:numPr>
        <w:numId w:val="0"/>
      </w:numPr>
      <w:spacing w:line="276" w:lineRule="auto"/>
      <w:jc w:val="left"/>
      <w:outlineLvl w:val="9"/>
    </w:pPr>
    <w:rPr>
      <w:rFonts w:asciiTheme="majorHAnsi" w:eastAsiaTheme="majorEastAsia" w:hAnsiTheme="majorHAnsi" w:cstheme="majorBidi"/>
      <w:color w:val="2E74B5" w:themeColor="accent1" w:themeShade="BF"/>
      <w:lang w:val="en-US" w:eastAsia="en-US"/>
    </w:rPr>
  </w:style>
  <w:style w:type="paragraph" w:styleId="Saturs3">
    <w:name w:val="toc 3"/>
    <w:basedOn w:val="Parasts"/>
    <w:next w:val="Parasts"/>
    <w:autoRedefine/>
    <w:uiPriority w:val="39"/>
    <w:unhideWhenUsed/>
    <w:rsid w:val="00167719"/>
    <w:pPr>
      <w:spacing w:after="100"/>
      <w:ind w:left="480"/>
    </w:pPr>
  </w:style>
  <w:style w:type="paragraph" w:styleId="Saturs2">
    <w:name w:val="toc 2"/>
    <w:basedOn w:val="Parasts"/>
    <w:next w:val="Parasts"/>
    <w:autoRedefine/>
    <w:uiPriority w:val="39"/>
    <w:unhideWhenUsed/>
    <w:rsid w:val="0016771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6171">
      <w:bodyDiv w:val="1"/>
      <w:marLeft w:val="0"/>
      <w:marRight w:val="0"/>
      <w:marTop w:val="0"/>
      <w:marBottom w:val="0"/>
      <w:divBdr>
        <w:top w:val="none" w:sz="0" w:space="0" w:color="auto"/>
        <w:left w:val="none" w:sz="0" w:space="0" w:color="auto"/>
        <w:bottom w:val="none" w:sz="0" w:space="0" w:color="auto"/>
        <w:right w:val="none" w:sz="0" w:space="0" w:color="auto"/>
      </w:divBdr>
    </w:div>
    <w:div w:id="405153618">
      <w:bodyDiv w:val="1"/>
      <w:marLeft w:val="0"/>
      <w:marRight w:val="0"/>
      <w:marTop w:val="0"/>
      <w:marBottom w:val="0"/>
      <w:divBdr>
        <w:top w:val="none" w:sz="0" w:space="0" w:color="auto"/>
        <w:left w:val="none" w:sz="0" w:space="0" w:color="auto"/>
        <w:bottom w:val="none" w:sz="0" w:space="0" w:color="auto"/>
        <w:right w:val="none" w:sz="0" w:space="0" w:color="auto"/>
      </w:divBdr>
      <w:divsChild>
        <w:div w:id="588151228">
          <w:marLeft w:val="0"/>
          <w:marRight w:val="0"/>
          <w:marTop w:val="0"/>
          <w:marBottom w:val="0"/>
          <w:divBdr>
            <w:top w:val="none" w:sz="0" w:space="0" w:color="auto"/>
            <w:left w:val="none" w:sz="0" w:space="0" w:color="auto"/>
            <w:bottom w:val="none" w:sz="0" w:space="0" w:color="auto"/>
            <w:right w:val="none" w:sz="0" w:space="0" w:color="auto"/>
          </w:divBdr>
        </w:div>
        <w:div w:id="1553687198">
          <w:marLeft w:val="0"/>
          <w:marRight w:val="0"/>
          <w:marTop w:val="0"/>
          <w:marBottom w:val="0"/>
          <w:divBdr>
            <w:top w:val="none" w:sz="0" w:space="0" w:color="auto"/>
            <w:left w:val="none" w:sz="0" w:space="0" w:color="auto"/>
            <w:bottom w:val="none" w:sz="0" w:space="0" w:color="auto"/>
            <w:right w:val="none" w:sz="0" w:space="0" w:color="auto"/>
          </w:divBdr>
        </w:div>
        <w:div w:id="1794639034">
          <w:marLeft w:val="0"/>
          <w:marRight w:val="0"/>
          <w:marTop w:val="0"/>
          <w:marBottom w:val="0"/>
          <w:divBdr>
            <w:top w:val="none" w:sz="0" w:space="0" w:color="auto"/>
            <w:left w:val="none" w:sz="0" w:space="0" w:color="auto"/>
            <w:bottom w:val="none" w:sz="0" w:space="0" w:color="auto"/>
            <w:right w:val="none" w:sz="0" w:space="0" w:color="auto"/>
          </w:divBdr>
        </w:div>
        <w:div w:id="1580095262">
          <w:marLeft w:val="0"/>
          <w:marRight w:val="0"/>
          <w:marTop w:val="0"/>
          <w:marBottom w:val="0"/>
          <w:divBdr>
            <w:top w:val="none" w:sz="0" w:space="0" w:color="auto"/>
            <w:left w:val="none" w:sz="0" w:space="0" w:color="auto"/>
            <w:bottom w:val="none" w:sz="0" w:space="0" w:color="auto"/>
            <w:right w:val="none" w:sz="0" w:space="0" w:color="auto"/>
          </w:divBdr>
        </w:div>
        <w:div w:id="796030141">
          <w:marLeft w:val="0"/>
          <w:marRight w:val="0"/>
          <w:marTop w:val="0"/>
          <w:marBottom w:val="0"/>
          <w:divBdr>
            <w:top w:val="none" w:sz="0" w:space="0" w:color="auto"/>
            <w:left w:val="none" w:sz="0" w:space="0" w:color="auto"/>
            <w:bottom w:val="none" w:sz="0" w:space="0" w:color="auto"/>
            <w:right w:val="none" w:sz="0" w:space="0" w:color="auto"/>
          </w:divBdr>
        </w:div>
        <w:div w:id="827014342">
          <w:marLeft w:val="0"/>
          <w:marRight w:val="0"/>
          <w:marTop w:val="0"/>
          <w:marBottom w:val="0"/>
          <w:divBdr>
            <w:top w:val="none" w:sz="0" w:space="0" w:color="auto"/>
            <w:left w:val="none" w:sz="0" w:space="0" w:color="auto"/>
            <w:bottom w:val="none" w:sz="0" w:space="0" w:color="auto"/>
            <w:right w:val="none" w:sz="0" w:space="0" w:color="auto"/>
          </w:divBdr>
        </w:div>
      </w:divsChild>
    </w:div>
    <w:div w:id="453138312">
      <w:bodyDiv w:val="1"/>
      <w:marLeft w:val="0"/>
      <w:marRight w:val="0"/>
      <w:marTop w:val="0"/>
      <w:marBottom w:val="0"/>
      <w:divBdr>
        <w:top w:val="none" w:sz="0" w:space="0" w:color="auto"/>
        <w:left w:val="none" w:sz="0" w:space="0" w:color="auto"/>
        <w:bottom w:val="none" w:sz="0" w:space="0" w:color="auto"/>
        <w:right w:val="none" w:sz="0" w:space="0" w:color="auto"/>
      </w:divBdr>
    </w:div>
    <w:div w:id="629436118">
      <w:bodyDiv w:val="1"/>
      <w:marLeft w:val="0"/>
      <w:marRight w:val="0"/>
      <w:marTop w:val="0"/>
      <w:marBottom w:val="0"/>
      <w:divBdr>
        <w:top w:val="none" w:sz="0" w:space="0" w:color="auto"/>
        <w:left w:val="none" w:sz="0" w:space="0" w:color="auto"/>
        <w:bottom w:val="none" w:sz="0" w:space="0" w:color="auto"/>
        <w:right w:val="none" w:sz="0" w:space="0" w:color="auto"/>
      </w:divBdr>
      <w:divsChild>
        <w:div w:id="1845393090">
          <w:marLeft w:val="0"/>
          <w:marRight w:val="0"/>
          <w:marTop w:val="0"/>
          <w:marBottom w:val="0"/>
          <w:divBdr>
            <w:top w:val="none" w:sz="0" w:space="0" w:color="auto"/>
            <w:left w:val="none" w:sz="0" w:space="0" w:color="auto"/>
            <w:bottom w:val="none" w:sz="0" w:space="0" w:color="auto"/>
            <w:right w:val="none" w:sz="0" w:space="0" w:color="auto"/>
          </w:divBdr>
        </w:div>
        <w:div w:id="495266180">
          <w:marLeft w:val="0"/>
          <w:marRight w:val="0"/>
          <w:marTop w:val="0"/>
          <w:marBottom w:val="0"/>
          <w:divBdr>
            <w:top w:val="none" w:sz="0" w:space="0" w:color="auto"/>
            <w:left w:val="none" w:sz="0" w:space="0" w:color="auto"/>
            <w:bottom w:val="none" w:sz="0" w:space="0" w:color="auto"/>
            <w:right w:val="none" w:sz="0" w:space="0" w:color="auto"/>
          </w:divBdr>
        </w:div>
        <w:div w:id="974598714">
          <w:marLeft w:val="0"/>
          <w:marRight w:val="0"/>
          <w:marTop w:val="0"/>
          <w:marBottom w:val="0"/>
          <w:divBdr>
            <w:top w:val="none" w:sz="0" w:space="0" w:color="auto"/>
            <w:left w:val="none" w:sz="0" w:space="0" w:color="auto"/>
            <w:bottom w:val="none" w:sz="0" w:space="0" w:color="auto"/>
            <w:right w:val="none" w:sz="0" w:space="0" w:color="auto"/>
          </w:divBdr>
        </w:div>
        <w:div w:id="1908608881">
          <w:marLeft w:val="0"/>
          <w:marRight w:val="0"/>
          <w:marTop w:val="0"/>
          <w:marBottom w:val="0"/>
          <w:divBdr>
            <w:top w:val="none" w:sz="0" w:space="0" w:color="auto"/>
            <w:left w:val="none" w:sz="0" w:space="0" w:color="auto"/>
            <w:bottom w:val="none" w:sz="0" w:space="0" w:color="auto"/>
            <w:right w:val="none" w:sz="0" w:space="0" w:color="auto"/>
          </w:divBdr>
        </w:div>
        <w:div w:id="1844128046">
          <w:marLeft w:val="0"/>
          <w:marRight w:val="0"/>
          <w:marTop w:val="0"/>
          <w:marBottom w:val="0"/>
          <w:divBdr>
            <w:top w:val="none" w:sz="0" w:space="0" w:color="auto"/>
            <w:left w:val="none" w:sz="0" w:space="0" w:color="auto"/>
            <w:bottom w:val="none" w:sz="0" w:space="0" w:color="auto"/>
            <w:right w:val="none" w:sz="0" w:space="0" w:color="auto"/>
          </w:divBdr>
        </w:div>
        <w:div w:id="1869444215">
          <w:marLeft w:val="0"/>
          <w:marRight w:val="0"/>
          <w:marTop w:val="0"/>
          <w:marBottom w:val="0"/>
          <w:divBdr>
            <w:top w:val="none" w:sz="0" w:space="0" w:color="auto"/>
            <w:left w:val="none" w:sz="0" w:space="0" w:color="auto"/>
            <w:bottom w:val="none" w:sz="0" w:space="0" w:color="auto"/>
            <w:right w:val="none" w:sz="0" w:space="0" w:color="auto"/>
          </w:divBdr>
        </w:div>
      </w:divsChild>
    </w:div>
    <w:div w:id="663167711">
      <w:bodyDiv w:val="1"/>
      <w:marLeft w:val="0"/>
      <w:marRight w:val="0"/>
      <w:marTop w:val="0"/>
      <w:marBottom w:val="0"/>
      <w:divBdr>
        <w:top w:val="none" w:sz="0" w:space="0" w:color="auto"/>
        <w:left w:val="none" w:sz="0" w:space="0" w:color="auto"/>
        <w:bottom w:val="none" w:sz="0" w:space="0" w:color="auto"/>
        <w:right w:val="none" w:sz="0" w:space="0" w:color="auto"/>
      </w:divBdr>
    </w:div>
    <w:div w:id="1095438415">
      <w:bodyDiv w:val="1"/>
      <w:marLeft w:val="0"/>
      <w:marRight w:val="0"/>
      <w:marTop w:val="0"/>
      <w:marBottom w:val="0"/>
      <w:divBdr>
        <w:top w:val="none" w:sz="0" w:space="0" w:color="auto"/>
        <w:left w:val="none" w:sz="0" w:space="0" w:color="auto"/>
        <w:bottom w:val="none" w:sz="0" w:space="0" w:color="auto"/>
        <w:right w:val="none" w:sz="0" w:space="0" w:color="auto"/>
      </w:divBdr>
      <w:divsChild>
        <w:div w:id="904294732">
          <w:marLeft w:val="0"/>
          <w:marRight w:val="0"/>
          <w:marTop w:val="0"/>
          <w:marBottom w:val="0"/>
          <w:divBdr>
            <w:top w:val="none" w:sz="0" w:space="0" w:color="auto"/>
            <w:left w:val="none" w:sz="0" w:space="0" w:color="auto"/>
            <w:bottom w:val="none" w:sz="0" w:space="0" w:color="auto"/>
            <w:right w:val="none" w:sz="0" w:space="0" w:color="auto"/>
          </w:divBdr>
        </w:div>
        <w:div w:id="219823766">
          <w:marLeft w:val="0"/>
          <w:marRight w:val="0"/>
          <w:marTop w:val="0"/>
          <w:marBottom w:val="0"/>
          <w:divBdr>
            <w:top w:val="none" w:sz="0" w:space="0" w:color="auto"/>
            <w:left w:val="none" w:sz="0" w:space="0" w:color="auto"/>
            <w:bottom w:val="none" w:sz="0" w:space="0" w:color="auto"/>
            <w:right w:val="none" w:sz="0" w:space="0" w:color="auto"/>
          </w:divBdr>
        </w:div>
        <w:div w:id="135077074">
          <w:marLeft w:val="0"/>
          <w:marRight w:val="0"/>
          <w:marTop w:val="0"/>
          <w:marBottom w:val="0"/>
          <w:divBdr>
            <w:top w:val="none" w:sz="0" w:space="0" w:color="auto"/>
            <w:left w:val="none" w:sz="0" w:space="0" w:color="auto"/>
            <w:bottom w:val="none" w:sz="0" w:space="0" w:color="auto"/>
            <w:right w:val="none" w:sz="0" w:space="0" w:color="auto"/>
          </w:divBdr>
        </w:div>
        <w:div w:id="868109901">
          <w:marLeft w:val="0"/>
          <w:marRight w:val="0"/>
          <w:marTop w:val="0"/>
          <w:marBottom w:val="0"/>
          <w:divBdr>
            <w:top w:val="none" w:sz="0" w:space="0" w:color="auto"/>
            <w:left w:val="none" w:sz="0" w:space="0" w:color="auto"/>
            <w:bottom w:val="none" w:sz="0" w:space="0" w:color="auto"/>
            <w:right w:val="none" w:sz="0" w:space="0" w:color="auto"/>
          </w:divBdr>
        </w:div>
        <w:div w:id="1847209910">
          <w:marLeft w:val="0"/>
          <w:marRight w:val="0"/>
          <w:marTop w:val="0"/>
          <w:marBottom w:val="0"/>
          <w:divBdr>
            <w:top w:val="none" w:sz="0" w:space="0" w:color="auto"/>
            <w:left w:val="none" w:sz="0" w:space="0" w:color="auto"/>
            <w:bottom w:val="none" w:sz="0" w:space="0" w:color="auto"/>
            <w:right w:val="none" w:sz="0" w:space="0" w:color="auto"/>
          </w:divBdr>
        </w:div>
        <w:div w:id="2113815796">
          <w:marLeft w:val="0"/>
          <w:marRight w:val="0"/>
          <w:marTop w:val="0"/>
          <w:marBottom w:val="0"/>
          <w:divBdr>
            <w:top w:val="none" w:sz="0" w:space="0" w:color="auto"/>
            <w:left w:val="none" w:sz="0" w:space="0" w:color="auto"/>
            <w:bottom w:val="none" w:sz="0" w:space="0" w:color="auto"/>
            <w:right w:val="none" w:sz="0" w:space="0" w:color="auto"/>
          </w:divBdr>
        </w:div>
        <w:div w:id="1474636453">
          <w:marLeft w:val="0"/>
          <w:marRight w:val="0"/>
          <w:marTop w:val="0"/>
          <w:marBottom w:val="0"/>
          <w:divBdr>
            <w:top w:val="none" w:sz="0" w:space="0" w:color="auto"/>
            <w:left w:val="none" w:sz="0" w:space="0" w:color="auto"/>
            <w:bottom w:val="none" w:sz="0" w:space="0" w:color="auto"/>
            <w:right w:val="none" w:sz="0" w:space="0" w:color="auto"/>
          </w:divBdr>
        </w:div>
        <w:div w:id="454443976">
          <w:marLeft w:val="0"/>
          <w:marRight w:val="0"/>
          <w:marTop w:val="0"/>
          <w:marBottom w:val="0"/>
          <w:divBdr>
            <w:top w:val="none" w:sz="0" w:space="0" w:color="auto"/>
            <w:left w:val="none" w:sz="0" w:space="0" w:color="auto"/>
            <w:bottom w:val="none" w:sz="0" w:space="0" w:color="auto"/>
            <w:right w:val="none" w:sz="0" w:space="0" w:color="auto"/>
          </w:divBdr>
        </w:div>
        <w:div w:id="1726945739">
          <w:marLeft w:val="0"/>
          <w:marRight w:val="0"/>
          <w:marTop w:val="0"/>
          <w:marBottom w:val="0"/>
          <w:divBdr>
            <w:top w:val="none" w:sz="0" w:space="0" w:color="auto"/>
            <w:left w:val="none" w:sz="0" w:space="0" w:color="auto"/>
            <w:bottom w:val="none" w:sz="0" w:space="0" w:color="auto"/>
            <w:right w:val="none" w:sz="0" w:space="0" w:color="auto"/>
          </w:divBdr>
        </w:div>
        <w:div w:id="458840404">
          <w:marLeft w:val="0"/>
          <w:marRight w:val="0"/>
          <w:marTop w:val="0"/>
          <w:marBottom w:val="0"/>
          <w:divBdr>
            <w:top w:val="none" w:sz="0" w:space="0" w:color="auto"/>
            <w:left w:val="none" w:sz="0" w:space="0" w:color="auto"/>
            <w:bottom w:val="none" w:sz="0" w:space="0" w:color="auto"/>
            <w:right w:val="none" w:sz="0" w:space="0" w:color="auto"/>
          </w:divBdr>
        </w:div>
        <w:div w:id="258147830">
          <w:marLeft w:val="0"/>
          <w:marRight w:val="0"/>
          <w:marTop w:val="0"/>
          <w:marBottom w:val="0"/>
          <w:divBdr>
            <w:top w:val="none" w:sz="0" w:space="0" w:color="auto"/>
            <w:left w:val="none" w:sz="0" w:space="0" w:color="auto"/>
            <w:bottom w:val="none" w:sz="0" w:space="0" w:color="auto"/>
            <w:right w:val="none" w:sz="0" w:space="0" w:color="auto"/>
          </w:divBdr>
        </w:div>
      </w:divsChild>
    </w:div>
    <w:div w:id="1222444848">
      <w:bodyDiv w:val="1"/>
      <w:marLeft w:val="0"/>
      <w:marRight w:val="0"/>
      <w:marTop w:val="0"/>
      <w:marBottom w:val="0"/>
      <w:divBdr>
        <w:top w:val="none" w:sz="0" w:space="0" w:color="auto"/>
        <w:left w:val="none" w:sz="0" w:space="0" w:color="auto"/>
        <w:bottom w:val="none" w:sz="0" w:space="0" w:color="auto"/>
        <w:right w:val="none" w:sz="0" w:space="0" w:color="auto"/>
      </w:divBdr>
      <w:divsChild>
        <w:div w:id="1646621791">
          <w:marLeft w:val="0"/>
          <w:marRight w:val="0"/>
          <w:marTop w:val="0"/>
          <w:marBottom w:val="0"/>
          <w:divBdr>
            <w:top w:val="none" w:sz="0" w:space="0" w:color="auto"/>
            <w:left w:val="none" w:sz="0" w:space="0" w:color="auto"/>
            <w:bottom w:val="none" w:sz="0" w:space="0" w:color="auto"/>
            <w:right w:val="none" w:sz="0" w:space="0" w:color="auto"/>
          </w:divBdr>
        </w:div>
        <w:div w:id="120804596">
          <w:marLeft w:val="0"/>
          <w:marRight w:val="0"/>
          <w:marTop w:val="0"/>
          <w:marBottom w:val="0"/>
          <w:divBdr>
            <w:top w:val="none" w:sz="0" w:space="0" w:color="auto"/>
            <w:left w:val="none" w:sz="0" w:space="0" w:color="auto"/>
            <w:bottom w:val="none" w:sz="0" w:space="0" w:color="auto"/>
            <w:right w:val="none" w:sz="0" w:space="0" w:color="auto"/>
          </w:divBdr>
        </w:div>
      </w:divsChild>
    </w:div>
    <w:div w:id="1224756550">
      <w:bodyDiv w:val="1"/>
      <w:marLeft w:val="0"/>
      <w:marRight w:val="0"/>
      <w:marTop w:val="0"/>
      <w:marBottom w:val="0"/>
      <w:divBdr>
        <w:top w:val="none" w:sz="0" w:space="0" w:color="auto"/>
        <w:left w:val="none" w:sz="0" w:space="0" w:color="auto"/>
        <w:bottom w:val="none" w:sz="0" w:space="0" w:color="auto"/>
        <w:right w:val="none" w:sz="0" w:space="0" w:color="auto"/>
      </w:divBdr>
      <w:divsChild>
        <w:div w:id="1342899305">
          <w:marLeft w:val="0"/>
          <w:marRight w:val="0"/>
          <w:marTop w:val="0"/>
          <w:marBottom w:val="0"/>
          <w:divBdr>
            <w:top w:val="none" w:sz="0" w:space="0" w:color="auto"/>
            <w:left w:val="none" w:sz="0" w:space="0" w:color="auto"/>
            <w:bottom w:val="none" w:sz="0" w:space="0" w:color="auto"/>
            <w:right w:val="none" w:sz="0" w:space="0" w:color="auto"/>
          </w:divBdr>
        </w:div>
        <w:div w:id="1194225274">
          <w:marLeft w:val="0"/>
          <w:marRight w:val="0"/>
          <w:marTop w:val="0"/>
          <w:marBottom w:val="0"/>
          <w:divBdr>
            <w:top w:val="none" w:sz="0" w:space="0" w:color="auto"/>
            <w:left w:val="none" w:sz="0" w:space="0" w:color="auto"/>
            <w:bottom w:val="none" w:sz="0" w:space="0" w:color="auto"/>
            <w:right w:val="none" w:sz="0" w:space="0" w:color="auto"/>
          </w:divBdr>
        </w:div>
        <w:div w:id="1630745999">
          <w:marLeft w:val="0"/>
          <w:marRight w:val="0"/>
          <w:marTop w:val="0"/>
          <w:marBottom w:val="0"/>
          <w:divBdr>
            <w:top w:val="none" w:sz="0" w:space="0" w:color="auto"/>
            <w:left w:val="none" w:sz="0" w:space="0" w:color="auto"/>
            <w:bottom w:val="none" w:sz="0" w:space="0" w:color="auto"/>
            <w:right w:val="none" w:sz="0" w:space="0" w:color="auto"/>
          </w:divBdr>
        </w:div>
        <w:div w:id="1100032096">
          <w:marLeft w:val="0"/>
          <w:marRight w:val="0"/>
          <w:marTop w:val="0"/>
          <w:marBottom w:val="0"/>
          <w:divBdr>
            <w:top w:val="none" w:sz="0" w:space="0" w:color="auto"/>
            <w:left w:val="none" w:sz="0" w:space="0" w:color="auto"/>
            <w:bottom w:val="none" w:sz="0" w:space="0" w:color="auto"/>
            <w:right w:val="none" w:sz="0" w:space="0" w:color="auto"/>
          </w:divBdr>
        </w:div>
        <w:div w:id="2084717498">
          <w:marLeft w:val="0"/>
          <w:marRight w:val="0"/>
          <w:marTop w:val="0"/>
          <w:marBottom w:val="0"/>
          <w:divBdr>
            <w:top w:val="none" w:sz="0" w:space="0" w:color="auto"/>
            <w:left w:val="none" w:sz="0" w:space="0" w:color="auto"/>
            <w:bottom w:val="none" w:sz="0" w:space="0" w:color="auto"/>
            <w:right w:val="none" w:sz="0" w:space="0" w:color="auto"/>
          </w:divBdr>
        </w:div>
      </w:divsChild>
    </w:div>
    <w:div w:id="1281762541">
      <w:bodyDiv w:val="1"/>
      <w:marLeft w:val="0"/>
      <w:marRight w:val="0"/>
      <w:marTop w:val="0"/>
      <w:marBottom w:val="0"/>
      <w:divBdr>
        <w:top w:val="none" w:sz="0" w:space="0" w:color="auto"/>
        <w:left w:val="none" w:sz="0" w:space="0" w:color="auto"/>
        <w:bottom w:val="none" w:sz="0" w:space="0" w:color="auto"/>
        <w:right w:val="none" w:sz="0" w:space="0" w:color="auto"/>
      </w:divBdr>
      <w:divsChild>
        <w:div w:id="1316449481">
          <w:marLeft w:val="0"/>
          <w:marRight w:val="0"/>
          <w:marTop w:val="0"/>
          <w:marBottom w:val="0"/>
          <w:divBdr>
            <w:top w:val="none" w:sz="0" w:space="0" w:color="auto"/>
            <w:left w:val="none" w:sz="0" w:space="0" w:color="auto"/>
            <w:bottom w:val="none" w:sz="0" w:space="0" w:color="auto"/>
            <w:right w:val="none" w:sz="0" w:space="0" w:color="auto"/>
          </w:divBdr>
        </w:div>
        <w:div w:id="83189817">
          <w:marLeft w:val="0"/>
          <w:marRight w:val="0"/>
          <w:marTop w:val="0"/>
          <w:marBottom w:val="0"/>
          <w:divBdr>
            <w:top w:val="none" w:sz="0" w:space="0" w:color="auto"/>
            <w:left w:val="none" w:sz="0" w:space="0" w:color="auto"/>
            <w:bottom w:val="none" w:sz="0" w:space="0" w:color="auto"/>
            <w:right w:val="none" w:sz="0" w:space="0" w:color="auto"/>
          </w:divBdr>
        </w:div>
        <w:div w:id="526256147">
          <w:marLeft w:val="0"/>
          <w:marRight w:val="0"/>
          <w:marTop w:val="0"/>
          <w:marBottom w:val="0"/>
          <w:divBdr>
            <w:top w:val="none" w:sz="0" w:space="0" w:color="auto"/>
            <w:left w:val="none" w:sz="0" w:space="0" w:color="auto"/>
            <w:bottom w:val="none" w:sz="0" w:space="0" w:color="auto"/>
            <w:right w:val="none" w:sz="0" w:space="0" w:color="auto"/>
          </w:divBdr>
        </w:div>
        <w:div w:id="1039671767">
          <w:marLeft w:val="0"/>
          <w:marRight w:val="0"/>
          <w:marTop w:val="0"/>
          <w:marBottom w:val="0"/>
          <w:divBdr>
            <w:top w:val="none" w:sz="0" w:space="0" w:color="auto"/>
            <w:left w:val="none" w:sz="0" w:space="0" w:color="auto"/>
            <w:bottom w:val="none" w:sz="0" w:space="0" w:color="auto"/>
            <w:right w:val="none" w:sz="0" w:space="0" w:color="auto"/>
          </w:divBdr>
        </w:div>
      </w:divsChild>
    </w:div>
    <w:div w:id="1410493611">
      <w:bodyDiv w:val="1"/>
      <w:marLeft w:val="0"/>
      <w:marRight w:val="0"/>
      <w:marTop w:val="0"/>
      <w:marBottom w:val="0"/>
      <w:divBdr>
        <w:top w:val="none" w:sz="0" w:space="0" w:color="auto"/>
        <w:left w:val="none" w:sz="0" w:space="0" w:color="auto"/>
        <w:bottom w:val="none" w:sz="0" w:space="0" w:color="auto"/>
        <w:right w:val="none" w:sz="0" w:space="0" w:color="auto"/>
      </w:divBdr>
    </w:div>
    <w:div w:id="1470628716">
      <w:bodyDiv w:val="1"/>
      <w:marLeft w:val="0"/>
      <w:marRight w:val="0"/>
      <w:marTop w:val="0"/>
      <w:marBottom w:val="0"/>
      <w:divBdr>
        <w:top w:val="none" w:sz="0" w:space="0" w:color="auto"/>
        <w:left w:val="none" w:sz="0" w:space="0" w:color="auto"/>
        <w:bottom w:val="none" w:sz="0" w:space="0" w:color="auto"/>
        <w:right w:val="none" w:sz="0" w:space="0" w:color="auto"/>
      </w:divBdr>
    </w:div>
    <w:div w:id="1900634059">
      <w:bodyDiv w:val="1"/>
      <w:marLeft w:val="0"/>
      <w:marRight w:val="0"/>
      <w:marTop w:val="0"/>
      <w:marBottom w:val="0"/>
      <w:divBdr>
        <w:top w:val="none" w:sz="0" w:space="0" w:color="auto"/>
        <w:left w:val="none" w:sz="0" w:space="0" w:color="auto"/>
        <w:bottom w:val="none" w:sz="0" w:space="0" w:color="auto"/>
        <w:right w:val="none" w:sz="0" w:space="0" w:color="auto"/>
      </w:divBdr>
      <w:divsChild>
        <w:div w:id="808013081">
          <w:marLeft w:val="0"/>
          <w:marRight w:val="0"/>
          <w:marTop w:val="0"/>
          <w:marBottom w:val="0"/>
          <w:divBdr>
            <w:top w:val="none" w:sz="0" w:space="0" w:color="auto"/>
            <w:left w:val="none" w:sz="0" w:space="0" w:color="auto"/>
            <w:bottom w:val="none" w:sz="0" w:space="0" w:color="auto"/>
            <w:right w:val="none" w:sz="0" w:space="0" w:color="auto"/>
          </w:divBdr>
        </w:div>
        <w:div w:id="1228957056">
          <w:marLeft w:val="0"/>
          <w:marRight w:val="0"/>
          <w:marTop w:val="0"/>
          <w:marBottom w:val="0"/>
          <w:divBdr>
            <w:top w:val="none" w:sz="0" w:space="0" w:color="auto"/>
            <w:left w:val="none" w:sz="0" w:space="0" w:color="auto"/>
            <w:bottom w:val="none" w:sz="0" w:space="0" w:color="auto"/>
            <w:right w:val="none" w:sz="0" w:space="0" w:color="auto"/>
          </w:divBdr>
        </w:div>
        <w:div w:id="22757360">
          <w:marLeft w:val="0"/>
          <w:marRight w:val="0"/>
          <w:marTop w:val="0"/>
          <w:marBottom w:val="0"/>
          <w:divBdr>
            <w:top w:val="none" w:sz="0" w:space="0" w:color="auto"/>
            <w:left w:val="none" w:sz="0" w:space="0" w:color="auto"/>
            <w:bottom w:val="none" w:sz="0" w:space="0" w:color="auto"/>
            <w:right w:val="none" w:sz="0" w:space="0" w:color="auto"/>
          </w:divBdr>
        </w:div>
      </w:divsChild>
    </w:div>
    <w:div w:id="1935236068">
      <w:bodyDiv w:val="1"/>
      <w:marLeft w:val="0"/>
      <w:marRight w:val="0"/>
      <w:marTop w:val="0"/>
      <w:marBottom w:val="0"/>
      <w:divBdr>
        <w:top w:val="none" w:sz="0" w:space="0" w:color="auto"/>
        <w:left w:val="none" w:sz="0" w:space="0" w:color="auto"/>
        <w:bottom w:val="none" w:sz="0" w:space="0" w:color="auto"/>
        <w:right w:val="none" w:sz="0" w:space="0" w:color="auto"/>
      </w:divBdr>
    </w:div>
    <w:div w:id="2067485451">
      <w:bodyDiv w:val="1"/>
      <w:marLeft w:val="0"/>
      <w:marRight w:val="0"/>
      <w:marTop w:val="0"/>
      <w:marBottom w:val="0"/>
      <w:divBdr>
        <w:top w:val="none" w:sz="0" w:space="0" w:color="auto"/>
        <w:left w:val="none" w:sz="0" w:space="0" w:color="auto"/>
        <w:bottom w:val="none" w:sz="0" w:space="0" w:color="auto"/>
        <w:right w:val="none" w:sz="0" w:space="0" w:color="auto"/>
      </w:divBdr>
      <w:divsChild>
        <w:div w:id="1973443735">
          <w:marLeft w:val="0"/>
          <w:marRight w:val="0"/>
          <w:marTop w:val="0"/>
          <w:marBottom w:val="0"/>
          <w:divBdr>
            <w:top w:val="none" w:sz="0" w:space="0" w:color="auto"/>
            <w:left w:val="none" w:sz="0" w:space="0" w:color="auto"/>
            <w:bottom w:val="none" w:sz="0" w:space="0" w:color="auto"/>
            <w:right w:val="none" w:sz="0" w:space="0" w:color="auto"/>
          </w:divBdr>
        </w:div>
        <w:div w:id="777214578">
          <w:marLeft w:val="0"/>
          <w:marRight w:val="0"/>
          <w:marTop w:val="0"/>
          <w:marBottom w:val="0"/>
          <w:divBdr>
            <w:top w:val="none" w:sz="0" w:space="0" w:color="auto"/>
            <w:left w:val="none" w:sz="0" w:space="0" w:color="auto"/>
            <w:bottom w:val="none" w:sz="0" w:space="0" w:color="auto"/>
            <w:right w:val="none" w:sz="0" w:space="0" w:color="auto"/>
          </w:divBdr>
        </w:div>
        <w:div w:id="2081056794">
          <w:marLeft w:val="0"/>
          <w:marRight w:val="0"/>
          <w:marTop w:val="0"/>
          <w:marBottom w:val="0"/>
          <w:divBdr>
            <w:top w:val="none" w:sz="0" w:space="0" w:color="auto"/>
            <w:left w:val="none" w:sz="0" w:space="0" w:color="auto"/>
            <w:bottom w:val="none" w:sz="0" w:space="0" w:color="auto"/>
            <w:right w:val="none" w:sz="0" w:space="0" w:color="auto"/>
          </w:divBdr>
        </w:div>
        <w:div w:id="1427535161">
          <w:marLeft w:val="0"/>
          <w:marRight w:val="0"/>
          <w:marTop w:val="0"/>
          <w:marBottom w:val="0"/>
          <w:divBdr>
            <w:top w:val="none" w:sz="0" w:space="0" w:color="auto"/>
            <w:left w:val="none" w:sz="0" w:space="0" w:color="auto"/>
            <w:bottom w:val="none" w:sz="0" w:space="0" w:color="auto"/>
            <w:right w:val="none" w:sz="0" w:space="0" w:color="auto"/>
          </w:divBdr>
        </w:div>
        <w:div w:id="777213376">
          <w:marLeft w:val="0"/>
          <w:marRight w:val="0"/>
          <w:marTop w:val="0"/>
          <w:marBottom w:val="0"/>
          <w:divBdr>
            <w:top w:val="none" w:sz="0" w:space="0" w:color="auto"/>
            <w:left w:val="none" w:sz="0" w:space="0" w:color="auto"/>
            <w:bottom w:val="none" w:sz="0" w:space="0" w:color="auto"/>
            <w:right w:val="none" w:sz="0" w:space="0" w:color="auto"/>
          </w:divBdr>
        </w:div>
        <w:div w:id="901720144">
          <w:marLeft w:val="0"/>
          <w:marRight w:val="0"/>
          <w:marTop w:val="0"/>
          <w:marBottom w:val="0"/>
          <w:divBdr>
            <w:top w:val="none" w:sz="0" w:space="0" w:color="auto"/>
            <w:left w:val="none" w:sz="0" w:space="0" w:color="auto"/>
            <w:bottom w:val="none" w:sz="0" w:space="0" w:color="auto"/>
            <w:right w:val="none" w:sz="0" w:space="0" w:color="auto"/>
          </w:divBdr>
        </w:div>
        <w:div w:id="146484399">
          <w:marLeft w:val="0"/>
          <w:marRight w:val="0"/>
          <w:marTop w:val="0"/>
          <w:marBottom w:val="0"/>
          <w:divBdr>
            <w:top w:val="none" w:sz="0" w:space="0" w:color="auto"/>
            <w:left w:val="none" w:sz="0" w:space="0" w:color="auto"/>
            <w:bottom w:val="none" w:sz="0" w:space="0" w:color="auto"/>
            <w:right w:val="none" w:sz="0" w:space="0" w:color="auto"/>
          </w:divBdr>
        </w:div>
        <w:div w:id="1313829321">
          <w:marLeft w:val="0"/>
          <w:marRight w:val="0"/>
          <w:marTop w:val="0"/>
          <w:marBottom w:val="0"/>
          <w:divBdr>
            <w:top w:val="none" w:sz="0" w:space="0" w:color="auto"/>
            <w:left w:val="none" w:sz="0" w:space="0" w:color="auto"/>
            <w:bottom w:val="none" w:sz="0" w:space="0" w:color="auto"/>
            <w:right w:val="none" w:sz="0" w:space="0" w:color="auto"/>
          </w:divBdr>
        </w:div>
        <w:div w:id="1264339258">
          <w:marLeft w:val="0"/>
          <w:marRight w:val="0"/>
          <w:marTop w:val="0"/>
          <w:marBottom w:val="0"/>
          <w:divBdr>
            <w:top w:val="none" w:sz="0" w:space="0" w:color="auto"/>
            <w:left w:val="none" w:sz="0" w:space="0" w:color="auto"/>
            <w:bottom w:val="none" w:sz="0" w:space="0" w:color="auto"/>
            <w:right w:val="none" w:sz="0" w:space="0" w:color="auto"/>
          </w:divBdr>
        </w:div>
        <w:div w:id="1616407445">
          <w:marLeft w:val="0"/>
          <w:marRight w:val="0"/>
          <w:marTop w:val="0"/>
          <w:marBottom w:val="0"/>
          <w:divBdr>
            <w:top w:val="none" w:sz="0" w:space="0" w:color="auto"/>
            <w:left w:val="none" w:sz="0" w:space="0" w:color="auto"/>
            <w:bottom w:val="none" w:sz="0" w:space="0" w:color="auto"/>
            <w:right w:val="none" w:sz="0" w:space="0" w:color="auto"/>
          </w:divBdr>
        </w:div>
        <w:div w:id="1716586246">
          <w:marLeft w:val="0"/>
          <w:marRight w:val="0"/>
          <w:marTop w:val="0"/>
          <w:marBottom w:val="0"/>
          <w:divBdr>
            <w:top w:val="none" w:sz="0" w:space="0" w:color="auto"/>
            <w:left w:val="none" w:sz="0" w:space="0" w:color="auto"/>
            <w:bottom w:val="none" w:sz="0" w:space="0" w:color="auto"/>
            <w:right w:val="none" w:sz="0" w:space="0" w:color="auto"/>
          </w:divBdr>
        </w:div>
        <w:div w:id="15934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seliba@ilukste.lv" TargetMode="External"/><Relationship Id="rId18" Type="http://schemas.openxmlformats.org/officeDocument/2006/relationships/hyperlink" Target="http://iub.gov.lv/lv/node/587" TargetMode="External"/><Relationship Id="rId26"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hyperlink" Target="http://likumi.lv/doc.php?id=193115" TargetMode="External"/><Relationship Id="rId7" Type="http://schemas.openxmlformats.org/officeDocument/2006/relationships/endnotes" Target="endnotes.xml"/><Relationship Id="rId12" Type="http://schemas.openxmlformats.org/officeDocument/2006/relationships/hyperlink" Target="mailto:veseliba@ilukste.lv" TargetMode="External"/><Relationship Id="rId17" Type="http://schemas.openxmlformats.org/officeDocument/2006/relationships/hyperlink" Target="https://www.eis.gov.lv/" TargetMode="External"/><Relationship Id="rId25" Type="http://schemas.openxmlformats.org/officeDocument/2006/relationships/hyperlink" Target="http://www.videskvalitate.lv/index.php?asad=37" TargetMode="External"/><Relationship Id="rId2" Type="http://schemas.openxmlformats.org/officeDocument/2006/relationships/numbering" Target="numbering.xml"/><Relationship Id="rId16" Type="http://schemas.openxmlformats.org/officeDocument/2006/relationships/hyperlink" Target="https://likumi.lv/ta/id/280278-starptautisko-un-latvijas-republikas-nacionalo-sankciju-likums" TargetMode="External"/><Relationship Id="rId20" Type="http://schemas.openxmlformats.org/officeDocument/2006/relationships/hyperlink" Target="http://eur-lex.europa.eu/legal-content/LV/TXT/HTML/?uri=CELEX:32008R0889&amp;from=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unakova@riebini.lv" TargetMode="External"/><Relationship Id="rId24" Type="http://schemas.openxmlformats.org/officeDocument/2006/relationships/hyperlink" Target="https://registri.pvd.gov.lv/cr/faili/7f07563bdaf5dcdd77bd82dfa62c45b9"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http://likumi.lv/doc.php?id=197883" TargetMode="External"/><Relationship Id="rId28" Type="http://schemas.openxmlformats.org/officeDocument/2006/relationships/footer" Target="footer1.xml"/><Relationship Id="rId10" Type="http://schemas.openxmlformats.org/officeDocument/2006/relationships/hyperlink" Target="http://www.ilukste.lv" TargetMode="External"/><Relationship Id="rId19" Type="http://schemas.openxmlformats.org/officeDocument/2006/relationships/hyperlink" Target="http://eur-lex.europa.eu/LexUriServ/LexUriServ.do?uri=CONSLEG:2007R0834:20081010:LV:HTML" TargetMode="External"/><Relationship Id="rId4" Type="http://schemas.openxmlformats.org/officeDocument/2006/relationships/settings" Target="settings.xml"/><Relationship Id="rId9" Type="http://schemas.openxmlformats.org/officeDocument/2006/relationships/hyperlink" Target="mailto:veseliba@ilukste.lv" TargetMode="External"/><Relationship Id="rId14" Type="http://schemas.openxmlformats.org/officeDocument/2006/relationships/hyperlink" Target="mailto:veseliba@ilukste.lv" TargetMode="External"/><Relationship Id="rId22" Type="http://schemas.openxmlformats.org/officeDocument/2006/relationships/hyperlink" Target="http://likumi.lv/doc.php?id=268347"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20A1-0C76-405B-A5E5-E8ED1692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34</Pages>
  <Words>50292</Words>
  <Characters>28668</Characters>
  <Application>Microsoft Office Word</Application>
  <DocSecurity>0</DocSecurity>
  <Lines>238</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Mārīte Griķe</dc:creator>
  <cp:lastModifiedBy>Admin</cp:lastModifiedBy>
  <cp:revision>54</cp:revision>
  <cp:lastPrinted>2020-11-20T10:42:00Z</cp:lastPrinted>
  <dcterms:created xsi:type="dcterms:W3CDTF">2019-05-14T09:43:00Z</dcterms:created>
  <dcterms:modified xsi:type="dcterms:W3CDTF">2020-11-24T14:26:00Z</dcterms:modified>
</cp:coreProperties>
</file>