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D6" w:rsidRPr="007A0C93" w:rsidRDefault="00B87ED6" w:rsidP="00B87ED6">
      <w:pPr>
        <w:tabs>
          <w:tab w:val="left" w:pos="11880"/>
        </w:tabs>
        <w:rPr>
          <w:rFonts w:ascii="Times New Roman" w:hAnsi="Times New Roman"/>
          <w:sz w:val="24"/>
          <w:szCs w:val="24"/>
        </w:rPr>
      </w:pPr>
      <w:r w:rsidRPr="007A0C93">
        <w:rPr>
          <w:rFonts w:ascii="Times New Roman" w:hAnsi="Times New Roman"/>
          <w:b/>
          <w:bCs/>
          <w:sz w:val="24"/>
          <w:szCs w:val="24"/>
        </w:rPr>
        <w:t xml:space="preserve">        3.pielikums                                                                                                                                                                                                         </w:t>
      </w:r>
    </w:p>
    <w:p w:rsidR="00B87ED6" w:rsidRPr="007A0C93" w:rsidRDefault="00B87ED6" w:rsidP="00B87ED6">
      <w:pPr>
        <w:widowControl w:val="0"/>
        <w:autoSpaceDE w:val="0"/>
        <w:autoSpaceDN w:val="0"/>
        <w:adjustRightInd w:val="0"/>
        <w:spacing w:after="0" w:line="121" w:lineRule="exact"/>
        <w:rPr>
          <w:rFonts w:ascii="Times New Roman" w:hAnsi="Times New Roman"/>
          <w:sz w:val="24"/>
          <w:szCs w:val="24"/>
        </w:rPr>
      </w:pPr>
    </w:p>
    <w:p w:rsidR="00B87ED6" w:rsidRPr="007A0C93" w:rsidRDefault="00B87ED6" w:rsidP="00B87ED6">
      <w:pPr>
        <w:widowControl w:val="0"/>
        <w:overflowPunct w:val="0"/>
        <w:autoSpaceDE w:val="0"/>
        <w:autoSpaceDN w:val="0"/>
        <w:adjustRightInd w:val="0"/>
        <w:spacing w:after="0" w:line="187" w:lineRule="auto"/>
        <w:ind w:left="9840" w:hanging="3077"/>
        <w:jc w:val="right"/>
        <w:rPr>
          <w:rFonts w:ascii="Times New Roman" w:hAnsi="Times New Roman"/>
          <w:sz w:val="24"/>
          <w:szCs w:val="24"/>
        </w:rPr>
      </w:pPr>
      <w:r w:rsidRPr="007A0C93">
        <w:rPr>
          <w:rFonts w:ascii="Times New Roman" w:hAnsi="Times New Roman"/>
          <w:sz w:val="24"/>
          <w:szCs w:val="24"/>
        </w:rPr>
        <w:t xml:space="preserve">Iepirkuma </w:t>
      </w:r>
      <w:r w:rsidRPr="007A0C93">
        <w:rPr>
          <w:rFonts w:ascii="Times New Roman" w:hAnsi="Times New Roman"/>
          <w:b/>
          <w:bCs/>
          <w:sz w:val="24"/>
          <w:szCs w:val="24"/>
        </w:rPr>
        <w:t>“Pārtikas produktu iegāde Ilūkstes 1.vidusskolai ”,</w:t>
      </w:r>
      <w:r w:rsidRPr="007A0C93">
        <w:rPr>
          <w:rFonts w:ascii="Times New Roman" w:hAnsi="Times New Roman"/>
          <w:sz w:val="24"/>
          <w:szCs w:val="24"/>
        </w:rPr>
        <w:t xml:space="preserve"> identifikācijas Nr. </w:t>
      </w:r>
      <w:r w:rsidRPr="007A0C93">
        <w:rPr>
          <w:rFonts w:ascii="Times New Roman" w:hAnsi="Times New Roman"/>
          <w:b/>
          <w:bCs/>
          <w:sz w:val="24"/>
          <w:szCs w:val="24"/>
        </w:rPr>
        <w:t>“IV 2016/1”</w:t>
      </w:r>
      <w:r w:rsidRPr="007A0C93">
        <w:rPr>
          <w:rFonts w:ascii="Times New Roman" w:hAnsi="Times New Roman"/>
          <w:sz w:val="24"/>
          <w:szCs w:val="24"/>
        </w:rPr>
        <w:t xml:space="preserve"> nolikumam                                                              </w:t>
      </w:r>
    </w:p>
    <w:p w:rsidR="00B87ED6" w:rsidRDefault="00B87ED6" w:rsidP="00B87ED6">
      <w:pPr>
        <w:jc w:val="center"/>
        <w:rPr>
          <w:rFonts w:ascii="Times New Roman" w:hAnsi="Times New Roman"/>
          <w:b/>
          <w:sz w:val="24"/>
          <w:szCs w:val="24"/>
        </w:rPr>
      </w:pPr>
      <w:r w:rsidRPr="004B4261">
        <w:rPr>
          <w:rFonts w:ascii="Times New Roman" w:hAnsi="Times New Roman"/>
          <w:b/>
          <w:sz w:val="24"/>
          <w:szCs w:val="24"/>
        </w:rPr>
        <w:t>TEHNISKĀ SPECIFIKĀCIJA</w:t>
      </w:r>
    </w:p>
    <w:p w:rsidR="00B87ED6" w:rsidRDefault="00B87ED6" w:rsidP="00B87ED6">
      <w:pPr>
        <w:jc w:val="both"/>
        <w:rPr>
          <w:rFonts w:ascii="Times New Roman" w:hAnsi="Times New Roman"/>
          <w:b/>
          <w:sz w:val="24"/>
          <w:szCs w:val="24"/>
        </w:rPr>
      </w:pPr>
      <w:r>
        <w:rPr>
          <w:rFonts w:ascii="Times New Roman" w:hAnsi="Times New Roman"/>
          <w:b/>
          <w:sz w:val="24"/>
          <w:szCs w:val="24"/>
        </w:rPr>
        <w:t>1.Vispārējās prasības:</w:t>
      </w:r>
    </w:p>
    <w:p w:rsidR="00B87ED6" w:rsidRPr="0040119E" w:rsidRDefault="00B87ED6" w:rsidP="00B87ED6">
      <w:pPr>
        <w:numPr>
          <w:ilvl w:val="1"/>
          <w:numId w:val="5"/>
        </w:numPr>
        <w:suppressAutoHyphens/>
        <w:spacing w:after="0" w:line="240" w:lineRule="auto"/>
        <w:ind w:left="709" w:hanging="567"/>
        <w:jc w:val="both"/>
        <w:rPr>
          <w:rFonts w:ascii="Times New Roman" w:hAnsi="Times New Roman"/>
          <w:sz w:val="24"/>
          <w:szCs w:val="24"/>
        </w:rPr>
      </w:pPr>
      <w:r w:rsidRPr="0040119E">
        <w:rPr>
          <w:rFonts w:ascii="Times New Roman" w:hAnsi="Times New Roman"/>
          <w:sz w:val="24"/>
          <w:szCs w:val="24"/>
        </w:rPr>
        <w:t>Produkcijas kvalitātei ir jāatbilst Latvijas Republikas Pārtikas un veterinārā dienesta un Latvijas Republikā spēkā esošo normatīvo aktu prasībām.</w:t>
      </w:r>
    </w:p>
    <w:p w:rsidR="00B87ED6" w:rsidRPr="0040119E" w:rsidRDefault="00B87ED6" w:rsidP="00B87ED6">
      <w:pPr>
        <w:numPr>
          <w:ilvl w:val="1"/>
          <w:numId w:val="5"/>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Visiem pārtikas produktiem jābūt marķētiem atbilstoši Latvijas Republikā spēkā esošo normatīvo aktu prasībām.</w:t>
      </w:r>
    </w:p>
    <w:p w:rsidR="00B87ED6" w:rsidRPr="0040119E" w:rsidRDefault="00B87ED6" w:rsidP="00B87ED6">
      <w:pPr>
        <w:numPr>
          <w:ilvl w:val="1"/>
          <w:numId w:val="5"/>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Piegādājot preces, jābūt norādītam pārtikas produktu uzglabāšanas režīmam, realizācijas termiņiem, veselības marķējumam.</w:t>
      </w:r>
    </w:p>
    <w:p w:rsidR="00B87ED6" w:rsidRPr="0040119E" w:rsidRDefault="00B87ED6" w:rsidP="00B87ED6">
      <w:pPr>
        <w:numPr>
          <w:ilvl w:val="1"/>
          <w:numId w:val="5"/>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Pārtikas produktu piegāde jāveic tikai ar atbilstoši Latvijas Republikas spēkā esošo normatīvo aktu prasībām aprīkotiem transportlīdzekļiem saskaņā ar Pārtikas un Veterinārā dienesta prasībām.</w:t>
      </w:r>
    </w:p>
    <w:p w:rsidR="00B87ED6" w:rsidRPr="001A2206" w:rsidRDefault="00B87ED6" w:rsidP="00B87ED6">
      <w:pPr>
        <w:numPr>
          <w:ilvl w:val="1"/>
          <w:numId w:val="5"/>
        </w:numPr>
        <w:spacing w:after="0" w:line="240" w:lineRule="auto"/>
        <w:ind w:left="709" w:right="-143" w:hanging="567"/>
        <w:jc w:val="both"/>
        <w:rPr>
          <w:rFonts w:ascii="Times New Roman" w:hAnsi="Times New Roman"/>
          <w:sz w:val="24"/>
          <w:szCs w:val="24"/>
          <w:lang w:eastAsia="ar-SA"/>
        </w:rPr>
      </w:pPr>
      <w:r w:rsidRPr="001A2206">
        <w:rPr>
          <w:rFonts w:ascii="Times New Roman" w:hAnsi="Times New Roman"/>
          <w:sz w:val="24"/>
          <w:szCs w:val="24"/>
        </w:rPr>
        <w:t>Pārtikas produkti jāpiegādā atbilstoši tehnisko specifikāciju prasībām, atbilstošā kvalitātē, sortimentā un daudzumā.</w:t>
      </w:r>
      <w:r w:rsidRPr="001A2206">
        <w:rPr>
          <w:rFonts w:ascii="Times New Roman" w:hAnsi="Times New Roman"/>
          <w:color w:val="000000"/>
          <w:sz w:val="24"/>
          <w:szCs w:val="24"/>
        </w:rPr>
        <w:t xml:space="preserve"> </w:t>
      </w:r>
      <w:r w:rsidRPr="001A2206">
        <w:rPr>
          <w:rFonts w:ascii="Times New Roman" w:hAnsi="Times New Roman"/>
          <w:sz w:val="24"/>
          <w:szCs w:val="24"/>
        </w:rPr>
        <w:t>Ja fasējums nav norādīts, tad piegādātājs to var izvēlēties atbilstoši Pārtikas un Veterinārā dienesta  prasībām.</w:t>
      </w:r>
    </w:p>
    <w:p w:rsidR="00B87ED6" w:rsidRPr="0040119E" w:rsidRDefault="00B87ED6" w:rsidP="00B87ED6">
      <w:pPr>
        <w:numPr>
          <w:ilvl w:val="1"/>
          <w:numId w:val="5"/>
        </w:numPr>
        <w:spacing w:after="0" w:line="240" w:lineRule="auto"/>
        <w:ind w:left="709" w:right="-143" w:hanging="567"/>
        <w:jc w:val="both"/>
        <w:rPr>
          <w:rFonts w:ascii="Times New Roman" w:hAnsi="Times New Roman"/>
          <w:sz w:val="24"/>
          <w:szCs w:val="24"/>
          <w:lang w:eastAsia="ar-SA"/>
        </w:rPr>
      </w:pPr>
      <w:r w:rsidRPr="0040119E">
        <w:rPr>
          <w:rFonts w:ascii="Times New Roman" w:hAnsi="Times New Roman"/>
          <w:sz w:val="24"/>
          <w:szCs w:val="24"/>
        </w:rPr>
        <w:t>Pretendenta iesniegtajam finanšu piedāvājumam pilnībā jāatbilst pasūtītāja tehniskajai specifikācijai.</w:t>
      </w:r>
    </w:p>
    <w:p w:rsidR="00B87ED6" w:rsidRDefault="00B87ED6" w:rsidP="00B87ED6">
      <w:pPr>
        <w:numPr>
          <w:ilvl w:val="1"/>
          <w:numId w:val="5"/>
        </w:numPr>
        <w:spacing w:after="0" w:line="240" w:lineRule="auto"/>
        <w:ind w:left="709" w:right="-143" w:hanging="567"/>
        <w:jc w:val="both"/>
        <w:rPr>
          <w:rFonts w:ascii="Times New Roman" w:hAnsi="Times New Roman"/>
          <w:sz w:val="24"/>
          <w:szCs w:val="24"/>
          <w:lang w:eastAsia="ar-SA"/>
        </w:rPr>
      </w:pPr>
      <w:r w:rsidRPr="0040119E">
        <w:rPr>
          <w:rFonts w:ascii="Times New Roman" w:hAnsi="Times New Roman"/>
          <w:sz w:val="24"/>
          <w:szCs w:val="24"/>
        </w:rPr>
        <w:t xml:space="preserve">Nekvalitatīvas produkcijas piegādes gadījumā bojātā produkcija jānomaina </w:t>
      </w:r>
      <w:r>
        <w:rPr>
          <w:rFonts w:ascii="Times New Roman" w:hAnsi="Times New Roman"/>
          <w:sz w:val="24"/>
          <w:szCs w:val="24"/>
        </w:rPr>
        <w:t xml:space="preserve">1 (vienas) darba dienas </w:t>
      </w:r>
      <w:r w:rsidRPr="0040119E">
        <w:rPr>
          <w:rFonts w:ascii="Times New Roman" w:hAnsi="Times New Roman"/>
          <w:sz w:val="24"/>
          <w:szCs w:val="24"/>
        </w:rPr>
        <w:t>laikā.</w:t>
      </w:r>
    </w:p>
    <w:p w:rsidR="00B87ED6" w:rsidRPr="0040119E" w:rsidRDefault="00B87ED6" w:rsidP="00B87ED6">
      <w:pPr>
        <w:spacing w:after="0" w:line="240" w:lineRule="auto"/>
        <w:ind w:left="709" w:right="-143"/>
        <w:jc w:val="both"/>
        <w:rPr>
          <w:rFonts w:ascii="Times New Roman" w:hAnsi="Times New Roman"/>
          <w:sz w:val="24"/>
          <w:szCs w:val="24"/>
          <w:lang w:eastAsia="ar-SA"/>
        </w:rPr>
      </w:pPr>
    </w:p>
    <w:p w:rsidR="00B87ED6" w:rsidRPr="0040119E" w:rsidRDefault="00B87ED6" w:rsidP="00B87ED6">
      <w:pPr>
        <w:tabs>
          <w:tab w:val="left" w:pos="5676"/>
        </w:tabs>
        <w:jc w:val="both"/>
        <w:rPr>
          <w:rFonts w:ascii="Times New Roman" w:hAnsi="Times New Roman"/>
          <w:sz w:val="24"/>
          <w:szCs w:val="24"/>
        </w:rPr>
      </w:pPr>
      <w:r w:rsidRPr="0040119E">
        <w:rPr>
          <w:rFonts w:ascii="Times New Roman" w:hAnsi="Times New Roman"/>
          <w:b/>
          <w:bCs/>
          <w:sz w:val="24"/>
          <w:szCs w:val="24"/>
        </w:rPr>
        <w:t>2. Obligātās prasības pārtikas produktiem:</w:t>
      </w:r>
    </w:p>
    <w:p w:rsidR="00B87ED6" w:rsidRPr="00290C6A" w:rsidRDefault="00B87ED6" w:rsidP="00B87ED6">
      <w:pPr>
        <w:pStyle w:val="Sarakstarindkopa"/>
        <w:numPr>
          <w:ilvl w:val="1"/>
          <w:numId w:val="6"/>
        </w:numPr>
        <w:suppressAutoHyphens/>
        <w:spacing w:line="240" w:lineRule="auto"/>
        <w:ind w:hanging="578"/>
        <w:contextualSpacing w:val="0"/>
        <w:rPr>
          <w:rFonts w:ascii="Times New Roman" w:hAnsi="Times New Roman"/>
          <w:sz w:val="24"/>
          <w:szCs w:val="24"/>
        </w:rPr>
      </w:pPr>
      <w:r w:rsidRPr="00290C6A">
        <w:rPr>
          <w:rFonts w:ascii="Times New Roman" w:hAnsi="Times New Roman"/>
          <w:sz w:val="24"/>
          <w:szCs w:val="24"/>
        </w:rPr>
        <w:t>produkti nedrīkst saturēt ģenētiski modificētus organismus, nesastāv no tiem un nav no tiem ražoti;</w:t>
      </w:r>
    </w:p>
    <w:p w:rsidR="00B87ED6" w:rsidRPr="00290C6A" w:rsidRDefault="00B87ED6" w:rsidP="00B87ED6">
      <w:pPr>
        <w:pStyle w:val="Sarakstarindkopa"/>
        <w:numPr>
          <w:ilvl w:val="1"/>
          <w:numId w:val="6"/>
        </w:numPr>
        <w:suppressAutoHyphens/>
        <w:spacing w:line="240" w:lineRule="auto"/>
        <w:ind w:hanging="578"/>
        <w:contextualSpacing w:val="0"/>
        <w:rPr>
          <w:rFonts w:ascii="Times New Roman" w:hAnsi="Times New Roman"/>
          <w:sz w:val="24"/>
          <w:szCs w:val="24"/>
        </w:rPr>
      </w:pPr>
      <w:r w:rsidRPr="00290C6A">
        <w:rPr>
          <w:rFonts w:ascii="Times New Roman" w:hAnsi="Times New Roman"/>
          <w:sz w:val="24"/>
          <w:szCs w:val="24"/>
        </w:rPr>
        <w:t>produktu ražošanā nedrīkst tikt izmantotas sintētiskās krāsvielas;</w:t>
      </w:r>
    </w:p>
    <w:p w:rsidR="00B87ED6" w:rsidRPr="00290C6A" w:rsidRDefault="00B87ED6" w:rsidP="00B87ED6">
      <w:pPr>
        <w:numPr>
          <w:ilvl w:val="1"/>
          <w:numId w:val="6"/>
        </w:numPr>
        <w:suppressAutoHyphens/>
        <w:spacing w:after="0" w:line="240" w:lineRule="auto"/>
        <w:ind w:hanging="578"/>
        <w:jc w:val="both"/>
        <w:rPr>
          <w:rFonts w:ascii="Times New Roman" w:hAnsi="Times New Roman"/>
          <w:sz w:val="24"/>
          <w:szCs w:val="24"/>
        </w:rPr>
      </w:pPr>
      <w:r w:rsidRPr="00290C6A">
        <w:rPr>
          <w:rStyle w:val="tvhtml"/>
          <w:rFonts w:ascii="Times New Roman" w:hAnsi="Times New Roman"/>
          <w:sz w:val="24"/>
          <w:szCs w:val="24"/>
        </w:rPr>
        <w:t xml:space="preserve">konditorejas izstrādājumu sastāvā nedrīkst būt daļēji </w:t>
      </w:r>
      <w:proofErr w:type="spellStart"/>
      <w:r w:rsidRPr="00290C6A">
        <w:rPr>
          <w:rStyle w:val="tvhtml"/>
          <w:rFonts w:ascii="Times New Roman" w:hAnsi="Times New Roman"/>
          <w:sz w:val="24"/>
          <w:szCs w:val="24"/>
        </w:rPr>
        <w:t>hidrogenēti</w:t>
      </w:r>
      <w:proofErr w:type="spellEnd"/>
      <w:r w:rsidRPr="00290C6A">
        <w:rPr>
          <w:rStyle w:val="tvhtml"/>
          <w:rFonts w:ascii="Times New Roman" w:hAnsi="Times New Roman"/>
          <w:sz w:val="24"/>
          <w:szCs w:val="24"/>
        </w:rPr>
        <w:t xml:space="preserve"> augu tauki;</w:t>
      </w:r>
    </w:p>
    <w:p w:rsidR="00B87ED6" w:rsidRPr="00290C6A" w:rsidRDefault="00B87ED6" w:rsidP="00B87ED6">
      <w:pPr>
        <w:tabs>
          <w:tab w:val="left" w:pos="709"/>
        </w:tabs>
        <w:spacing w:after="0" w:line="240" w:lineRule="auto"/>
        <w:ind w:left="709" w:hanging="567"/>
        <w:jc w:val="both"/>
        <w:rPr>
          <w:rFonts w:ascii="Times New Roman" w:hAnsi="Times New Roman"/>
          <w:sz w:val="24"/>
          <w:szCs w:val="24"/>
        </w:rPr>
      </w:pPr>
      <w:r w:rsidRPr="00290C6A">
        <w:rPr>
          <w:rFonts w:ascii="Times New Roman" w:hAnsi="Times New Roman"/>
          <w:sz w:val="24"/>
          <w:szCs w:val="24"/>
        </w:rPr>
        <w:t xml:space="preserve">2.4. </w:t>
      </w:r>
      <w:r>
        <w:rPr>
          <w:rFonts w:ascii="Times New Roman" w:hAnsi="Times New Roman"/>
          <w:sz w:val="24"/>
          <w:szCs w:val="24"/>
        </w:rPr>
        <w:t xml:space="preserve"> </w:t>
      </w:r>
      <w:r w:rsidRPr="00290C6A">
        <w:rPr>
          <w:rFonts w:ascii="Times New Roman" w:hAnsi="Times New Roman"/>
          <w:sz w:val="24"/>
          <w:szCs w:val="24"/>
        </w:rPr>
        <w:t>Ministru kabineta 2012.gada 13.marta noteikumi Nr.172 „Noteikumi par uztura normām izglītības iestāžu izglītojamiem, sociālās aprūpes un sociālās rehabilitācijas institūcijas klientiem un ārstniecības iestāžu pacientiem” (ar grozījumiem, kas stāsies spēkā 01.01.2016.) 1.pielikuma 5.un 6.punktā, 2. pielikuma 6.un 7.punktā minētie pārtikas produkti nesatur ģenētiski modificētus organismus, nesastāv no tiem un nav no tiem ražoti, nesatur pārtikas piedevas- krāsvielas, garšas pastiprinātājus, konservantus un saldinātājus.</w:t>
      </w:r>
    </w:p>
    <w:p w:rsidR="00B87ED6" w:rsidRPr="0040119E" w:rsidRDefault="00B87ED6" w:rsidP="00B87ED6">
      <w:pPr>
        <w:tabs>
          <w:tab w:val="left" w:pos="600"/>
        </w:tabs>
        <w:spacing w:after="0" w:line="240" w:lineRule="auto"/>
        <w:ind w:left="300" w:hanging="300"/>
        <w:jc w:val="both"/>
        <w:rPr>
          <w:rFonts w:ascii="Times New Roman" w:hAnsi="Times New Roman"/>
          <w:sz w:val="24"/>
          <w:szCs w:val="24"/>
        </w:rPr>
      </w:pPr>
      <w:r w:rsidRPr="0040119E">
        <w:rPr>
          <w:rFonts w:ascii="Times New Roman" w:hAnsi="Times New Roman"/>
          <w:b/>
          <w:bCs/>
          <w:sz w:val="24"/>
          <w:szCs w:val="24"/>
        </w:rPr>
        <w:t>3.</w:t>
      </w:r>
      <w:r w:rsidRPr="0040119E">
        <w:rPr>
          <w:rFonts w:ascii="Times New Roman" w:hAnsi="Times New Roman"/>
          <w:sz w:val="24"/>
          <w:szCs w:val="24"/>
        </w:rPr>
        <w:t xml:space="preserve"> </w:t>
      </w:r>
      <w:r w:rsidRPr="0040119E">
        <w:rPr>
          <w:rFonts w:ascii="Times New Roman" w:hAnsi="Times New Roman"/>
          <w:b/>
          <w:bCs/>
          <w:sz w:val="24"/>
          <w:szCs w:val="24"/>
        </w:rPr>
        <w:t>Piegādes prasības</w:t>
      </w:r>
      <w:r w:rsidRPr="0040119E">
        <w:rPr>
          <w:rFonts w:ascii="Times New Roman" w:hAnsi="Times New Roman"/>
          <w:sz w:val="24"/>
          <w:szCs w:val="24"/>
        </w:rPr>
        <w:t>:</w:t>
      </w:r>
    </w:p>
    <w:p w:rsidR="00B87ED6" w:rsidRPr="0040119E" w:rsidRDefault="00B87ED6" w:rsidP="00B87ED6">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3.1. Kopējais preču apjoms var mainīties līguma darbības laikā, ņemot vērā pasūtītāja budžeta izmaksas un skolēnu skaitu</w:t>
      </w:r>
      <w:r>
        <w:rPr>
          <w:rFonts w:ascii="Times New Roman" w:hAnsi="Times New Roman"/>
          <w:sz w:val="24"/>
          <w:szCs w:val="24"/>
        </w:rPr>
        <w:t xml:space="preserve"> līgumcenas ietvaros</w:t>
      </w:r>
      <w:r w:rsidRPr="0040119E">
        <w:rPr>
          <w:rFonts w:ascii="Times New Roman" w:hAnsi="Times New Roman"/>
          <w:sz w:val="24"/>
          <w:szCs w:val="24"/>
        </w:rPr>
        <w:t>.</w:t>
      </w:r>
    </w:p>
    <w:p w:rsidR="00B87ED6" w:rsidRPr="0040119E" w:rsidRDefault="00B87ED6" w:rsidP="00B87ED6">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3.2. Preču piegādes pieteikšanas iespējas pa tālruni.</w:t>
      </w:r>
    </w:p>
    <w:p w:rsidR="00B87ED6" w:rsidRPr="00186497" w:rsidRDefault="00B87ED6" w:rsidP="00B87ED6">
      <w:pPr>
        <w:tabs>
          <w:tab w:val="left" w:pos="1785"/>
        </w:tabs>
        <w:rPr>
          <w:rFonts w:ascii="Times New Roman" w:hAnsi="Times New Roman"/>
          <w:b/>
          <w:sz w:val="24"/>
          <w:szCs w:val="24"/>
        </w:rPr>
      </w:pPr>
      <w:r>
        <w:rPr>
          <w:rFonts w:ascii="Times New Roman" w:hAnsi="Times New Roman"/>
          <w:sz w:val="24"/>
          <w:szCs w:val="24"/>
        </w:rPr>
        <w:t xml:space="preserve">     </w:t>
      </w:r>
      <w:r w:rsidRPr="009713A2">
        <w:rPr>
          <w:rFonts w:ascii="Times New Roman" w:hAnsi="Times New Roman"/>
          <w:sz w:val="24"/>
          <w:szCs w:val="24"/>
        </w:rPr>
        <w:t xml:space="preserve">3.3. </w:t>
      </w:r>
      <w:r>
        <w:rPr>
          <w:rFonts w:ascii="Times New Roman" w:hAnsi="Times New Roman"/>
          <w:sz w:val="24"/>
          <w:szCs w:val="24"/>
        </w:rPr>
        <w:t xml:space="preserve">Produktu piegāde </w:t>
      </w:r>
      <w:r>
        <w:rPr>
          <w:rFonts w:ascii="Times New Roman" w:hAnsi="Times New Roman"/>
          <w:b/>
          <w:sz w:val="24"/>
          <w:szCs w:val="24"/>
        </w:rPr>
        <w:t>pirmdienās, trešdienās, piektdienās -</w:t>
      </w:r>
      <w:r w:rsidRPr="00186497">
        <w:rPr>
          <w:rFonts w:ascii="Times New Roman" w:hAnsi="Times New Roman"/>
          <w:b/>
          <w:sz w:val="24"/>
          <w:szCs w:val="24"/>
        </w:rPr>
        <w:t xml:space="preserve"> līdz plkst.10:00.</w:t>
      </w:r>
    </w:p>
    <w:p w:rsidR="00B87ED6" w:rsidRPr="0040119E" w:rsidRDefault="00B87ED6" w:rsidP="00B87ED6">
      <w:pPr>
        <w:spacing w:after="0" w:line="240" w:lineRule="auto"/>
        <w:ind w:left="709" w:hanging="425"/>
        <w:jc w:val="both"/>
        <w:rPr>
          <w:rFonts w:ascii="Times New Roman" w:hAnsi="Times New Roman"/>
          <w:color w:val="FF0000"/>
          <w:sz w:val="24"/>
          <w:szCs w:val="24"/>
        </w:rPr>
      </w:pPr>
    </w:p>
    <w:p w:rsidR="00B87ED6" w:rsidRDefault="00B87ED6" w:rsidP="00B87ED6">
      <w:pPr>
        <w:pStyle w:val="Sarakstarindkopa"/>
        <w:numPr>
          <w:ilvl w:val="0"/>
          <w:numId w:val="6"/>
        </w:numPr>
        <w:rPr>
          <w:rFonts w:ascii="Times New Roman" w:hAnsi="Times New Roman"/>
          <w:b/>
          <w:bCs/>
          <w:sz w:val="24"/>
          <w:szCs w:val="24"/>
        </w:rPr>
      </w:pPr>
      <w:r w:rsidRPr="002316DD">
        <w:rPr>
          <w:rFonts w:ascii="Times New Roman" w:hAnsi="Times New Roman"/>
          <w:b/>
          <w:bCs/>
          <w:sz w:val="24"/>
          <w:szCs w:val="24"/>
        </w:rPr>
        <w:t>Ja tiek piedāvāti ekvivalenti produkti, tehniskajā piedāvājumā papildus obligāti jānorāda produkta nosaukums un sastāvs. Jānodrošina tehniskajā specifikācijā norādītā konkrētā produkta kvalitātes prasības ēdiena pagatavošanas laikā produktiem, kas norādīti kā ekvivalenti.</w:t>
      </w: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Default="00B87ED6" w:rsidP="00B87ED6">
      <w:pPr>
        <w:rPr>
          <w:rFonts w:ascii="Times New Roman" w:hAnsi="Times New Roman"/>
          <w:b/>
          <w:bCs/>
          <w:sz w:val="24"/>
          <w:szCs w:val="24"/>
        </w:rPr>
      </w:pPr>
    </w:p>
    <w:p w:rsidR="00B87ED6" w:rsidRPr="002316DD" w:rsidRDefault="00B87ED6" w:rsidP="00B87ED6">
      <w:pPr>
        <w:rPr>
          <w:rFonts w:ascii="Times New Roman" w:hAnsi="Times New Roman"/>
          <w:b/>
          <w:bCs/>
          <w:sz w:val="24"/>
          <w:szCs w:val="24"/>
        </w:rPr>
      </w:pPr>
    </w:p>
    <w:p w:rsidR="00B87ED6" w:rsidRPr="002316DD" w:rsidRDefault="00B87ED6" w:rsidP="00B87ED6">
      <w:pPr>
        <w:pStyle w:val="Sarakstarindkopa"/>
        <w:ind w:left="360" w:firstLine="0"/>
        <w:jc w:val="center"/>
        <w:rPr>
          <w:rFonts w:ascii="Times New Roman" w:hAnsi="Times New Roman"/>
          <w:b/>
          <w:sz w:val="24"/>
          <w:szCs w:val="24"/>
        </w:rPr>
      </w:pPr>
      <w:r>
        <w:rPr>
          <w:rFonts w:ascii="Times New Roman" w:hAnsi="Times New Roman"/>
          <w:b/>
          <w:sz w:val="24"/>
          <w:szCs w:val="24"/>
        </w:rPr>
        <w:t>1.</w:t>
      </w:r>
      <w:r w:rsidRPr="002316DD">
        <w:rPr>
          <w:rFonts w:ascii="Times New Roman" w:hAnsi="Times New Roman"/>
          <w:b/>
          <w:sz w:val="24"/>
          <w:szCs w:val="24"/>
        </w:rPr>
        <w:t>daļa –Dažādi pārtikas produkti</w:t>
      </w:r>
    </w:p>
    <w:p w:rsidR="00B87ED6" w:rsidRDefault="00B87ED6" w:rsidP="00B87ED6">
      <w:pPr>
        <w:jc w:val="center"/>
        <w:rPr>
          <w:rFonts w:ascii="Times New Roman" w:hAnsi="Times New Roman"/>
          <w:b/>
          <w:sz w:val="24"/>
          <w:szCs w:val="24"/>
        </w:rPr>
      </w:pP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pretendents nedrīkst piedāvāt produktus, ja tie satur:</w:t>
      </w: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1) izmantota augu eļļu ar ģenētiski modificētiem organismiem;</w:t>
      </w: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daļēji </w:t>
      </w:r>
      <w:proofErr w:type="spellStart"/>
      <w:r>
        <w:rPr>
          <w:rFonts w:ascii="Times New Roman" w:hAnsi="Times New Roman"/>
          <w:color w:val="000000"/>
          <w:sz w:val="20"/>
          <w:szCs w:val="20"/>
        </w:rPr>
        <w:t>hidrogenētos</w:t>
      </w:r>
      <w:proofErr w:type="spellEnd"/>
      <w:r>
        <w:rPr>
          <w:rFonts w:ascii="Times New Roman" w:hAnsi="Times New Roman"/>
          <w:color w:val="000000"/>
          <w:sz w:val="20"/>
          <w:szCs w:val="20"/>
        </w:rPr>
        <w:t xml:space="preserve"> augu taukus </w:t>
      </w:r>
    </w:p>
    <w:p w:rsidR="00B87ED6" w:rsidRDefault="00B87ED6" w:rsidP="00B87ED6">
      <w:pPr>
        <w:spacing w:after="0" w:line="240" w:lineRule="auto"/>
        <w:jc w:val="both"/>
        <w:rPr>
          <w:rFonts w:ascii="Times New Roman" w:hAnsi="Times New Roman"/>
          <w:sz w:val="20"/>
          <w:szCs w:val="20"/>
        </w:rPr>
      </w:pPr>
      <w:r>
        <w:rPr>
          <w:rFonts w:ascii="Times New Roman" w:hAnsi="Times New Roman"/>
          <w:sz w:val="20"/>
          <w:szCs w:val="20"/>
        </w:rPr>
        <w:t xml:space="preserve">3) miltu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–saldinātāji, krāsvielas un konservanti</w:t>
      </w:r>
    </w:p>
    <w:p w:rsidR="00B87ED6" w:rsidRDefault="00B87ED6" w:rsidP="00B87ED6">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color w:val="414142"/>
          <w:sz w:val="20"/>
          <w:szCs w:val="20"/>
        </w:rPr>
        <w:t xml:space="preserve"> </w:t>
      </w:r>
      <w:r>
        <w:rPr>
          <w:rFonts w:ascii="Times New Roman" w:hAnsi="Times New Roman"/>
          <w:sz w:val="20"/>
          <w:szCs w:val="20"/>
        </w:rPr>
        <w:t xml:space="preserve">cukura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 saldinātāji, krāsvielas un konservanti</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Nav atļauts piedāvāt produktus, kuru ražošanā izmantots piens un kāda piena sastāvdaļa aizvietota ar citu sastāvdaļu.</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lastRenderedPageBreak/>
        <w:t>Ēdienu pagatavošanā ir atļauts izmantot majonēzi, kas satur mazāk par 1 g sāls uz 100 g produkta, nesatur aromatizētājus un pārtikas piedevas– konservantus un krāsvielas);</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B87ED6" w:rsidRDefault="00B87ED6" w:rsidP="00B87ED6">
      <w:pPr>
        <w:spacing w:after="0" w:line="240" w:lineRule="auto"/>
        <w:rPr>
          <w:rFonts w:ascii="Times New Roman" w:hAnsi="Times New Roman"/>
          <w:sz w:val="20"/>
          <w:szCs w:val="20"/>
        </w:rPr>
      </w:pPr>
      <w:r>
        <w:rPr>
          <w:rFonts w:ascii="Times New Roman" w:hAnsi="Times New Roman"/>
          <w:sz w:val="20"/>
          <w:szCs w:val="20"/>
        </w:rPr>
        <w:t>Drīkst izplatīt augļu sulas, kā arī dārzeņu sulas bez pārtikas piedevām, pievienotā cukura un sāls.</w:t>
      </w:r>
    </w:p>
    <w:p w:rsidR="00B87ED6" w:rsidRDefault="00B87ED6" w:rsidP="00B87ED6">
      <w:pPr>
        <w:spacing w:after="0" w:line="240" w:lineRule="auto"/>
        <w:jc w:val="both"/>
        <w:rPr>
          <w:rFonts w:ascii="Times New Roman" w:hAnsi="Times New Roman"/>
          <w:sz w:val="20"/>
          <w:szCs w:val="20"/>
        </w:rPr>
      </w:pPr>
      <w:r>
        <w:rPr>
          <w:rFonts w:ascii="Times New Roman" w:hAnsi="Times New Roman"/>
          <w:sz w:val="20"/>
          <w:szCs w:val="20"/>
        </w:rPr>
        <w:t>Drīkst izplatīt žāvētus augļu, ogas, dārzeņus un sukādes bez pārtikas piedevām – krāsvielām, saldinātājiem un konservantiem.</w:t>
      </w: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B87ED6" w:rsidRDefault="00B87ED6" w:rsidP="00B87ED6">
      <w:pPr>
        <w:rPr>
          <w:rFonts w:ascii="Times New Roman" w:hAnsi="Times New Roman"/>
          <w:b/>
          <w:sz w:val="24"/>
          <w:szCs w:val="24"/>
        </w:rPr>
      </w:pPr>
    </w:p>
    <w:p w:rsidR="00B87ED6" w:rsidRPr="00F530E3" w:rsidRDefault="00B87ED6" w:rsidP="00B87ED6">
      <w:pPr>
        <w:jc w:val="center"/>
        <w:rPr>
          <w:rFonts w:ascii="Times New Roman" w:hAnsi="Times New Roman"/>
          <w:b/>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410"/>
        <w:gridCol w:w="5102"/>
        <w:gridCol w:w="1844"/>
        <w:gridCol w:w="1276"/>
        <w:gridCol w:w="1134"/>
        <w:gridCol w:w="1733"/>
      </w:tblGrid>
      <w:tr w:rsidR="00B87ED6" w:rsidRPr="004B4261" w:rsidTr="005C7D9A">
        <w:tc>
          <w:tcPr>
            <w:tcW w:w="676"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jc w:val="center"/>
              <w:rPr>
                <w:rFonts w:ascii="Times New Roman" w:hAnsi="Times New Roman"/>
                <w:sz w:val="24"/>
                <w:szCs w:val="24"/>
              </w:rPr>
            </w:pPr>
            <w:r w:rsidRPr="00507122">
              <w:rPr>
                <w:rFonts w:ascii="Times New Roman" w:hAnsi="Times New Roman"/>
                <w:sz w:val="24"/>
                <w:szCs w:val="24"/>
              </w:rPr>
              <w:t>Nr.</w:t>
            </w:r>
          </w:p>
          <w:p w:rsidR="00B87ED6" w:rsidRPr="00507122" w:rsidRDefault="00B87ED6" w:rsidP="005C7D9A">
            <w:pPr>
              <w:spacing w:line="240" w:lineRule="auto"/>
              <w:jc w:val="center"/>
              <w:rPr>
                <w:rFonts w:ascii="Times New Roman" w:hAnsi="Times New Roman"/>
                <w:sz w:val="24"/>
                <w:szCs w:val="24"/>
              </w:rPr>
            </w:pPr>
            <w:r w:rsidRPr="00507122">
              <w:rPr>
                <w:rFonts w:ascii="Times New Roman" w:hAnsi="Times New Roman"/>
                <w:sz w:val="24"/>
                <w:szCs w:val="24"/>
              </w:rPr>
              <w:t>p.k.</w:t>
            </w: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jc w:val="center"/>
              <w:rPr>
                <w:rFonts w:ascii="Times New Roman" w:hAnsi="Times New Roman"/>
                <w:sz w:val="24"/>
                <w:szCs w:val="24"/>
              </w:rPr>
            </w:pPr>
            <w:r w:rsidRPr="00507122">
              <w:rPr>
                <w:rFonts w:ascii="Times New Roman" w:hAnsi="Times New Roman"/>
                <w:sz w:val="24"/>
                <w:szCs w:val="24"/>
              </w:rPr>
              <w:t>Produkta nosaukums</w:t>
            </w:r>
          </w:p>
        </w:tc>
        <w:tc>
          <w:tcPr>
            <w:tcW w:w="5102"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jc w:val="center"/>
              <w:rPr>
                <w:rFonts w:ascii="Times New Roman" w:hAnsi="Times New Roman"/>
                <w:sz w:val="24"/>
                <w:szCs w:val="24"/>
              </w:rPr>
            </w:pPr>
            <w:r w:rsidRPr="00507122">
              <w:rPr>
                <w:rFonts w:ascii="Times New Roman" w:hAnsi="Times New Roman"/>
                <w:sz w:val="24"/>
                <w:szCs w:val="24"/>
              </w:rPr>
              <w:t>Raksturojošās prasības</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Mērvienības</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Prasības fasējumam</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Gada apjoms</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Prasības iepakojumam</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507122"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Kviešu milti</w:t>
            </w:r>
          </w:p>
        </w:tc>
        <w:tc>
          <w:tcPr>
            <w:tcW w:w="5102"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Dobeles lieliskie vai ekvivalentie, no veseliem graudiem , smarža raksturīga svaigiem graudu produktiem, krāsa balta vai ar zilganu toni, irdeni, birstoši, sausi, lipekļa saturs ne mazāk kā 25%, mitrums ne vairāk kā 15%, kaitēkļu invāzija nav pieļaujama</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120</w:t>
            </w:r>
          </w:p>
        </w:tc>
        <w:tc>
          <w:tcPr>
            <w:tcW w:w="173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p w:rsidR="00B87ED6" w:rsidRPr="004B4261" w:rsidRDefault="00B87ED6" w:rsidP="005C7D9A">
            <w:pPr>
              <w:spacing w:line="240" w:lineRule="auto"/>
              <w:jc w:val="center"/>
              <w:rPr>
                <w:rFonts w:ascii="Times New Roman" w:hAnsi="Times New Roman"/>
                <w:sz w:val="24"/>
                <w:szCs w:val="24"/>
              </w:rPr>
            </w:pPr>
          </w:p>
          <w:p w:rsidR="00B87ED6" w:rsidRPr="004B4261" w:rsidRDefault="00B87ED6" w:rsidP="005C7D9A">
            <w:pPr>
              <w:spacing w:line="240" w:lineRule="auto"/>
              <w:jc w:val="center"/>
              <w:rPr>
                <w:rFonts w:ascii="Times New Roman" w:hAnsi="Times New Roman"/>
                <w:color w:val="FF0000"/>
                <w:sz w:val="24"/>
                <w:szCs w:val="24"/>
              </w:rPr>
            </w:pP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507122"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Makaroni</w:t>
            </w:r>
          </w:p>
        </w:tc>
        <w:tc>
          <w:tcPr>
            <w:tcW w:w="5102"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Radziņi, cipariņi, zvaigznītes (</w:t>
            </w:r>
            <w:proofErr w:type="spellStart"/>
            <w:r w:rsidRPr="00507122">
              <w:rPr>
                <w:rFonts w:ascii="Times New Roman" w:hAnsi="Times New Roman"/>
                <w:sz w:val="24"/>
                <w:szCs w:val="24"/>
              </w:rPr>
              <w:t>Italpasta</w:t>
            </w:r>
            <w:proofErr w:type="spellEnd"/>
            <w:r w:rsidRPr="00507122">
              <w:rPr>
                <w:rFonts w:ascii="Times New Roman" w:hAnsi="Times New Roman"/>
                <w:sz w:val="24"/>
                <w:szCs w:val="24"/>
              </w:rPr>
              <w:t xml:space="preserve"> vai ekvivalents). Bez piedevām, un krāsvielām, paredzēti zupu un otro ēdienu gatavošanai.</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985 pakas </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507122"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Auzu pārslas</w:t>
            </w:r>
          </w:p>
        </w:tc>
        <w:tc>
          <w:tcPr>
            <w:tcW w:w="5102"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rPr>
                <w:rFonts w:ascii="Times New Roman" w:hAnsi="Times New Roman"/>
                <w:sz w:val="24"/>
                <w:szCs w:val="24"/>
              </w:rPr>
            </w:pPr>
            <w:r w:rsidRPr="00507122">
              <w:rPr>
                <w:rFonts w:ascii="Times New Roman" w:hAnsi="Times New Roman"/>
                <w:sz w:val="24"/>
                <w:szCs w:val="24"/>
              </w:rPr>
              <w:t>A/l, krāsa raksturīga attiecīgās krāsas graudu pārslām, smarža raksturīga svaigiem graudu produktiem, mitrums ne vairāk kā 12%, kaitēkļu invāzija nav pieļaujama, nenolobīto pārslu saturs ne vairāk kā 0,5%, bez gružu piemaisījuma, sausas.</w:t>
            </w:r>
          </w:p>
          <w:p w:rsidR="00B87ED6" w:rsidRDefault="00B87ED6" w:rsidP="005C7D9A">
            <w:pPr>
              <w:spacing w:line="240" w:lineRule="auto"/>
              <w:rPr>
                <w:rFonts w:ascii="Times New Roman" w:hAnsi="Times New Roman"/>
                <w:sz w:val="24"/>
                <w:szCs w:val="24"/>
              </w:rPr>
            </w:pPr>
          </w:p>
          <w:p w:rsidR="00B87ED6" w:rsidRPr="00507122" w:rsidRDefault="00B87ED6" w:rsidP="005C7D9A">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kg</w:t>
            </w:r>
          </w:p>
          <w:p w:rsidR="00B87ED6" w:rsidRPr="004B4261" w:rsidRDefault="00B87ED6" w:rsidP="005C7D9A">
            <w:pPr>
              <w:spacing w:line="240" w:lineRule="auto"/>
              <w:jc w:val="center"/>
              <w:rPr>
                <w:rFonts w:ascii="Times New Roman" w:hAnsi="Times New Roman"/>
                <w:sz w:val="24"/>
                <w:szCs w:val="24"/>
              </w:rPr>
            </w:pPr>
          </w:p>
          <w:p w:rsidR="00B87ED6" w:rsidRPr="004B4261" w:rsidRDefault="00B87ED6" w:rsidP="005C7D9A">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14</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507122"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Griķi</w:t>
            </w:r>
          </w:p>
        </w:tc>
        <w:tc>
          <w:tcPr>
            <w:tcW w:w="5102"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rPr>
                <w:rFonts w:ascii="Times New Roman" w:hAnsi="Times New Roman"/>
                <w:sz w:val="24"/>
                <w:szCs w:val="24"/>
              </w:rPr>
            </w:pPr>
            <w:r w:rsidRPr="00507122">
              <w:rPr>
                <w:rFonts w:ascii="Times New Roman" w:hAnsi="Times New Roman"/>
                <w:sz w:val="24"/>
                <w:szCs w:val="24"/>
              </w:rPr>
              <w:t>A/l, pārtikas, tīri, vienāda lieluma, veseli, sijāti, bez blakus piemaisījumiem.</w:t>
            </w:r>
          </w:p>
          <w:p w:rsidR="00B87ED6" w:rsidRPr="00507122" w:rsidRDefault="00B87ED6" w:rsidP="005C7D9A">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30</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507122"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Miežu putraimi</w:t>
            </w:r>
          </w:p>
        </w:tc>
        <w:tc>
          <w:tcPr>
            <w:tcW w:w="5102" w:type="dxa"/>
            <w:tcBorders>
              <w:top w:val="single" w:sz="4" w:space="0" w:color="auto"/>
              <w:left w:val="single" w:sz="4" w:space="0" w:color="auto"/>
              <w:bottom w:val="single" w:sz="4" w:space="0" w:color="auto"/>
              <w:right w:val="single" w:sz="4" w:space="0" w:color="auto"/>
            </w:tcBorders>
            <w:hideMark/>
          </w:tcPr>
          <w:p w:rsidR="00B87ED6" w:rsidRPr="00507122" w:rsidRDefault="00B87ED6" w:rsidP="005C7D9A">
            <w:pPr>
              <w:spacing w:line="240" w:lineRule="auto"/>
              <w:rPr>
                <w:rFonts w:ascii="Times New Roman" w:hAnsi="Times New Roman"/>
                <w:sz w:val="24"/>
                <w:szCs w:val="24"/>
              </w:rPr>
            </w:pPr>
            <w:r w:rsidRPr="00507122">
              <w:rPr>
                <w:rFonts w:ascii="Times New Roman" w:hAnsi="Times New Roman"/>
                <w:sz w:val="24"/>
                <w:szCs w:val="24"/>
              </w:rPr>
              <w:t>A/l, krāsa raksturīga attiecīgās krāsas graudu putraimiem, smarža raksturīga svaigiem graudu produktiem, mitrums ne vairāk kā 14%, kaitēkļu invāzija nav pieļaujama, birstoši, sausi, veselo kodoliņu satur nemazāk kā 99%, bez gružu piemaisījuma.</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6</w:t>
            </w:r>
            <w:r>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Manna</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A/l, no kviešu graudiem, smarža raksturīga svaigiem graudu produktiem, krāsa balta vai iedzeltena, kaitēkļu invāzija nav pieļaujama, irdena, birstoša sausa.</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14</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Rīsi</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A/l, ar tvaiku apstrādāti, tīri, sijāti, bez piemaisījumiem, vienāda lieluma, veseli, kaitēkļu invāzija nav pieļaujama. </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300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Pupiņas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Pārtikas, baltas vai raibā krāsā, mitrums ne lielāks par 16%, bez gružu piemaisījuma, kaitēkļu invāzija nav pieļaujama. </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0.95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28</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Saulespuķu sēklas, lobītās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Sausas, birstošas, bez gružu piemaisījumiem, vienāda lieluma, kaitēkļu invāzija nav pieļaujama. </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Zirņi</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A/l, kaltēti, sausi, dzelteni, birstoši, bez gružu piemaisījumiem, vienāda lieluma, kaitēkļu invāzija nav pieļaujama.</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Sausās brokastu </w:t>
            </w:r>
            <w:r w:rsidRPr="004B4261">
              <w:rPr>
                <w:rFonts w:ascii="Times New Roman" w:hAnsi="Times New Roman"/>
                <w:sz w:val="24"/>
                <w:szCs w:val="24"/>
              </w:rPr>
              <w:lastRenderedPageBreak/>
              <w:t>pārslas ar šokolādi</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lastRenderedPageBreak/>
              <w:t xml:space="preserve">Kukurūzas pārslas, sausas, nesalipušas, saldas, </w:t>
            </w:r>
            <w:r w:rsidRPr="004B4261">
              <w:rPr>
                <w:rFonts w:ascii="Times New Roman" w:hAnsi="Times New Roman"/>
                <w:sz w:val="24"/>
                <w:szCs w:val="24"/>
              </w:rPr>
              <w:lastRenderedPageBreak/>
              <w:t>brūnā krāsā ar šokolādes garšu.</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kg</w:t>
            </w:r>
          </w:p>
        </w:tc>
        <w:tc>
          <w:tcPr>
            <w:tcW w:w="127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55</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papīra </w:t>
            </w:r>
            <w:r w:rsidRPr="004B4261">
              <w:rPr>
                <w:rFonts w:ascii="Times New Roman" w:hAnsi="Times New Roman"/>
                <w:sz w:val="24"/>
                <w:szCs w:val="24"/>
              </w:rPr>
              <w:lastRenderedPageBreak/>
              <w:t>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Sausās brokastu pārslas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Kukurūzas pārslas, sausas, nesalipušas, saldas, glazētas.</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0.250</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55</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B87ED6" w:rsidRPr="004B4261" w:rsidTr="005C7D9A">
        <w:trPr>
          <w:trHeight w:val="679"/>
        </w:trPr>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Cukurs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Balts, salds, bez blakus piegaršām un smaržām, sauss un birstošs</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610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maisos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Sāls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Pārtikas, rupjā, galda, bez joda.</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Pipari maltie</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Gaišas krāsas malti melnie pipari, mitrums ne lielāks par 12%.</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0.02</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14</w:t>
            </w:r>
            <w:r w:rsidRPr="004B4261">
              <w:rPr>
                <w:rFonts w:ascii="Times New Roman" w:hAnsi="Times New Roman"/>
                <w:sz w:val="24"/>
                <w:szCs w:val="24"/>
              </w:rPr>
              <w:t xml:space="preserve">0 </w:t>
            </w: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Garšviela vistai “Kari”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Sauss, irdens, birstošs, smarža un garša raksturīgajam garšvielu maisījumam..</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70 </w:t>
            </w:r>
          </w:p>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Garšviela “Anniņa” (bez sāls)</w:t>
            </w:r>
            <w:r>
              <w:rPr>
                <w:rFonts w:ascii="Times New Roman" w:hAnsi="Times New Roman"/>
                <w:sz w:val="24"/>
                <w:szCs w:val="24"/>
              </w:rPr>
              <w:t xml:space="preserve">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Sauss, irdens, birstošs, smarža un garša raksturīgajam garšvielu maisījumam.</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r>
              <w:rPr>
                <w:rFonts w:ascii="Times New Roman" w:hAnsi="Times New Roman"/>
                <w:sz w:val="24"/>
                <w:szCs w:val="24"/>
              </w:rPr>
              <w:t>5</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Lauru lapas</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Pārtikas. Iepakojumā vai ekvivalents.</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w:t>
            </w:r>
          </w:p>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Kartupeļu ciete</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Baltas krāsas pulveris, saberžot ir cietei raksturīga gurkstoša skaņa, cietei raksturīgu smaržu, bez blakus smaržām, citu cietes veidu piemaisījumi nav atļauti.</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0.250</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110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Citronskābe</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Kristāliska, balta, viegli iedzeltenas krāsas pulverveida viela, bez smaržas, ar skaidri izteiktu skābu garšu. </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0.015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Etiķis galda</w:t>
            </w:r>
          </w:p>
        </w:tc>
        <w:tc>
          <w:tcPr>
            <w:tcW w:w="51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70%, ne mazāk kā 0.4-0.5 litri tarā</w:t>
            </w:r>
          </w:p>
        </w:tc>
        <w:tc>
          <w:tcPr>
            <w:tcW w:w="184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w:t>
            </w:r>
          </w:p>
        </w:tc>
        <w:tc>
          <w:tcPr>
            <w:tcW w:w="173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Kafija</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Kafija ar viendabīgu malumu, viegli birstoša.</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115 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Metāla bundžas </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Kakao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Gaiši brūnas līdz tumši brūnas krāsas pulveris, mīksts, birstošs, bez kunkuļiem, ar rūgtenu garšu, bez svešām smakām un piegaršām.</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Ievārījums, džems </w:t>
            </w:r>
            <w:r>
              <w:rPr>
                <w:rFonts w:ascii="Times New Roman" w:hAnsi="Times New Roman"/>
                <w:sz w:val="24"/>
                <w:szCs w:val="24"/>
              </w:rPr>
              <w:t>„Pūres”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Fasēts atbilstoš</w:t>
            </w:r>
            <w:r>
              <w:rPr>
                <w:rFonts w:ascii="Times New Roman" w:hAnsi="Times New Roman"/>
                <w:sz w:val="24"/>
                <w:szCs w:val="24"/>
              </w:rPr>
              <w:t xml:space="preserve">i drošības un higiēnas </w:t>
            </w:r>
            <w:proofErr w:type="spellStart"/>
            <w:r>
              <w:rPr>
                <w:rFonts w:ascii="Times New Roman" w:hAnsi="Times New Roman"/>
                <w:sz w:val="24"/>
                <w:szCs w:val="24"/>
              </w:rPr>
              <w:t>prasībām,dažādu</w:t>
            </w:r>
            <w:proofErr w:type="spellEnd"/>
            <w:r>
              <w:rPr>
                <w:rFonts w:ascii="Times New Roman" w:hAnsi="Times New Roman"/>
                <w:sz w:val="24"/>
                <w:szCs w:val="24"/>
              </w:rPr>
              <w:t xml:space="preserve"> </w:t>
            </w:r>
            <w:proofErr w:type="spellStart"/>
            <w:r>
              <w:rPr>
                <w:rFonts w:ascii="Times New Roman" w:hAnsi="Times New Roman"/>
                <w:sz w:val="24"/>
                <w:szCs w:val="24"/>
              </w:rPr>
              <w:t>augļu,ogu</w:t>
            </w:r>
            <w:proofErr w:type="spellEnd"/>
            <w:r>
              <w:rPr>
                <w:rFonts w:ascii="Times New Roman" w:hAnsi="Times New Roman"/>
                <w:sz w:val="24"/>
                <w:szCs w:val="24"/>
              </w:rPr>
              <w:t xml:space="preserve"> saturs 40%,pasterizēts,salds ar ogām (atb.MKnot.Nr.172)</w:t>
            </w:r>
            <w:r w:rsidRPr="004B4261">
              <w:rPr>
                <w:rFonts w:ascii="Times New Roman" w:hAnsi="Times New Roman"/>
                <w:sz w:val="24"/>
                <w:szCs w:val="24"/>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130</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Pol-spaiņi</w:t>
            </w:r>
            <w:proofErr w:type="spellEnd"/>
            <w:r w:rsidRPr="004B4261">
              <w:rPr>
                <w:rFonts w:ascii="Times New Roman" w:hAnsi="Times New Roman"/>
                <w:sz w:val="24"/>
                <w:szCs w:val="24"/>
              </w:rPr>
              <w:t xml:space="preserve">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Tomātu mērce</w:t>
            </w:r>
            <w:r>
              <w:rPr>
                <w:rFonts w:ascii="Times New Roman" w:hAnsi="Times New Roman"/>
                <w:sz w:val="24"/>
                <w:szCs w:val="24"/>
              </w:rPr>
              <w:t>, tomātu biezenis „</w:t>
            </w:r>
            <w:proofErr w:type="spellStart"/>
            <w:r>
              <w:rPr>
                <w:rFonts w:ascii="Times New Roman" w:hAnsi="Times New Roman"/>
                <w:sz w:val="24"/>
                <w:szCs w:val="24"/>
              </w:rPr>
              <w:t>Spilvas”saldā</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 Koncentrētā, viendabīgu </w:t>
            </w:r>
            <w:proofErr w:type="spellStart"/>
            <w:r w:rsidRPr="004B4261">
              <w:rPr>
                <w:rFonts w:ascii="Times New Roman" w:hAnsi="Times New Roman"/>
                <w:sz w:val="24"/>
                <w:szCs w:val="24"/>
              </w:rPr>
              <w:t>konsistenci.</w:t>
            </w:r>
            <w:r>
              <w:rPr>
                <w:rFonts w:ascii="Times New Roman" w:hAnsi="Times New Roman"/>
                <w:sz w:val="24"/>
                <w:szCs w:val="24"/>
              </w:rPr>
              <w:t>(atbilstoši</w:t>
            </w:r>
            <w:proofErr w:type="spellEnd"/>
            <w:r>
              <w:rPr>
                <w:rFonts w:ascii="Times New Roman" w:hAnsi="Times New Roman"/>
                <w:sz w:val="24"/>
                <w:szCs w:val="24"/>
              </w:rPr>
              <w:t xml:space="preserve">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440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Zaļie zirnīši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Vienmērīgi pēc izmēra un gatavības pakāpes,  saldeni, mīksti, ar dzidru marinādi, bez nosēdumiem un piejaukumiem.</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0.72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25</w:t>
            </w:r>
            <w:r w:rsidRPr="004B4261">
              <w:rPr>
                <w:rFonts w:ascii="Times New Roman" w:hAnsi="Times New Roman"/>
                <w:sz w:val="24"/>
                <w:szCs w:val="24"/>
              </w:rPr>
              <w:t xml:space="preserve"> 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Kukurūza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Vienmērīga pēc izmēra un gatavības pakāpes,  saldena, mīksta, ar dzidru marinādi, bez nosēdumiem un piejaukumiem. </w:t>
            </w:r>
            <w:r>
              <w:rPr>
                <w:rFonts w:ascii="Times New Roman" w:hAnsi="Times New Roman"/>
                <w:sz w:val="24"/>
                <w:szCs w:val="24"/>
              </w:rPr>
              <w:t>(atbilstoši MK 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5</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kārbas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Metāla kārbas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Gurķi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Gurķi veseli, vienādi pēc izmēra, 8-12cm, tīri, bez mehāniskiem bojājumiem, ar raksturīgu marinētu gurķu smaržu. Garša vidēji piesātināta, marinētiem gurķiem raksturīga, kraukšķīgi, ar diļļu un garšaugu piegaršu. Marināde dzidra.</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18</w:t>
            </w:r>
            <w:r w:rsidRPr="004B4261">
              <w:rPr>
                <w:rFonts w:ascii="Times New Roman" w:hAnsi="Times New Roman"/>
                <w:sz w:val="24"/>
                <w:szCs w:val="24"/>
              </w:rPr>
              <w:t>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Stikla iepakojums </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Majonēze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 G</w:t>
            </w:r>
            <w:r w:rsidRPr="004B4261">
              <w:rPr>
                <w:rFonts w:ascii="Times New Roman" w:hAnsi="Times New Roman"/>
                <w:sz w:val="24"/>
                <w:szCs w:val="24"/>
              </w:rPr>
              <w:t>arša klasiska. Ražotājs “</w:t>
            </w:r>
            <w:proofErr w:type="spellStart"/>
            <w:r w:rsidRPr="004B4261">
              <w:rPr>
                <w:rFonts w:ascii="Times New Roman" w:hAnsi="Times New Roman"/>
                <w:sz w:val="24"/>
                <w:szCs w:val="24"/>
              </w:rPr>
              <w:t>Spilva”.</w:t>
            </w:r>
            <w:r>
              <w:rPr>
                <w:rFonts w:ascii="Times New Roman" w:hAnsi="Times New Roman"/>
                <w:sz w:val="24"/>
                <w:szCs w:val="24"/>
              </w:rPr>
              <w:t>(atb.MK</w:t>
            </w:r>
            <w:proofErr w:type="spellEnd"/>
            <w:r>
              <w:rPr>
                <w:rFonts w:ascii="Times New Roman" w:hAnsi="Times New Roman"/>
                <w:sz w:val="24"/>
                <w:szCs w:val="24"/>
              </w:rPr>
              <w:t xml:space="preserve"> noteikumi 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 xml:space="preserve">Stikla iepakojums vai </w:t>
            </w:r>
            <w:r w:rsidRPr="004B4261">
              <w:rPr>
                <w:rFonts w:ascii="Times New Roman" w:hAnsi="Times New Roman"/>
                <w:sz w:val="24"/>
                <w:szCs w:val="24"/>
              </w:rPr>
              <w:lastRenderedPageBreak/>
              <w:t>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w:t>
            </w:r>
            <w:r w:rsidRPr="004B4261">
              <w:rPr>
                <w:rFonts w:ascii="Times New Roman" w:hAnsi="Times New Roman"/>
                <w:sz w:val="24"/>
                <w:szCs w:val="24"/>
              </w:rPr>
              <w:t>ļļa</w:t>
            </w:r>
            <w:r>
              <w:rPr>
                <w:rFonts w:ascii="Times New Roman" w:hAnsi="Times New Roman"/>
                <w:sz w:val="24"/>
                <w:szCs w:val="24"/>
              </w:rPr>
              <w:t>”Risso</w:t>
            </w:r>
            <w:proofErr w:type="spellEnd"/>
            <w:r>
              <w:rPr>
                <w:rFonts w:ascii="Times New Roman" w:hAnsi="Times New Roman"/>
                <w:sz w:val="24"/>
                <w:szCs w:val="24"/>
              </w:rPr>
              <w:t>” (saulespuķu un cita)</w:t>
            </w:r>
            <w:r w:rsidRPr="004B4261">
              <w:rPr>
                <w:rFonts w:ascii="Times New Roman" w:hAnsi="Times New Roman"/>
                <w:sz w:val="24"/>
                <w:szCs w:val="24"/>
              </w:rP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 Rafinēta un nerafinēta,</w:t>
            </w:r>
            <w:r w:rsidRPr="004B4261">
              <w:rPr>
                <w:rFonts w:ascii="Times New Roman" w:hAnsi="Times New Roman"/>
                <w:sz w:val="24"/>
                <w:szCs w:val="24"/>
              </w:rPr>
              <w:t xml:space="preserve"> caurspīdīgs šķidrums, krāsa dzintara dzeltena, smarža un garša raksturīga produktam, bez nevēlamām blakus smaržām un piegaršām, nešķīstošie piemaisījumi ne vairāk kā 0.05%.</w:t>
            </w:r>
            <w:r>
              <w:rPr>
                <w:rFonts w:ascii="Times New Roman" w:hAnsi="Times New Roman"/>
                <w:sz w:val="24"/>
                <w:szCs w:val="24"/>
              </w:rPr>
              <w:t>Nesatur ĢMO un nav ražota no ĢMO.</w:t>
            </w:r>
            <w:r w:rsidRPr="004B4261">
              <w:rPr>
                <w:rFonts w:ascii="Times New Roman" w:hAnsi="Times New Roman"/>
                <w:sz w:val="24"/>
                <w:szCs w:val="24"/>
              </w:rPr>
              <w:t xml:space="preserve"> Lietojama cepšanai un salātu gatavošanai.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350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pudeles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PET pudele</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Tēja “</w:t>
            </w:r>
            <w:proofErr w:type="spellStart"/>
            <w:r w:rsidRPr="004B4261">
              <w:rPr>
                <w:rFonts w:ascii="Times New Roman" w:hAnsi="Times New Roman"/>
                <w:sz w:val="24"/>
                <w:szCs w:val="24"/>
              </w:rPr>
              <w:t>Lipton</w:t>
            </w:r>
            <w:proofErr w:type="spellEnd"/>
            <w:r w:rsidRPr="004B4261">
              <w:rPr>
                <w:rFonts w:ascii="Times New Roman" w:hAnsi="Times New Roman"/>
                <w:sz w:val="24"/>
                <w:szCs w:val="24"/>
              </w:rPr>
              <w:t>”</w:t>
            </w:r>
            <w:r>
              <w:rPr>
                <w:rFonts w:ascii="Times New Roman" w:hAnsi="Times New Roman"/>
                <w:sz w:val="24"/>
                <w:szCs w:val="24"/>
              </w:rPr>
              <w:t xml:space="preserve"> vai </w:t>
            </w:r>
            <w:proofErr w:type="spellStart"/>
            <w:r>
              <w:rPr>
                <w:rFonts w:ascii="Times New Roman" w:hAnsi="Times New Roman"/>
                <w:sz w:val="24"/>
                <w:szCs w:val="24"/>
              </w:rPr>
              <w:t>evivalents</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Melnā ar citronu vai augļu garšu, sasmalcināta, kaltēta, sausa, tējas filtra papīrā iepakojumā.</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5</w:t>
            </w:r>
            <w:r w:rsidRPr="004B4261">
              <w:rPr>
                <w:rFonts w:ascii="Times New Roman" w:hAnsi="Times New Roman"/>
                <w:sz w:val="24"/>
                <w:szCs w:val="24"/>
              </w:rPr>
              <w:t xml:space="preserve">0 </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Tēja piparmētru, kumelīšu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Dažādu ziedu, lapu, ārstniecības augu, sasmalcināta, kaltēta, sausa, tējas filtra iepakojumā, (“Možums” vai analogs)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20 </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Skābenes (konservētas)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Skābeņu lapas, tīras bez kātiem un stiegrām, vienmērīgi sasmalcinātas, nesatur lielu sāls koncentrāciju.</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55</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Stikla iepakojums </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Sula “</w:t>
            </w:r>
            <w:proofErr w:type="spellStart"/>
            <w:r w:rsidRPr="004B4261">
              <w:rPr>
                <w:rFonts w:ascii="Times New Roman" w:hAnsi="Times New Roman"/>
                <w:sz w:val="24"/>
                <w:szCs w:val="24"/>
              </w:rPr>
              <w:t>Cido</w:t>
            </w:r>
            <w:proofErr w:type="spellEnd"/>
            <w:r w:rsidRPr="004B4261">
              <w:rPr>
                <w:rFonts w:ascii="Times New Roman" w:hAnsi="Times New Roman"/>
                <w:sz w:val="24"/>
                <w:szCs w:val="24"/>
              </w:rPr>
              <w:t xml:space="preserve">” vai ekvivalents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100% dabīga, saldskāba, nedzidrināta, termiski </w:t>
            </w:r>
            <w:proofErr w:type="spellStart"/>
            <w:r w:rsidRPr="004B4261">
              <w:rPr>
                <w:rFonts w:ascii="Times New Roman" w:hAnsi="Times New Roman"/>
                <w:sz w:val="24"/>
                <w:szCs w:val="24"/>
              </w:rPr>
              <w:t>apstrādāta.</w:t>
            </w:r>
            <w:r>
              <w:rPr>
                <w:rFonts w:ascii="Times New Roman" w:hAnsi="Times New Roman"/>
                <w:sz w:val="24"/>
                <w:szCs w:val="24"/>
              </w:rPr>
              <w:t>(atbilstoši</w:t>
            </w:r>
            <w:proofErr w:type="spellEnd"/>
            <w:r>
              <w:rPr>
                <w:rFonts w:ascii="Times New Roman" w:hAnsi="Times New Roman"/>
                <w:sz w:val="24"/>
                <w:szCs w:val="24"/>
              </w:rPr>
              <w:t xml:space="preserve">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20</w:t>
            </w:r>
            <w:r w:rsidRPr="004B4261">
              <w:rPr>
                <w:rFonts w:ascii="Times New Roman" w:hAnsi="Times New Roman"/>
                <w:sz w:val="24"/>
                <w:szCs w:val="24"/>
              </w:rPr>
              <w:t>0 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Tetrapaka</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Sula </w:t>
            </w:r>
            <w:r w:rsidRPr="004B4261">
              <w:rPr>
                <w:rFonts w:ascii="Times New Roman" w:hAnsi="Times New Roman"/>
                <w:sz w:val="24"/>
                <w:szCs w:val="24"/>
              </w:rPr>
              <w:t xml:space="preserve">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100% dabīga, saldskāba, nedzidrināta, termiski </w:t>
            </w:r>
            <w:proofErr w:type="spellStart"/>
            <w:r w:rsidRPr="004B4261">
              <w:rPr>
                <w:rFonts w:ascii="Times New Roman" w:hAnsi="Times New Roman"/>
                <w:sz w:val="24"/>
                <w:szCs w:val="24"/>
              </w:rPr>
              <w:t>apstrādāta.</w:t>
            </w:r>
            <w:r>
              <w:rPr>
                <w:rFonts w:ascii="Times New Roman" w:hAnsi="Times New Roman"/>
                <w:sz w:val="24"/>
                <w:szCs w:val="24"/>
              </w:rPr>
              <w:t>(atbilstoši</w:t>
            </w:r>
            <w:proofErr w:type="spellEnd"/>
            <w:r>
              <w:rPr>
                <w:rFonts w:ascii="Times New Roman" w:hAnsi="Times New Roman"/>
                <w:sz w:val="24"/>
                <w:szCs w:val="24"/>
              </w:rPr>
              <w:t xml:space="preserve">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0.2</w:t>
            </w:r>
          </w:p>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000</w:t>
            </w:r>
            <w:r>
              <w:rPr>
                <w:rFonts w:ascii="Times New Roman" w:hAnsi="Times New Roman"/>
                <w:sz w:val="24"/>
                <w:szCs w:val="24"/>
              </w:rPr>
              <w:t xml:space="preserve"> vai 600 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Tetrapaka</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Ābolu sula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100% dabīga, saldskāba, nedzidrināta, termiski </w:t>
            </w:r>
            <w:proofErr w:type="spellStart"/>
            <w:r w:rsidRPr="004B4261">
              <w:rPr>
                <w:rFonts w:ascii="Times New Roman" w:hAnsi="Times New Roman"/>
                <w:sz w:val="24"/>
                <w:szCs w:val="24"/>
              </w:rPr>
              <w:t>apstrādāta.</w:t>
            </w:r>
            <w:r>
              <w:rPr>
                <w:rFonts w:ascii="Times New Roman" w:hAnsi="Times New Roman"/>
                <w:sz w:val="24"/>
                <w:szCs w:val="24"/>
              </w:rPr>
              <w:t>(atb.MK</w:t>
            </w:r>
            <w:proofErr w:type="spellEnd"/>
            <w:r>
              <w:rPr>
                <w:rFonts w:ascii="Times New Roman" w:hAnsi="Times New Roman"/>
                <w:sz w:val="24"/>
                <w:szCs w:val="24"/>
              </w:rPr>
              <w:t xml:space="preserve">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60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Stikla iepakojums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Žāvētas aprikozes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Žāvētas, labas kvalitātes, bez svešķermeņiem.</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25</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Žāvētas plūmes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Fasējumā vai ekvivalents, bez kauliņiem, tumšās, labas kvalitātes.</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5</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Rozīnes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Fasējumā vai ekvivalents, bez kauliņiem un bez svešķermeņiem, tumšās vai gaišās, labas kvalitātes.</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80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76" w:type="dxa"/>
            <w:tcBorders>
              <w:top w:val="single" w:sz="4" w:space="0" w:color="auto"/>
              <w:left w:val="single" w:sz="4" w:space="0" w:color="auto"/>
              <w:bottom w:val="single" w:sz="4" w:space="0" w:color="auto"/>
              <w:right w:val="single" w:sz="4" w:space="0" w:color="auto"/>
            </w:tcBorders>
            <w:shd w:val="clear" w:color="auto" w:fill="FFFFFF"/>
          </w:tcPr>
          <w:p w:rsidR="00B87ED6" w:rsidRPr="004B4261" w:rsidRDefault="00B87ED6" w:rsidP="00B87ED6">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Olas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Fasētas kārbās pa desmit gabaliem vai ekvivalents. Svaigas, tīrām čaumalām no ārpuses, veselas, nebojātas, (vidējais olas svars 40g), A kategorijas.</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 gab.</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1500</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Kartona kārbas vai ekvivalents</w:t>
            </w:r>
          </w:p>
        </w:tc>
      </w:tr>
    </w:tbl>
    <w:p w:rsidR="00B87ED6" w:rsidRPr="004B4261" w:rsidRDefault="00B87ED6" w:rsidP="00B87ED6">
      <w:pPr>
        <w:jc w:val="center"/>
        <w:rPr>
          <w:rFonts w:ascii="Times New Roman" w:hAnsi="Times New Roman"/>
          <w:b/>
          <w:sz w:val="24"/>
          <w:szCs w:val="24"/>
        </w:rPr>
      </w:pPr>
    </w:p>
    <w:p w:rsidR="00B87ED6" w:rsidRPr="00154C9A" w:rsidRDefault="00B87ED6" w:rsidP="00B87ED6">
      <w:pPr>
        <w:pStyle w:val="Sarakstarindkopa"/>
        <w:numPr>
          <w:ilvl w:val="0"/>
          <w:numId w:val="2"/>
        </w:numPr>
        <w:jc w:val="center"/>
        <w:rPr>
          <w:rFonts w:ascii="Times New Roman" w:hAnsi="Times New Roman"/>
          <w:b/>
          <w:sz w:val="24"/>
          <w:szCs w:val="24"/>
        </w:rPr>
      </w:pPr>
      <w:r w:rsidRPr="00154C9A">
        <w:rPr>
          <w:rFonts w:ascii="Times New Roman" w:hAnsi="Times New Roman"/>
          <w:b/>
          <w:sz w:val="24"/>
          <w:szCs w:val="24"/>
        </w:rPr>
        <w:t>daļa – Maizes un miltu izstrādājumi</w:t>
      </w:r>
    </w:p>
    <w:p w:rsidR="00B87ED6" w:rsidRDefault="00B87ED6" w:rsidP="00B87ED6">
      <w:pPr>
        <w:spacing w:after="0" w:line="240" w:lineRule="auto"/>
        <w:jc w:val="both"/>
        <w:rPr>
          <w:rFonts w:ascii="Times New Roman" w:hAnsi="Times New Roman"/>
          <w:sz w:val="20"/>
          <w:szCs w:val="20"/>
        </w:rPr>
      </w:pPr>
      <w:r>
        <w:rPr>
          <w:rFonts w:ascii="Times New Roman" w:hAnsi="Times New Roman"/>
          <w:sz w:val="20"/>
          <w:szCs w:val="20"/>
        </w:rPr>
        <w:t>Saskaņā ar Ministru kabineta 2012.gada 13.marta noteikumiem Nr.172 „Noteikumi par uztura normām izglītības iestāžu izglītotajiem, sociālās aprūpes un sociālās reabilitācijas institūciju klientiem un ārstniecības iestāžu pacientiem”</w:t>
      </w:r>
      <w:r>
        <w:rPr>
          <w:rFonts w:ascii="Times New Roman" w:hAnsi="Times New Roman"/>
          <w:color w:val="000000"/>
          <w:sz w:val="20"/>
          <w:szCs w:val="20"/>
        </w:rPr>
        <w:t xml:space="preserve"> (redakcijā, kas stāsies spēkā 01.01.2016.)</w:t>
      </w:r>
      <w:r>
        <w:rPr>
          <w:rFonts w:ascii="Times New Roman" w:hAnsi="Times New Roman"/>
          <w:sz w:val="20"/>
          <w:szCs w:val="20"/>
        </w:rPr>
        <w:t xml:space="preserve">  2. pielikuma prasību ievērošanas nodrošināšanai pretendents:</w:t>
      </w:r>
    </w:p>
    <w:p w:rsidR="00B87ED6" w:rsidRDefault="00B87ED6" w:rsidP="00B87ED6">
      <w:pPr>
        <w:spacing w:after="0" w:line="240" w:lineRule="auto"/>
        <w:jc w:val="both"/>
        <w:rPr>
          <w:rFonts w:ascii="Times New Roman" w:hAnsi="Times New Roman"/>
          <w:sz w:val="20"/>
          <w:szCs w:val="20"/>
        </w:rPr>
      </w:pPr>
      <w:r>
        <w:rPr>
          <w:rFonts w:ascii="Times New Roman" w:hAnsi="Times New Roman"/>
          <w:sz w:val="20"/>
          <w:szCs w:val="20"/>
          <w:u w:val="single"/>
        </w:rPr>
        <w:t>nedrīkst piedāvāt produktus</w:t>
      </w:r>
      <w:r>
        <w:rPr>
          <w:rFonts w:ascii="Times New Roman" w:hAnsi="Times New Roman"/>
          <w:sz w:val="20"/>
          <w:szCs w:val="20"/>
        </w:rPr>
        <w:t>, ja tie satur:</w:t>
      </w:r>
    </w:p>
    <w:p w:rsidR="00B87ED6" w:rsidRDefault="00B87ED6" w:rsidP="00B87ED6">
      <w:pPr>
        <w:pStyle w:val="Sarakstarindkopa"/>
        <w:widowControl w:val="0"/>
        <w:numPr>
          <w:ilvl w:val="0"/>
          <w:numId w:val="3"/>
        </w:numPr>
        <w:tabs>
          <w:tab w:val="left" w:pos="318"/>
        </w:tabs>
        <w:suppressAutoHyphens/>
        <w:spacing w:line="240" w:lineRule="auto"/>
        <w:jc w:val="left"/>
        <w:rPr>
          <w:rFonts w:ascii="Times New Roman" w:hAnsi="Times New Roman"/>
          <w:sz w:val="20"/>
          <w:szCs w:val="20"/>
        </w:rPr>
      </w:pPr>
      <w:r>
        <w:rPr>
          <w:rFonts w:ascii="Times New Roman" w:hAnsi="Times New Roman"/>
          <w:sz w:val="20"/>
          <w:szCs w:val="20"/>
        </w:rPr>
        <w:t xml:space="preserve">daļēji </w:t>
      </w:r>
      <w:proofErr w:type="spellStart"/>
      <w:r>
        <w:rPr>
          <w:rFonts w:ascii="Times New Roman" w:hAnsi="Times New Roman"/>
          <w:sz w:val="20"/>
          <w:szCs w:val="20"/>
        </w:rPr>
        <w:t>hidrogenētus</w:t>
      </w:r>
      <w:proofErr w:type="spellEnd"/>
      <w:r>
        <w:rPr>
          <w:rFonts w:ascii="Times New Roman" w:hAnsi="Times New Roman"/>
          <w:sz w:val="20"/>
          <w:szCs w:val="20"/>
        </w:rPr>
        <w:t xml:space="preserve"> augu taukus; </w:t>
      </w:r>
    </w:p>
    <w:p w:rsidR="00B87ED6" w:rsidRDefault="00B87ED6" w:rsidP="00B87ED6">
      <w:pPr>
        <w:pStyle w:val="Sarakstarindkopa"/>
        <w:widowControl w:val="0"/>
        <w:numPr>
          <w:ilvl w:val="0"/>
          <w:numId w:val="3"/>
        </w:numPr>
        <w:tabs>
          <w:tab w:val="left" w:pos="318"/>
        </w:tabs>
        <w:suppressAutoHyphens/>
        <w:spacing w:line="240" w:lineRule="auto"/>
        <w:jc w:val="left"/>
        <w:rPr>
          <w:rFonts w:ascii="Times New Roman" w:hAnsi="Times New Roman"/>
          <w:b/>
          <w:bCs/>
          <w:sz w:val="20"/>
          <w:szCs w:val="20"/>
        </w:rPr>
      </w:pPr>
      <w:r>
        <w:rPr>
          <w:rFonts w:ascii="Times New Roman" w:hAnsi="Times New Roman"/>
          <w:sz w:val="20"/>
          <w:szCs w:val="20"/>
        </w:rPr>
        <w:t>izmantot augu eļļu ar ĢMO;</w:t>
      </w:r>
    </w:p>
    <w:p w:rsidR="00B87ED6" w:rsidRDefault="00B87ED6" w:rsidP="00B87ED6">
      <w:pPr>
        <w:spacing w:after="0" w:line="240" w:lineRule="auto"/>
        <w:ind w:left="720"/>
        <w:jc w:val="both"/>
        <w:rPr>
          <w:rFonts w:ascii="Times New Roman" w:hAnsi="Times New Roman"/>
          <w:sz w:val="20"/>
          <w:szCs w:val="20"/>
        </w:rPr>
      </w:pPr>
      <w:r>
        <w:rPr>
          <w:rFonts w:ascii="Times New Roman" w:hAnsi="Times New Roman"/>
          <w:sz w:val="20"/>
          <w:szCs w:val="20"/>
        </w:rPr>
        <w:t xml:space="preserve">Nedrīkst piedāvāt miltu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 saldinātāji, garšas pastiprinātāji,</w:t>
      </w:r>
      <w:r>
        <w:rPr>
          <w:rFonts w:ascii="Times New Roman" w:hAnsi="Times New Roman"/>
          <w:color w:val="FF0000"/>
          <w:sz w:val="20"/>
          <w:szCs w:val="20"/>
        </w:rPr>
        <w:t xml:space="preserve"> </w:t>
      </w:r>
      <w:r>
        <w:rPr>
          <w:rFonts w:ascii="Times New Roman" w:hAnsi="Times New Roman"/>
          <w:sz w:val="20"/>
          <w:szCs w:val="20"/>
        </w:rPr>
        <w:t>krāsvielas un konservanti;</w:t>
      </w:r>
    </w:p>
    <w:p w:rsidR="00B87ED6" w:rsidRPr="004B4261" w:rsidRDefault="00B87ED6" w:rsidP="00B87ED6">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410"/>
        <w:gridCol w:w="5386"/>
        <w:gridCol w:w="1560"/>
        <w:gridCol w:w="1417"/>
        <w:gridCol w:w="992"/>
        <w:gridCol w:w="1702"/>
      </w:tblGrid>
      <w:tr w:rsidR="00B87ED6" w:rsidRPr="004B4261" w:rsidTr="005C7D9A">
        <w:tc>
          <w:tcPr>
            <w:tcW w:w="703"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Rudzu maize - formas (“Saimes” vai ekvivalents)</w:t>
            </w:r>
          </w:p>
        </w:tc>
        <w:tc>
          <w:tcPr>
            <w:tcW w:w="538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b/>
                <w:sz w:val="24"/>
                <w:szCs w:val="24"/>
              </w:rPr>
            </w:pPr>
            <w:r w:rsidRPr="004B4261">
              <w:rPr>
                <w:rFonts w:ascii="Times New Roman" w:eastAsia="TimesNewRoman" w:hAnsi="Times New Roman"/>
                <w:sz w:val="24"/>
                <w:szCs w:val="24"/>
                <w:lang w:eastAsia="ru-RU"/>
              </w:rPr>
              <w:t xml:space="preserve">A/l rudzu milti, mīkstuma mitrums ne vairāk kā 50%, ar vienmērīgu porainību, rupjie rudzu milti aptuveni 60%, kviešu milti aptuveni 40%, ar plānu garoziņu, griezta vienādās </w:t>
            </w:r>
            <w:proofErr w:type="spellStart"/>
            <w:r w:rsidRPr="004B4261">
              <w:rPr>
                <w:rFonts w:ascii="Times New Roman" w:eastAsia="TimesNewRoman" w:hAnsi="Times New Roman"/>
                <w:sz w:val="24"/>
                <w:szCs w:val="24"/>
                <w:lang w:eastAsia="ru-RU"/>
              </w:rPr>
              <w:t>šķēlēs</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uzlabotājiem,saldinātājiem,krāsvielām,konservantiem</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3600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w:t>
            </w:r>
          </w:p>
        </w:tc>
      </w:tr>
      <w:tr w:rsidR="00B87ED6" w:rsidRPr="004B4261" w:rsidTr="005C7D9A">
        <w:tc>
          <w:tcPr>
            <w:tcW w:w="703"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Kviešu maize-“Līgas” vai ekvivalents</w:t>
            </w:r>
          </w:p>
        </w:tc>
        <w:tc>
          <w:tcPr>
            <w:tcW w:w="538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b/>
                <w:sz w:val="24"/>
                <w:szCs w:val="24"/>
              </w:rPr>
            </w:pPr>
            <w:r w:rsidRPr="004B4261">
              <w:rPr>
                <w:rFonts w:ascii="Times New Roman" w:eastAsia="TimesNewRoman" w:hAnsi="Times New Roman"/>
                <w:sz w:val="24"/>
                <w:szCs w:val="24"/>
                <w:lang w:eastAsia="ru-RU"/>
              </w:rPr>
              <w:t xml:space="preserve">A/l kviešu miltu, mīkstuma mitrums ne vairāk kā 45%, griezta vienmērīgās šķēlēs, ar vienmērīgu porainību, ar plānu nesadegušu </w:t>
            </w:r>
            <w:proofErr w:type="spellStart"/>
            <w:r w:rsidRPr="004B4261">
              <w:rPr>
                <w:rFonts w:ascii="Times New Roman" w:eastAsia="TimesNewRoman" w:hAnsi="Times New Roman"/>
                <w:sz w:val="24"/>
                <w:szCs w:val="24"/>
                <w:lang w:eastAsia="ru-RU"/>
              </w:rPr>
              <w:t>garozu</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uzlabotājiem</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w:t>
            </w:r>
            <w:r w:rsidRPr="004B4261">
              <w:rPr>
                <w:rFonts w:ascii="Times New Roman" w:hAnsi="Times New Roman"/>
                <w:sz w:val="24"/>
                <w:szCs w:val="24"/>
              </w:rPr>
              <w:t>000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w:t>
            </w:r>
          </w:p>
        </w:tc>
      </w:tr>
      <w:tr w:rsidR="00B87ED6" w:rsidRPr="004B4261" w:rsidTr="005C7D9A">
        <w:tc>
          <w:tcPr>
            <w:tcW w:w="703"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Cepumi </w:t>
            </w:r>
          </w:p>
        </w:tc>
        <w:tc>
          <w:tcPr>
            <w:tcW w:w="5386" w:type="dxa"/>
            <w:tcBorders>
              <w:top w:val="single" w:sz="4" w:space="0" w:color="auto"/>
              <w:left w:val="single" w:sz="4" w:space="0" w:color="auto"/>
              <w:bottom w:val="single" w:sz="4" w:space="0" w:color="auto"/>
              <w:right w:val="single" w:sz="4" w:space="0" w:color="auto"/>
            </w:tcBorders>
          </w:tcPr>
          <w:p w:rsidR="00B87ED6" w:rsidRPr="001C0753" w:rsidRDefault="00B87ED6" w:rsidP="005C7D9A">
            <w:pPr>
              <w:spacing w:line="240" w:lineRule="auto"/>
              <w:rPr>
                <w:rFonts w:ascii="Times New Roman" w:hAnsi="Times New Roman"/>
                <w:sz w:val="24"/>
                <w:szCs w:val="24"/>
              </w:rPr>
            </w:pPr>
            <w:r>
              <w:rPr>
                <w:rFonts w:ascii="Times New Roman" w:hAnsi="Times New Roman"/>
                <w:sz w:val="24"/>
                <w:szCs w:val="24"/>
              </w:rPr>
              <w:t>A</w:t>
            </w:r>
            <w:r w:rsidRPr="001C0753">
              <w:rPr>
                <w:rFonts w:ascii="Times New Roman" w:hAnsi="Times New Roman"/>
                <w:sz w:val="24"/>
                <w:szCs w:val="24"/>
              </w:rPr>
              <w:t>tbilstoši MK not.Nr.172</w:t>
            </w:r>
            <w:r>
              <w:rPr>
                <w:rFonts w:ascii="Times New Roman" w:hAnsi="Times New Roman"/>
                <w:sz w:val="24"/>
                <w:szCs w:val="24"/>
              </w:rPr>
              <w:t xml:space="preserve">,nesatur </w:t>
            </w:r>
            <w:proofErr w:type="spellStart"/>
            <w:r>
              <w:rPr>
                <w:rFonts w:ascii="Times New Roman" w:hAnsi="Times New Roman"/>
                <w:sz w:val="24"/>
                <w:szCs w:val="24"/>
              </w:rPr>
              <w:t>hidrogenētos-augu</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taukus,iepakoti</w:t>
            </w:r>
            <w:proofErr w:type="spellEnd"/>
            <w:r>
              <w:rPr>
                <w:rFonts w:ascii="Times New Roman" w:hAnsi="Times New Roman"/>
                <w:sz w:val="24"/>
                <w:szCs w:val="24"/>
              </w:rPr>
              <w:t xml:space="preserve"> kartona </w:t>
            </w:r>
            <w:proofErr w:type="spellStart"/>
            <w:r>
              <w:rPr>
                <w:rFonts w:ascii="Times New Roman" w:hAnsi="Times New Roman"/>
                <w:sz w:val="24"/>
                <w:szCs w:val="24"/>
              </w:rPr>
              <w:t>kastēs,kas</w:t>
            </w:r>
            <w:proofErr w:type="spellEnd"/>
            <w:r>
              <w:rPr>
                <w:rFonts w:ascii="Times New Roman" w:hAnsi="Times New Roman"/>
                <w:sz w:val="24"/>
                <w:szCs w:val="24"/>
              </w:rPr>
              <w:t xml:space="preserve"> nodrošina produkta garšas īpašību un formas saglabāšanu</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g</w:t>
            </w:r>
          </w:p>
        </w:tc>
        <w:tc>
          <w:tcPr>
            <w:tcW w:w="141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pakas</w:t>
            </w:r>
          </w:p>
        </w:tc>
        <w:tc>
          <w:tcPr>
            <w:tcW w:w="17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 xml:space="preserve">Papīra </w:t>
            </w:r>
            <w:r w:rsidRPr="004B4261">
              <w:rPr>
                <w:rFonts w:ascii="Times New Roman" w:hAnsi="Times New Roman"/>
                <w:sz w:val="24"/>
                <w:szCs w:val="24"/>
              </w:rPr>
              <w:lastRenderedPageBreak/>
              <w:t>iepakojums</w:t>
            </w:r>
          </w:p>
        </w:tc>
      </w:tr>
      <w:tr w:rsidR="00B87ED6" w:rsidRPr="004B4261" w:rsidTr="005C7D9A">
        <w:tc>
          <w:tcPr>
            <w:tcW w:w="703"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Bulciņas </w:t>
            </w:r>
          </w:p>
        </w:tc>
        <w:tc>
          <w:tcPr>
            <w:tcW w:w="5386"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rPr>
                <w:rFonts w:ascii="Times New Roman" w:eastAsia="TimesNewRoman" w:hAnsi="Times New Roman"/>
                <w:sz w:val="24"/>
                <w:szCs w:val="24"/>
                <w:lang w:eastAsia="ru-RU"/>
              </w:rPr>
            </w:pPr>
            <w:r w:rsidRPr="004B4261">
              <w:rPr>
                <w:rFonts w:ascii="Times New Roman" w:eastAsia="TimesNewRoman" w:hAnsi="Times New Roman"/>
                <w:sz w:val="24"/>
                <w:szCs w:val="24"/>
                <w:lang w:eastAsia="ru-RU"/>
              </w:rPr>
              <w:t>A/l kviešu milti, mīkstuma mitrums ne vairāk kā 45%</w:t>
            </w:r>
            <w:r>
              <w:rPr>
                <w:rFonts w:ascii="Times New Roman" w:eastAsia="TimesNewRoman" w:hAnsi="Times New Roman"/>
                <w:sz w:val="24"/>
                <w:szCs w:val="24"/>
                <w:lang w:eastAsia="ru-RU"/>
              </w:rPr>
              <w:t xml:space="preserve">nesatur daļēji </w:t>
            </w:r>
            <w:proofErr w:type="spellStart"/>
            <w:r>
              <w:rPr>
                <w:rFonts w:ascii="Times New Roman" w:eastAsia="TimesNewRoman" w:hAnsi="Times New Roman"/>
                <w:sz w:val="24"/>
                <w:szCs w:val="24"/>
                <w:lang w:eastAsia="ru-RU"/>
              </w:rPr>
              <w:t>hidrocenētos</w:t>
            </w:r>
            <w:proofErr w:type="spellEnd"/>
            <w:r>
              <w:rPr>
                <w:rFonts w:ascii="Times New Roman" w:eastAsia="TimesNewRoman" w:hAnsi="Times New Roman"/>
                <w:sz w:val="24"/>
                <w:szCs w:val="24"/>
                <w:lang w:eastAsia="ru-RU"/>
              </w:rPr>
              <w:t xml:space="preserve"> augu taukus (</w:t>
            </w:r>
            <w:proofErr w:type="spellStart"/>
            <w:r>
              <w:rPr>
                <w:rFonts w:ascii="Times New Roman" w:eastAsia="TimesNewRoman" w:hAnsi="Times New Roman"/>
                <w:sz w:val="24"/>
                <w:szCs w:val="24"/>
                <w:lang w:eastAsia="ru-RU"/>
              </w:rPr>
              <w:t>atb.MK</w:t>
            </w:r>
            <w:proofErr w:type="spellEnd"/>
            <w:r>
              <w:rPr>
                <w:rFonts w:ascii="Times New Roman" w:eastAsia="TimesNewRoman" w:hAnsi="Times New Roman"/>
                <w:sz w:val="24"/>
                <w:szCs w:val="24"/>
                <w:lang w:eastAsia="ru-RU"/>
              </w:rPr>
              <w:t xml:space="preserve"> not.Nr.172)</w:t>
            </w:r>
          </w:p>
          <w:p w:rsidR="00B87ED6" w:rsidRPr="004B4261" w:rsidRDefault="00B87ED6" w:rsidP="005C7D9A">
            <w:pPr>
              <w:spacing w:line="240" w:lineRule="auto"/>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220</w:t>
            </w:r>
            <w:r w:rsidRPr="004B4261">
              <w:rPr>
                <w:rFonts w:ascii="Times New Roman" w:hAnsi="Times New Roman"/>
                <w:sz w:val="24"/>
                <w:szCs w:val="24"/>
              </w:rPr>
              <w:t>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kartona kaste.</w:t>
            </w:r>
          </w:p>
        </w:tc>
      </w:tr>
    </w:tbl>
    <w:p w:rsidR="00B87ED6" w:rsidRPr="00705C05" w:rsidRDefault="00B87ED6" w:rsidP="00B87ED6">
      <w:pPr>
        <w:pStyle w:val="Sarakstarindkopa"/>
        <w:numPr>
          <w:ilvl w:val="0"/>
          <w:numId w:val="2"/>
        </w:numPr>
        <w:jc w:val="center"/>
        <w:rPr>
          <w:rFonts w:ascii="Times New Roman" w:hAnsi="Times New Roman"/>
          <w:b/>
          <w:sz w:val="24"/>
          <w:szCs w:val="24"/>
        </w:rPr>
      </w:pPr>
      <w:r w:rsidRPr="00705C05">
        <w:rPr>
          <w:rFonts w:ascii="Times New Roman" w:hAnsi="Times New Roman"/>
          <w:b/>
          <w:sz w:val="24"/>
          <w:szCs w:val="24"/>
        </w:rPr>
        <w:t xml:space="preserve">daļa – Gaļa un gaļas izstrādājumi </w:t>
      </w:r>
    </w:p>
    <w:p w:rsidR="00B87ED6" w:rsidRDefault="00B87ED6" w:rsidP="00B87ED6">
      <w:pPr>
        <w:jc w:val="center"/>
        <w:rPr>
          <w:rFonts w:ascii="Times New Roman" w:hAnsi="Times New Roman"/>
          <w:b/>
          <w:sz w:val="24"/>
          <w:szCs w:val="24"/>
        </w:rPr>
      </w:pPr>
    </w:p>
    <w:p w:rsidR="00B87ED6" w:rsidRDefault="00B87ED6" w:rsidP="00B87ED6">
      <w:pPr>
        <w:spacing w:after="0" w:line="240" w:lineRule="auto"/>
        <w:ind w:firstLine="360"/>
        <w:jc w:val="both"/>
        <w:rPr>
          <w:rFonts w:ascii="Times New Roman" w:hAnsi="Times New Roman"/>
          <w:sz w:val="20"/>
          <w:szCs w:val="20"/>
        </w:rPr>
      </w:pPr>
      <w:r>
        <w:rPr>
          <w:rFonts w:ascii="Times New Roman" w:hAnsi="Times New Roman"/>
          <w:sz w:val="20"/>
          <w:szCs w:val="20"/>
        </w:rPr>
        <w:t>Saskaņā ar Ministru kabineta 2012.gada 13.marta noteikumiem Nr.172 „Noteikumi par uztura normām izglītības iestāžu izglītotajiem, sociālās aprūpes un sociālās</w:t>
      </w:r>
    </w:p>
    <w:p w:rsidR="00B87ED6" w:rsidRDefault="00B87ED6" w:rsidP="00B87ED6">
      <w:pPr>
        <w:spacing w:after="0" w:line="240" w:lineRule="auto"/>
        <w:ind w:firstLine="360"/>
        <w:jc w:val="both"/>
        <w:rPr>
          <w:rFonts w:ascii="Times New Roman" w:hAnsi="Times New Roman"/>
          <w:sz w:val="20"/>
          <w:szCs w:val="20"/>
        </w:rPr>
      </w:pPr>
      <w:r>
        <w:rPr>
          <w:rFonts w:ascii="Times New Roman" w:hAnsi="Times New Roman"/>
          <w:sz w:val="20"/>
          <w:szCs w:val="20"/>
        </w:rPr>
        <w:t>reabilitācijas institūciju klientiem un ārstniecības iestāžu pacientiem”</w:t>
      </w:r>
      <w:r>
        <w:rPr>
          <w:rFonts w:ascii="Times New Roman" w:hAnsi="Times New Roman"/>
          <w:color w:val="000000"/>
          <w:sz w:val="20"/>
          <w:szCs w:val="20"/>
        </w:rPr>
        <w:t xml:space="preserve"> (redakcijā, kas stāsies spēkā 01.01.2016.)</w:t>
      </w:r>
      <w:r>
        <w:rPr>
          <w:rFonts w:ascii="Times New Roman" w:hAnsi="Times New Roman"/>
          <w:sz w:val="20"/>
          <w:szCs w:val="20"/>
        </w:rPr>
        <w:t xml:space="preserve">  2. pielikuma prasību ievērošanas nodrošināšanai pretendents:</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Gaļas produktus (piemēram, desas, cīsiņus, sardeles, gaļas konservus, žāvētus, kūpinātus un sālītus gaļas produktus) drīkst piedāvāt, ja tie atbilst šādām prasībām:</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1. satur vismaz 70 % gaļas;</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2. nesatur pārtikas piedevas – garšas pastiprinātājus, krāsvielas ;</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3. nesatur mehāniski atdalītu gaļu un izejvielas, kas ražotas no ģenētiski modificētiem organismiem;</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4. nesatur sojas pupas un to produktus;</w:t>
      </w:r>
    </w:p>
    <w:p w:rsidR="00B87ED6" w:rsidRDefault="00B87ED6" w:rsidP="00B87ED6">
      <w:pPr>
        <w:spacing w:after="0" w:line="240" w:lineRule="auto"/>
        <w:ind w:firstLine="300"/>
        <w:rPr>
          <w:rFonts w:ascii="Times New Roman" w:hAnsi="Times New Roman"/>
          <w:sz w:val="20"/>
          <w:szCs w:val="20"/>
        </w:rPr>
      </w:pPr>
      <w:r>
        <w:rPr>
          <w:rFonts w:ascii="Times New Roman" w:hAnsi="Times New Roman"/>
          <w:sz w:val="20"/>
          <w:szCs w:val="20"/>
        </w:rPr>
        <w:t>5. satur sāli mazāk par 1,25 g uz 100 g gaļas produkta.</w:t>
      </w:r>
    </w:p>
    <w:p w:rsidR="00B87ED6" w:rsidRDefault="00B87ED6" w:rsidP="00B87ED6">
      <w:pPr>
        <w:rPr>
          <w:rFonts w:ascii="Times New Roman" w:hAnsi="Times New Roman"/>
          <w:b/>
          <w:sz w:val="24"/>
          <w:szCs w:val="24"/>
        </w:rPr>
      </w:pPr>
    </w:p>
    <w:p w:rsidR="00B87ED6" w:rsidRPr="004B4261" w:rsidRDefault="00B87ED6" w:rsidP="00B87ED6">
      <w:pPr>
        <w:rPr>
          <w:rFonts w:ascii="Times New Roman" w:hAnsi="Times New Roman"/>
          <w:b/>
          <w:sz w:val="24"/>
          <w:szCs w:val="24"/>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99"/>
        <w:gridCol w:w="5403"/>
        <w:gridCol w:w="1540"/>
        <w:gridCol w:w="1431"/>
        <w:gridCol w:w="1004"/>
        <w:gridCol w:w="1666"/>
      </w:tblGrid>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Cūkgaļa - gulašs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Atdzesēta, bez cīpslām, </w:t>
            </w:r>
            <w:r w:rsidRPr="004F71C6">
              <w:rPr>
                <w:rFonts w:ascii="Times New Roman" w:hAnsi="Times New Roman"/>
                <w:b/>
                <w:sz w:val="24"/>
                <w:szCs w:val="24"/>
                <w:u w:val="single"/>
              </w:rPr>
              <w:t>liesa</w:t>
            </w:r>
            <w:r w:rsidRPr="004B4261">
              <w:rPr>
                <w:rFonts w:ascii="Times New Roman" w:hAnsi="Times New Roman"/>
                <w:sz w:val="24"/>
                <w:szCs w:val="24"/>
              </w:rPr>
              <w:t xml:space="preserve">, </w:t>
            </w:r>
            <w:r>
              <w:rPr>
                <w:rFonts w:ascii="Times New Roman" w:hAnsi="Times New Roman"/>
                <w:sz w:val="24"/>
                <w:szCs w:val="24"/>
              </w:rPr>
              <w:t xml:space="preserve">AUGSTAS kvalitātes. </w:t>
            </w:r>
            <w:proofErr w:type="spellStart"/>
            <w:r>
              <w:rPr>
                <w:rFonts w:ascii="Times New Roman" w:hAnsi="Times New Roman"/>
                <w:sz w:val="24"/>
                <w:szCs w:val="24"/>
              </w:rPr>
              <w:t>Vakuumiepakojumā,ne</w:t>
            </w:r>
            <w:proofErr w:type="spellEnd"/>
            <w:r>
              <w:rPr>
                <w:rFonts w:ascii="Times New Roman" w:hAnsi="Times New Roman"/>
                <w:sz w:val="24"/>
                <w:szCs w:val="24"/>
              </w:rPr>
              <w:t xml:space="preserve"> vairāk kā 5 kg iepakojumā</w:t>
            </w:r>
            <w:r w:rsidRPr="004B4261">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Cūkgaļa (malšanai</w:t>
            </w:r>
            <w:r w:rsidRPr="004B4261">
              <w:rPr>
                <w:rFonts w:ascii="Times New Roman" w:hAnsi="Times New Roman"/>
                <w:sz w:val="24"/>
                <w:szCs w:val="24"/>
              </w:rPr>
              <w:t xml:space="preserve">)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Svaigi a</w:t>
            </w:r>
            <w:r w:rsidRPr="004B4261">
              <w:rPr>
                <w:rFonts w:ascii="Times New Roman" w:hAnsi="Times New Roman"/>
                <w:sz w:val="24"/>
                <w:szCs w:val="24"/>
              </w:rPr>
              <w:t>tdzesēta – be</w:t>
            </w:r>
            <w:r>
              <w:rPr>
                <w:rFonts w:ascii="Times New Roman" w:hAnsi="Times New Roman"/>
                <w:sz w:val="24"/>
                <w:szCs w:val="24"/>
              </w:rPr>
              <w:t>z ādas, liesa,</w:t>
            </w:r>
            <w:r w:rsidRPr="004B4261">
              <w:rPr>
                <w:rFonts w:ascii="Times New Roman" w:hAnsi="Times New Roman"/>
                <w:sz w:val="24"/>
                <w:szCs w:val="24"/>
              </w:rPr>
              <w:t xml:space="preserve"> </w:t>
            </w:r>
            <w:r>
              <w:rPr>
                <w:rFonts w:ascii="Times New Roman" w:hAnsi="Times New Roman"/>
                <w:sz w:val="24"/>
                <w:szCs w:val="24"/>
              </w:rPr>
              <w:t xml:space="preserve">AUGSTAS </w:t>
            </w:r>
            <w:proofErr w:type="spellStart"/>
            <w:r w:rsidRPr="004B4261">
              <w:rPr>
                <w:rFonts w:ascii="Times New Roman" w:hAnsi="Times New Roman"/>
                <w:sz w:val="24"/>
                <w:szCs w:val="24"/>
              </w:rPr>
              <w:t>kvalitātes</w:t>
            </w:r>
            <w:r>
              <w:rPr>
                <w:rFonts w:ascii="Times New Roman" w:hAnsi="Times New Roman"/>
                <w:sz w:val="24"/>
                <w:szCs w:val="24"/>
              </w:rPr>
              <w:t>,bez</w:t>
            </w:r>
            <w:proofErr w:type="spellEnd"/>
            <w:r>
              <w:rPr>
                <w:rFonts w:ascii="Times New Roman" w:hAnsi="Times New Roman"/>
                <w:sz w:val="24"/>
                <w:szCs w:val="24"/>
              </w:rPr>
              <w:t xml:space="preserve"> </w:t>
            </w:r>
            <w:proofErr w:type="spellStart"/>
            <w:r>
              <w:rPr>
                <w:rFonts w:ascii="Times New Roman" w:hAnsi="Times New Roman"/>
                <w:sz w:val="24"/>
                <w:szCs w:val="24"/>
              </w:rPr>
              <w:t>cīpslām,labas</w:t>
            </w:r>
            <w:proofErr w:type="spellEnd"/>
            <w:r>
              <w:rPr>
                <w:rFonts w:ascii="Times New Roman" w:hAnsi="Times New Roman"/>
                <w:sz w:val="24"/>
                <w:szCs w:val="24"/>
              </w:rPr>
              <w:t xml:space="preserve"> </w:t>
            </w:r>
            <w:proofErr w:type="spellStart"/>
            <w:r>
              <w:rPr>
                <w:rFonts w:ascii="Times New Roman" w:hAnsi="Times New Roman"/>
                <w:sz w:val="24"/>
                <w:szCs w:val="24"/>
              </w:rPr>
              <w:t>kvalitātes.Vakuumiepakojumā,ne</w:t>
            </w:r>
            <w:proofErr w:type="spellEnd"/>
            <w:r>
              <w:rPr>
                <w:rFonts w:ascii="Times New Roman" w:hAnsi="Times New Roman"/>
                <w:sz w:val="24"/>
                <w:szCs w:val="24"/>
              </w:rPr>
              <w:t xml:space="preserve"> vairāk kā 5 kg iepakojumā</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Cūkgaļas ribiņas zupai</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Atdzesēta – gaļas un kaulu gabaliņi no ribu daļām, gaļas mīkstuma saturs ne mazāk kā 15%, </w:t>
            </w:r>
            <w:r>
              <w:rPr>
                <w:rFonts w:ascii="Times New Roman" w:hAnsi="Times New Roman"/>
                <w:sz w:val="24"/>
                <w:szCs w:val="24"/>
              </w:rPr>
              <w:t xml:space="preserve">AUGSTAS </w:t>
            </w:r>
            <w:proofErr w:type="spellStart"/>
            <w:r w:rsidRPr="004B4261">
              <w:rPr>
                <w:rFonts w:ascii="Times New Roman" w:hAnsi="Times New Roman"/>
                <w:sz w:val="24"/>
                <w:szCs w:val="24"/>
              </w:rPr>
              <w:t>kvalitātes.</w:t>
            </w:r>
            <w:r>
              <w:rPr>
                <w:rFonts w:ascii="Times New Roman" w:hAnsi="Times New Roman"/>
                <w:sz w:val="24"/>
                <w:szCs w:val="24"/>
              </w:rPr>
              <w:t>vakuumiepakojumā</w:t>
            </w:r>
            <w:proofErr w:type="spellEnd"/>
            <w:r>
              <w:rPr>
                <w:rFonts w:ascii="Times New Roman" w:hAnsi="Times New Roman"/>
                <w:sz w:val="24"/>
                <w:szCs w:val="24"/>
              </w:rPr>
              <w:t xml:space="preserve"> ne vairāk kā 6 kg </w:t>
            </w:r>
            <w:r>
              <w:rPr>
                <w:rFonts w:ascii="Times New Roman" w:hAnsi="Times New Roman"/>
                <w:sz w:val="24"/>
                <w:szCs w:val="24"/>
              </w:rPr>
              <w:lastRenderedPageBreak/>
              <w:t>iepakojumā</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170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Polimēra iepakojums </w:t>
            </w:r>
            <w:r w:rsidRPr="004B4261">
              <w:rPr>
                <w:rFonts w:ascii="Times New Roman" w:hAnsi="Times New Roman"/>
                <w:sz w:val="24"/>
                <w:szCs w:val="24"/>
              </w:rPr>
              <w:lastRenderedPageBreak/>
              <w:t>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Vārīta uzgriežamā d</w:t>
            </w:r>
            <w:r w:rsidRPr="004B4261">
              <w:rPr>
                <w:rFonts w:ascii="Times New Roman" w:hAnsi="Times New Roman"/>
                <w:sz w:val="24"/>
                <w:szCs w:val="24"/>
              </w:rPr>
              <w:t xml:space="preserve">esas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gaļa,Sastāvs</w:t>
            </w:r>
            <w:proofErr w:type="spellEnd"/>
            <w:r>
              <w:rPr>
                <w:rFonts w:ascii="Times New Roman" w:hAnsi="Times New Roman"/>
                <w:sz w:val="24"/>
                <w:szCs w:val="24"/>
              </w:rPr>
              <w:t xml:space="preserve"> virs</w:t>
            </w:r>
            <w:r w:rsidRPr="004B4261">
              <w:rPr>
                <w:rFonts w:ascii="Times New Roman" w:hAnsi="Times New Roman"/>
                <w:sz w:val="24"/>
                <w:szCs w:val="24"/>
              </w:rPr>
              <w:t xml:space="preserve"> 70% </w:t>
            </w:r>
            <w:r>
              <w:rPr>
                <w:rFonts w:ascii="Times New Roman" w:hAnsi="Times New Roman"/>
                <w:sz w:val="24"/>
                <w:szCs w:val="24"/>
              </w:rPr>
              <w:t xml:space="preserve">cūkgaļas, mitruma saturs gatavā produktā 55-70%,fas.batoniņos,bez garšas </w:t>
            </w:r>
            <w:proofErr w:type="spellStart"/>
            <w:r>
              <w:rPr>
                <w:rFonts w:ascii="Times New Roman" w:hAnsi="Times New Roman"/>
                <w:sz w:val="24"/>
                <w:szCs w:val="24"/>
              </w:rPr>
              <w:t>pastiprinātājiem,krāsvielām,bez</w:t>
            </w:r>
            <w:proofErr w:type="spellEnd"/>
            <w:r>
              <w:rPr>
                <w:rFonts w:ascii="Times New Roman" w:hAnsi="Times New Roman"/>
                <w:sz w:val="24"/>
                <w:szCs w:val="24"/>
              </w:rPr>
              <w:t xml:space="preserve"> </w:t>
            </w:r>
            <w:proofErr w:type="spellStart"/>
            <w:r>
              <w:rPr>
                <w:rFonts w:ascii="Times New Roman" w:hAnsi="Times New Roman"/>
                <w:sz w:val="24"/>
                <w:szCs w:val="24"/>
              </w:rPr>
              <w:t>E,sāls</w:t>
            </w:r>
            <w:proofErr w:type="spellEnd"/>
            <w:r>
              <w:rPr>
                <w:rFonts w:ascii="Times New Roman" w:hAnsi="Times New Roman"/>
                <w:sz w:val="24"/>
                <w:szCs w:val="24"/>
              </w:rPr>
              <w:t xml:space="preserve"> ne vairāk kā 1,25 gr uz 100 gr gaļas (atbilstoši MK not.172)</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4</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Sardeles, cīsiņi</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b/>
                <w:sz w:val="24"/>
                <w:szCs w:val="24"/>
              </w:rPr>
            </w:pPr>
            <w:r>
              <w:rPr>
                <w:rFonts w:ascii="Times New Roman" w:hAnsi="Times New Roman"/>
                <w:sz w:val="24"/>
                <w:szCs w:val="24"/>
              </w:rPr>
              <w:t xml:space="preserve">A/l sastāvs virs </w:t>
            </w:r>
            <w:r w:rsidRPr="004B4261">
              <w:rPr>
                <w:rFonts w:ascii="Times New Roman" w:hAnsi="Times New Roman"/>
                <w:sz w:val="24"/>
                <w:szCs w:val="24"/>
              </w:rPr>
              <w:t xml:space="preserve"> 70% </w:t>
            </w:r>
            <w:proofErr w:type="spellStart"/>
            <w:r>
              <w:rPr>
                <w:rFonts w:ascii="Times New Roman" w:hAnsi="Times New Roman"/>
                <w:sz w:val="24"/>
                <w:szCs w:val="24"/>
              </w:rPr>
              <w:t>cūk</w:t>
            </w:r>
            <w:r w:rsidRPr="004B4261">
              <w:rPr>
                <w:rFonts w:ascii="Times New Roman" w:hAnsi="Times New Roman"/>
                <w:sz w:val="24"/>
                <w:szCs w:val="24"/>
              </w:rPr>
              <w:t>gaļ</w:t>
            </w:r>
            <w:r>
              <w:rPr>
                <w:rFonts w:ascii="Times New Roman" w:hAnsi="Times New Roman"/>
                <w:sz w:val="24"/>
                <w:szCs w:val="24"/>
              </w:rPr>
              <w:t>as,mitruma</w:t>
            </w:r>
            <w:proofErr w:type="spellEnd"/>
            <w:r>
              <w:rPr>
                <w:rFonts w:ascii="Times New Roman" w:hAnsi="Times New Roman"/>
                <w:sz w:val="24"/>
                <w:szCs w:val="24"/>
              </w:rPr>
              <w:t xml:space="preserve"> saturs gatavajā produktā 55-70%,dabīgā </w:t>
            </w:r>
            <w:proofErr w:type="spellStart"/>
            <w:r>
              <w:rPr>
                <w:rFonts w:ascii="Times New Roman" w:hAnsi="Times New Roman"/>
                <w:sz w:val="24"/>
                <w:szCs w:val="24"/>
              </w:rPr>
              <w:t>apvalkā,bez</w:t>
            </w:r>
            <w:proofErr w:type="spellEnd"/>
            <w:r>
              <w:rPr>
                <w:rFonts w:ascii="Times New Roman" w:hAnsi="Times New Roman"/>
                <w:sz w:val="24"/>
                <w:szCs w:val="24"/>
              </w:rPr>
              <w:t xml:space="preserve"> </w:t>
            </w:r>
            <w:proofErr w:type="spellStart"/>
            <w:r>
              <w:rPr>
                <w:rFonts w:ascii="Times New Roman" w:hAnsi="Times New Roman"/>
                <w:sz w:val="24"/>
                <w:szCs w:val="24"/>
              </w:rPr>
              <w:t>krāsvielām,garšas</w:t>
            </w:r>
            <w:proofErr w:type="spellEnd"/>
            <w:r>
              <w:rPr>
                <w:rFonts w:ascii="Times New Roman" w:hAnsi="Times New Roman"/>
                <w:sz w:val="24"/>
                <w:szCs w:val="24"/>
              </w:rPr>
              <w:t xml:space="preserve"> </w:t>
            </w:r>
            <w:proofErr w:type="spellStart"/>
            <w:r>
              <w:rPr>
                <w:rFonts w:ascii="Times New Roman" w:hAnsi="Times New Roman"/>
                <w:sz w:val="24"/>
                <w:szCs w:val="24"/>
              </w:rPr>
              <w:t>pastiprinātājiem,bez</w:t>
            </w:r>
            <w:proofErr w:type="spellEnd"/>
            <w:r>
              <w:rPr>
                <w:rFonts w:ascii="Times New Roman" w:hAnsi="Times New Roman"/>
                <w:sz w:val="24"/>
                <w:szCs w:val="24"/>
              </w:rPr>
              <w:t xml:space="preserve"> sāls ne vairāk kā 1,25 g uz 100g gaļas (atbilstoši MK not.172)</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35</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Vistas gaļa – šķiņķīši, ar vienu kauliņu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Svaigi cāļa ciskas muskuļaudi ar vienu kaulu un ādu. Iepakots </w:t>
            </w:r>
            <w:proofErr w:type="spellStart"/>
            <w:r>
              <w:rPr>
                <w:rFonts w:ascii="Times New Roman" w:hAnsi="Times New Roman"/>
                <w:sz w:val="24"/>
                <w:szCs w:val="24"/>
              </w:rPr>
              <w:t>vakuumiepakojumā</w:t>
            </w:r>
            <w:proofErr w:type="spellEnd"/>
            <w:r>
              <w:rPr>
                <w:rFonts w:ascii="Times New Roman" w:hAnsi="Times New Roman"/>
                <w:sz w:val="24"/>
                <w:szCs w:val="24"/>
              </w:rPr>
              <w:t xml:space="preserve"> līdz 5 kg iepakojumā</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14</w:t>
            </w:r>
            <w:r w:rsidRPr="004B4261">
              <w:rPr>
                <w:rFonts w:ascii="Times New Roman" w:hAnsi="Times New Roman"/>
                <w:sz w:val="24"/>
                <w:szCs w:val="24"/>
              </w:rPr>
              <w:t>00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B87ED6" w:rsidRPr="004B4261" w:rsidTr="005C7D9A">
        <w:tc>
          <w:tcPr>
            <w:tcW w:w="704"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Vistas gaļas fileja</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b/>
                <w:sz w:val="24"/>
                <w:szCs w:val="24"/>
              </w:rPr>
            </w:pPr>
            <w:r w:rsidRPr="004B4261">
              <w:rPr>
                <w:rFonts w:ascii="Times New Roman" w:hAnsi="Times New Roman"/>
                <w:sz w:val="24"/>
                <w:szCs w:val="24"/>
              </w:rPr>
              <w:t>Svaigi vistas gaļas fileja</w:t>
            </w:r>
            <w:r w:rsidRPr="004B4261">
              <w:rPr>
                <w:rFonts w:ascii="Times New Roman" w:eastAsia="TimesNewRoman" w:hAnsi="Times New Roman"/>
                <w:sz w:val="24"/>
                <w:szCs w:val="24"/>
                <w:lang w:eastAsia="ru-RU"/>
              </w:rPr>
              <w:t xml:space="preserve"> bez kaula a/</w:t>
            </w:r>
            <w:proofErr w:type="spellStart"/>
            <w:r w:rsidRPr="004B4261">
              <w:rPr>
                <w:rFonts w:ascii="Times New Roman" w:eastAsia="TimesNewRoman" w:hAnsi="Times New Roman"/>
                <w:sz w:val="24"/>
                <w:szCs w:val="24"/>
                <w:lang w:eastAsia="ru-RU"/>
              </w:rPr>
              <w:t>l</w:t>
            </w:r>
            <w:r>
              <w:rPr>
                <w:rFonts w:ascii="Times New Roman" w:eastAsia="TimesNewRoman" w:hAnsi="Times New Roman"/>
                <w:sz w:val="24"/>
                <w:szCs w:val="24"/>
                <w:lang w:eastAsia="ru-RU"/>
              </w:rPr>
              <w:t>,vienmērīga</w:t>
            </w:r>
            <w:proofErr w:type="spellEnd"/>
            <w:r>
              <w:rPr>
                <w:rFonts w:ascii="Times New Roman" w:eastAsia="TimesNewRoman" w:hAnsi="Times New Roman"/>
                <w:sz w:val="24"/>
                <w:szCs w:val="24"/>
                <w:lang w:eastAsia="ru-RU"/>
              </w:rPr>
              <w:t xml:space="preserve"> barojuma </w:t>
            </w:r>
            <w:proofErr w:type="spellStart"/>
            <w:r>
              <w:rPr>
                <w:rFonts w:ascii="Times New Roman" w:eastAsia="TimesNewRoman" w:hAnsi="Times New Roman"/>
                <w:sz w:val="24"/>
                <w:szCs w:val="24"/>
                <w:lang w:eastAsia="ru-RU"/>
              </w:rPr>
              <w:t>pakāpe,vienāda</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lieluma,nesaspiesta.Etiķete</w:t>
            </w:r>
            <w:proofErr w:type="spellEnd"/>
            <w:r>
              <w:rPr>
                <w:rFonts w:ascii="Times New Roman" w:eastAsia="TimesNewRoman" w:hAnsi="Times New Roman"/>
                <w:sz w:val="24"/>
                <w:szCs w:val="24"/>
                <w:lang w:eastAsia="ru-RU"/>
              </w:rPr>
              <w:t xml:space="preserve"> ar realizācijas datumu un glabāšanas </w:t>
            </w:r>
            <w:proofErr w:type="spellStart"/>
            <w:r>
              <w:rPr>
                <w:rFonts w:ascii="Times New Roman" w:eastAsia="TimesNewRoman" w:hAnsi="Times New Roman"/>
                <w:sz w:val="24"/>
                <w:szCs w:val="24"/>
                <w:lang w:eastAsia="ru-RU"/>
              </w:rPr>
              <w:t>temperatūru.Iepakots</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vakuumiepakojumā</w:t>
            </w:r>
            <w:proofErr w:type="spellEnd"/>
            <w:r>
              <w:rPr>
                <w:rFonts w:ascii="Times New Roman" w:eastAsia="TimesNewRoman" w:hAnsi="Times New Roman"/>
                <w:sz w:val="24"/>
                <w:szCs w:val="24"/>
                <w:lang w:eastAsia="ru-RU"/>
              </w:rPr>
              <w:t xml:space="preserve"> līdz 5kg</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40</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bl>
    <w:p w:rsidR="00B87ED6" w:rsidRPr="004B4261" w:rsidRDefault="00B87ED6" w:rsidP="00B87ED6">
      <w:pPr>
        <w:rPr>
          <w:rFonts w:ascii="Times New Roman" w:hAnsi="Times New Roman"/>
          <w:b/>
          <w:sz w:val="24"/>
          <w:szCs w:val="24"/>
        </w:rPr>
      </w:pPr>
    </w:p>
    <w:p w:rsidR="00B87ED6" w:rsidRPr="00D45695" w:rsidRDefault="00B87ED6" w:rsidP="00B87ED6">
      <w:pPr>
        <w:pStyle w:val="Sarakstarindkopa"/>
        <w:numPr>
          <w:ilvl w:val="0"/>
          <w:numId w:val="2"/>
        </w:numPr>
        <w:jc w:val="center"/>
        <w:rPr>
          <w:rFonts w:ascii="Times New Roman" w:hAnsi="Times New Roman"/>
          <w:b/>
          <w:sz w:val="24"/>
          <w:szCs w:val="24"/>
        </w:rPr>
      </w:pPr>
      <w:r w:rsidRPr="00D45695">
        <w:rPr>
          <w:rFonts w:ascii="Times New Roman" w:hAnsi="Times New Roman"/>
          <w:b/>
          <w:sz w:val="24"/>
          <w:szCs w:val="24"/>
        </w:rPr>
        <w:t>daļa – Piens un piena produkti</w:t>
      </w:r>
    </w:p>
    <w:p w:rsidR="00B87ED6" w:rsidRDefault="00B87ED6" w:rsidP="00B87ED6">
      <w:pPr>
        <w:jc w:val="center"/>
        <w:rPr>
          <w:rFonts w:ascii="Times New Roman" w:hAnsi="Times New Roman"/>
          <w:b/>
          <w:sz w:val="24"/>
          <w:szCs w:val="24"/>
        </w:rPr>
      </w:pP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pretendentam:</w:t>
      </w:r>
    </w:p>
    <w:p w:rsidR="00B87ED6" w:rsidRDefault="00B87ED6" w:rsidP="00B87ED6">
      <w:pPr>
        <w:spacing w:after="0" w:line="240" w:lineRule="auto"/>
        <w:rPr>
          <w:rFonts w:ascii="Times New Roman" w:hAnsi="Times New Roman"/>
          <w:sz w:val="20"/>
          <w:szCs w:val="20"/>
        </w:rPr>
      </w:pPr>
      <w:r>
        <w:rPr>
          <w:rFonts w:ascii="Times New Roman" w:hAnsi="Times New Roman"/>
          <w:color w:val="000000"/>
          <w:sz w:val="20"/>
          <w:szCs w:val="20"/>
        </w:rPr>
        <w:t xml:space="preserve">1)      </w:t>
      </w:r>
      <w:r>
        <w:rPr>
          <w:rFonts w:ascii="Times New Roman" w:hAnsi="Times New Roman"/>
          <w:sz w:val="20"/>
          <w:szCs w:val="20"/>
        </w:rPr>
        <w:t>nav atļauts piedāvāt produktus, kuru ražošanā izmantots piens un kāda piena sastāvdaļa aizvietota ar citu sastāvdaļu;</w:t>
      </w:r>
    </w:p>
    <w:p w:rsidR="00B87ED6" w:rsidRDefault="00B87ED6" w:rsidP="00B87ED6">
      <w:pPr>
        <w:spacing w:after="0" w:line="240" w:lineRule="auto"/>
        <w:rPr>
          <w:rFonts w:ascii="Times New Roman" w:hAnsi="Times New Roman"/>
          <w:sz w:val="20"/>
          <w:szCs w:val="20"/>
        </w:rPr>
      </w:pPr>
      <w:r>
        <w:rPr>
          <w:rFonts w:ascii="Times New Roman" w:hAnsi="Times New Roman"/>
          <w:sz w:val="20"/>
          <w:szCs w:val="20"/>
        </w:rPr>
        <w:t xml:space="preserve">2)      jāpiedāvā produkti, kas nav ģenētiski modificēti, nesatur ģenētiski modificētus organismus, nesastāv no tiem un nav no tiem ražoti, kā arī nesatur pārtikas piedevas – krāsvielas, garšas </w:t>
      </w:r>
      <w:proofErr w:type="spellStart"/>
      <w:r>
        <w:rPr>
          <w:rFonts w:ascii="Times New Roman" w:hAnsi="Times New Roman"/>
          <w:sz w:val="20"/>
          <w:szCs w:val="20"/>
        </w:rPr>
        <w:t>pastiprinus</w:t>
      </w:r>
      <w:proofErr w:type="spellEnd"/>
      <w:r>
        <w:rPr>
          <w:rFonts w:ascii="Times New Roman" w:hAnsi="Times New Roman"/>
          <w:sz w:val="20"/>
          <w:szCs w:val="20"/>
        </w:rPr>
        <w:t>, konservantus un saldinātājus;</w:t>
      </w:r>
    </w:p>
    <w:p w:rsidR="00B87ED6" w:rsidRDefault="00B87ED6" w:rsidP="00B87ED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B87ED6" w:rsidRDefault="00B87ED6" w:rsidP="00B87ED6">
      <w:pPr>
        <w:tabs>
          <w:tab w:val="left" w:pos="318"/>
        </w:tabs>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B87ED6" w:rsidRDefault="00B87ED6" w:rsidP="00B87ED6">
      <w:pPr>
        <w:jc w:val="center"/>
        <w:rPr>
          <w:rFonts w:ascii="Times New Roman" w:hAnsi="Times New Roman"/>
          <w:b/>
          <w:sz w:val="24"/>
          <w:szCs w:val="24"/>
        </w:rPr>
      </w:pPr>
    </w:p>
    <w:p w:rsidR="00B87ED6" w:rsidRDefault="00B87ED6" w:rsidP="00B87ED6">
      <w:pPr>
        <w:jc w:val="center"/>
        <w:rPr>
          <w:rFonts w:ascii="Times New Roman" w:hAnsi="Times New Roman"/>
          <w:b/>
          <w:sz w:val="24"/>
          <w:szCs w:val="24"/>
        </w:rPr>
      </w:pPr>
    </w:p>
    <w:p w:rsidR="00B87ED6" w:rsidRPr="004B4261" w:rsidRDefault="00B87ED6" w:rsidP="00B87ED6">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403"/>
        <w:gridCol w:w="1540"/>
        <w:gridCol w:w="1427"/>
        <w:gridCol w:w="1008"/>
        <w:gridCol w:w="1689"/>
      </w:tblGrid>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Piens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2.0</w:t>
            </w:r>
            <w:r>
              <w:rPr>
                <w:rFonts w:ascii="Times New Roman" w:hAnsi="Times New Roman"/>
                <w:sz w:val="24"/>
                <w:szCs w:val="24"/>
              </w:rPr>
              <w:t>-2.5</w:t>
            </w:r>
            <w:r w:rsidRPr="004B4261">
              <w:rPr>
                <w:rFonts w:ascii="Times New Roman" w:hAnsi="Times New Roman"/>
                <w:sz w:val="24"/>
                <w:szCs w:val="24"/>
              </w:rPr>
              <w:t xml:space="preserve">% tauku </w:t>
            </w:r>
            <w:proofErr w:type="spellStart"/>
            <w:r w:rsidRPr="004B4261">
              <w:rPr>
                <w:rFonts w:ascii="Times New Roman" w:hAnsi="Times New Roman"/>
                <w:sz w:val="24"/>
                <w:szCs w:val="24"/>
              </w:rPr>
              <w:t>saturs,</w:t>
            </w:r>
            <w:r>
              <w:rPr>
                <w:rFonts w:ascii="Times New Roman" w:hAnsi="Times New Roman"/>
                <w:sz w:val="24"/>
                <w:szCs w:val="24"/>
              </w:rPr>
              <w:t>svaigs</w:t>
            </w:r>
            <w:proofErr w:type="spellEnd"/>
            <w:r>
              <w:rPr>
                <w:rFonts w:ascii="Times New Roman" w:hAnsi="Times New Roman"/>
                <w:sz w:val="24"/>
                <w:szCs w:val="24"/>
              </w:rPr>
              <w:t>,</w:t>
            </w:r>
            <w:r w:rsidRPr="004B4261">
              <w:rPr>
                <w:rFonts w:ascii="Times New Roman" w:hAnsi="Times New Roman"/>
                <w:sz w:val="24"/>
                <w:szCs w:val="24"/>
              </w:rPr>
              <w:t xml:space="preserve"> produkta garša tīra, krāsa balta vai viegli iedzeltena, konsistence viendabīga, bez tauku piciņām un olbaltumvielu pārslām.</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42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1000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Elo-paka</w:t>
            </w:r>
            <w:proofErr w:type="spellEnd"/>
            <w:r w:rsidRPr="004B4261">
              <w:rPr>
                <w:rFonts w:ascii="Times New Roman" w:hAnsi="Times New Roman"/>
                <w:sz w:val="24"/>
                <w:szCs w:val="24"/>
              </w:rPr>
              <w:t xml:space="preserve">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Kefīrs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2.0</w:t>
            </w:r>
            <w:r>
              <w:rPr>
                <w:rFonts w:ascii="Times New Roman" w:hAnsi="Times New Roman"/>
                <w:sz w:val="24"/>
                <w:szCs w:val="24"/>
              </w:rPr>
              <w:t>-2.5</w:t>
            </w:r>
            <w:r w:rsidRPr="004B4261">
              <w:rPr>
                <w:rFonts w:ascii="Times New Roman" w:hAnsi="Times New Roman"/>
                <w:sz w:val="24"/>
                <w:szCs w:val="24"/>
              </w:rPr>
              <w:t>% tauku saturs, pienskāba, atspirdzinoša, skābpiena produktam raksturīga garša un smarža, krāsa balta vai viegli iedzeltena, konsistence viendabīga, mēreni bieza ar izjauktu recekli (skābums ne lielāks par 120°T)</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42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210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Elo-paka</w:t>
            </w:r>
            <w:proofErr w:type="spellEnd"/>
            <w:r w:rsidRPr="004B4261">
              <w:rPr>
                <w:rFonts w:ascii="Times New Roman" w:hAnsi="Times New Roman"/>
                <w:sz w:val="24"/>
                <w:szCs w:val="24"/>
              </w:rPr>
              <w:t xml:space="preserve">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Jogurts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2.0% taku saturs, receklis izjaukts, konsistence viendabīga visā masā. Garša tīra, pienskāba, saldena ar pievienoto piedevu garšu un aromātu, krāsa balta vai viegli iedzeltena ar pievienoto augļu ogu </w:t>
            </w:r>
            <w:r>
              <w:rPr>
                <w:rFonts w:ascii="Times New Roman" w:hAnsi="Times New Roman"/>
                <w:sz w:val="24"/>
                <w:szCs w:val="24"/>
              </w:rPr>
              <w:t xml:space="preserve">piedevām. Dažādu </w:t>
            </w:r>
            <w:proofErr w:type="spellStart"/>
            <w:r>
              <w:rPr>
                <w:rFonts w:ascii="Times New Roman" w:hAnsi="Times New Roman"/>
                <w:sz w:val="24"/>
                <w:szCs w:val="24"/>
              </w:rPr>
              <w:t>veidu,bez</w:t>
            </w:r>
            <w:proofErr w:type="spellEnd"/>
            <w:r>
              <w:rPr>
                <w:rFonts w:ascii="Times New Roman" w:hAnsi="Times New Roman"/>
                <w:sz w:val="24"/>
                <w:szCs w:val="24"/>
              </w:rPr>
              <w:t xml:space="preserve"> </w:t>
            </w:r>
            <w:proofErr w:type="spellStart"/>
            <w:r>
              <w:rPr>
                <w:rFonts w:ascii="Times New Roman" w:hAnsi="Times New Roman"/>
                <w:sz w:val="24"/>
                <w:szCs w:val="24"/>
              </w:rPr>
              <w:t>krāsvielām,bez</w:t>
            </w:r>
            <w:proofErr w:type="spellEnd"/>
            <w:r>
              <w:rPr>
                <w:rFonts w:ascii="Times New Roman" w:hAnsi="Times New Roman"/>
                <w:sz w:val="24"/>
                <w:szCs w:val="24"/>
              </w:rPr>
              <w:t xml:space="preserve"> konservantiem</w:t>
            </w:r>
          </w:p>
        </w:tc>
        <w:tc>
          <w:tcPr>
            <w:tcW w:w="1540"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L</w:t>
            </w:r>
          </w:p>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0.500 L</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300</w:t>
            </w:r>
          </w:p>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900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Pol</w:t>
            </w:r>
            <w:proofErr w:type="spellEnd"/>
            <w:r w:rsidRPr="004B4261">
              <w:rPr>
                <w:rFonts w:ascii="Times New Roman" w:hAnsi="Times New Roman"/>
                <w:sz w:val="24"/>
                <w:szCs w:val="24"/>
              </w:rPr>
              <w:t>. spainis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Krējums skābais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20% tauku saturs, tīra pienskāba garša, ar svaigam krējumam raksturīgu tīru produkta smaržu. Konsistence viendabīga, mēreni bieza, nedaudz spīdīga, krāsa no baltas līdz krēmkrāsai 35% tauku saturs, tīra garša ar svaigam krējumam raksturīgu produkta smaržu , konsistence viendabīga.</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350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Pol</w:t>
            </w:r>
            <w:proofErr w:type="spellEnd"/>
            <w:r w:rsidRPr="004B4261">
              <w:rPr>
                <w:rFonts w:ascii="Times New Roman" w:hAnsi="Times New Roman"/>
                <w:sz w:val="24"/>
                <w:szCs w:val="24"/>
              </w:rPr>
              <w:t>. spainis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Saldais krējums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35% tauku saturs, tīra garša ar svaigam krējumam </w:t>
            </w:r>
            <w:r w:rsidRPr="004B4261">
              <w:rPr>
                <w:rFonts w:ascii="Times New Roman" w:hAnsi="Times New Roman"/>
                <w:sz w:val="24"/>
                <w:szCs w:val="24"/>
              </w:rPr>
              <w:lastRenderedPageBreak/>
              <w:t>raksturīgu produkta smaržu, konsistence viendabīga.</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Pol</w:t>
            </w:r>
            <w:proofErr w:type="spellEnd"/>
            <w:r w:rsidRPr="004B4261">
              <w:rPr>
                <w:rFonts w:ascii="Times New Roman" w:hAnsi="Times New Roman"/>
                <w:sz w:val="24"/>
                <w:szCs w:val="24"/>
              </w:rPr>
              <w:t xml:space="preserve">. spainis vai </w:t>
            </w:r>
            <w:r w:rsidRPr="004B4261">
              <w:rPr>
                <w:rFonts w:ascii="Times New Roman" w:hAnsi="Times New Roman"/>
                <w:sz w:val="24"/>
                <w:szCs w:val="24"/>
              </w:rPr>
              <w:lastRenderedPageBreak/>
              <w:t>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Biezpiens</w:t>
            </w:r>
          </w:p>
        </w:tc>
        <w:tc>
          <w:tcPr>
            <w:tcW w:w="5403"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rPr>
                <w:rFonts w:ascii="Times New Roman" w:hAnsi="Times New Roman"/>
                <w:sz w:val="24"/>
                <w:szCs w:val="24"/>
              </w:rPr>
            </w:pPr>
            <w:r w:rsidRPr="004B4261">
              <w:rPr>
                <w:rFonts w:ascii="Times New Roman" w:hAnsi="Times New Roman"/>
                <w:sz w:val="24"/>
                <w:szCs w:val="24"/>
              </w:rPr>
              <w:t>Pilnpiena, tauku saturs 9%, garša un smarža – tīra, pienskāba, konsistence – mīksta, viendabīga ar biezpiena graudiņiem, pieļaujama neliela sūkalu izdalīšanās. Krāsa – no baltas līdz krēmkrāsai. (skābums ne lielāks par 240°T)</w:t>
            </w:r>
          </w:p>
          <w:p w:rsidR="00B87ED6" w:rsidRPr="004B4261" w:rsidRDefault="00B87ED6" w:rsidP="005C7D9A">
            <w:pPr>
              <w:spacing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before="240" w:line="240" w:lineRule="auto"/>
              <w:jc w:val="center"/>
              <w:rPr>
                <w:rFonts w:ascii="Times New Roman" w:hAnsi="Times New Roman"/>
                <w:b/>
                <w:sz w:val="24"/>
                <w:szCs w:val="24"/>
              </w:rPr>
            </w:pPr>
          </w:p>
        </w:tc>
        <w:tc>
          <w:tcPr>
            <w:tcW w:w="1689"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Biezpiens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Vājpiena, tauku saturs 0.5%, garša un smarža – tīra, pienskāba, konsistence – mīksta, viendabīga ar biezpiena graudiņiem, pieļaujama neliela sūkalu izdalīšanās. Krāsa – no baltas līdz krēmkrāsai. (skābums ne lielāks par 240°T)</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30</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Pol</w:t>
            </w:r>
            <w:proofErr w:type="spellEnd"/>
            <w:r w:rsidRPr="004B4261">
              <w:rPr>
                <w:rFonts w:ascii="Times New Roman" w:hAnsi="Times New Roman"/>
                <w:sz w:val="24"/>
                <w:szCs w:val="24"/>
              </w:rPr>
              <w:t>. spainis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Saldā biezpiena masa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Garša un smarža – tīra, pienskāba, konsistence – mīksta, viendabīga ar biezpiena graudiņiem, pieļaujama neliela sūkalu izdalīšanās. Krāsa – no baltas līdz krēmkrāsai. Salda </w:t>
            </w:r>
            <w:proofErr w:type="spellStart"/>
            <w:r w:rsidRPr="004B4261">
              <w:rPr>
                <w:rFonts w:ascii="Times New Roman" w:hAnsi="Times New Roman"/>
                <w:sz w:val="24"/>
                <w:szCs w:val="24"/>
              </w:rPr>
              <w:t>garša.</w:t>
            </w:r>
            <w:r>
              <w:rPr>
                <w:rFonts w:ascii="Times New Roman" w:hAnsi="Times New Roman"/>
                <w:sz w:val="24"/>
                <w:szCs w:val="24"/>
              </w:rPr>
              <w:t>(atb.MK</w:t>
            </w:r>
            <w:proofErr w:type="spellEnd"/>
            <w:r>
              <w:rPr>
                <w:rFonts w:ascii="Times New Roman" w:hAnsi="Times New Roman"/>
                <w:sz w:val="24"/>
                <w:szCs w:val="24"/>
              </w:rPr>
              <w:t xml:space="preserve"> not.Nr.172)</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16</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Pol</w:t>
            </w:r>
            <w:proofErr w:type="spellEnd"/>
            <w:r w:rsidRPr="004B4261">
              <w:rPr>
                <w:rFonts w:ascii="Times New Roman" w:hAnsi="Times New Roman"/>
                <w:sz w:val="24"/>
                <w:szCs w:val="24"/>
              </w:rPr>
              <w:t>. spainis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Sviests, </w:t>
            </w:r>
            <w:proofErr w:type="spellStart"/>
            <w:r w:rsidRPr="004B4261">
              <w:rPr>
                <w:rFonts w:ascii="Times New Roman" w:hAnsi="Times New Roman"/>
                <w:sz w:val="24"/>
                <w:szCs w:val="24"/>
              </w:rPr>
              <w:t>saldkrējuma</w:t>
            </w:r>
            <w:proofErr w:type="spellEnd"/>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Tauku saturs ne mazāks kā 82%, bez garšvielām. Garša un smarža – tīra, raksturīga svaigam sviestam, konsistence viendabīga, plastiska masa, griezumā virsma gluda, nedaudz spīdīga, krāsa no gaiši dzeltenas līdz dzeltenai, vienmērīga visā masā.</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 xml:space="preserve">0,2 </w:t>
            </w: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1200</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Papīra</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Biezpiena sieriņi (“Mazulis” vai ekvivalents)</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Biezpiena masa viendabīga, mēreni blīva, saldena, ar biezpiena masai raksturīgu tīru pienskābu garšu un aromātu. Biezpiena sieriņš klasiskais, ar dažādu glazējumu, ar </w:t>
            </w:r>
            <w:proofErr w:type="spellStart"/>
            <w:r w:rsidRPr="004B4261">
              <w:rPr>
                <w:rFonts w:ascii="Times New Roman" w:hAnsi="Times New Roman"/>
                <w:sz w:val="24"/>
                <w:szCs w:val="24"/>
              </w:rPr>
              <w:t>piedevām.</w:t>
            </w:r>
            <w:r>
              <w:rPr>
                <w:rFonts w:ascii="Times New Roman" w:hAnsi="Times New Roman"/>
                <w:sz w:val="24"/>
                <w:szCs w:val="24"/>
              </w:rPr>
              <w:t>(atb.MK</w:t>
            </w:r>
            <w:proofErr w:type="spellEnd"/>
            <w:r>
              <w:rPr>
                <w:rFonts w:ascii="Times New Roman" w:hAnsi="Times New Roman"/>
                <w:sz w:val="24"/>
                <w:szCs w:val="24"/>
              </w:rPr>
              <w:t xml:space="preserve"> not.Nr.172)</w:t>
            </w:r>
            <w:r w:rsidRPr="004B4261">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2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45</w:t>
            </w: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3800</w:t>
            </w:r>
          </w:p>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gab</w:t>
            </w:r>
            <w:proofErr w:type="spellEnd"/>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proofErr w:type="spellStart"/>
            <w:r w:rsidRPr="004B4261">
              <w:rPr>
                <w:rFonts w:ascii="Times New Roman" w:hAnsi="Times New Roman"/>
                <w:sz w:val="24"/>
                <w:szCs w:val="24"/>
              </w:rPr>
              <w:t>Orģinālais</w:t>
            </w:r>
            <w:proofErr w:type="spellEnd"/>
            <w:r w:rsidRPr="004B4261">
              <w:rPr>
                <w:rFonts w:ascii="Times New Roman" w:hAnsi="Times New Roman"/>
                <w:sz w:val="24"/>
                <w:szCs w:val="24"/>
              </w:rPr>
              <w:t xml:space="preserve"> iepakojums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Siers </w:t>
            </w:r>
          </w:p>
        </w:tc>
        <w:tc>
          <w:tcPr>
            <w:tcW w:w="54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proofErr w:type="spellStart"/>
            <w:r w:rsidRPr="004B4261">
              <w:rPr>
                <w:rFonts w:ascii="Times New Roman" w:hAnsi="Times New Roman"/>
                <w:sz w:val="24"/>
                <w:szCs w:val="24"/>
              </w:rPr>
              <w:t>Puscietais</w:t>
            </w:r>
            <w:proofErr w:type="spellEnd"/>
            <w:r w:rsidRPr="004B4261">
              <w:rPr>
                <w:rFonts w:ascii="Times New Roman" w:hAnsi="Times New Roman"/>
                <w:sz w:val="24"/>
                <w:szCs w:val="24"/>
              </w:rPr>
              <w:t xml:space="preserve">, nogatavināts ( nogatavināšanas laiks ne mazāks kā 40d.), ar tauku saturu siera sausnā 45-50%, ar siera šķirnei raksturīgu acojumu – </w:t>
            </w:r>
            <w:proofErr w:type="spellStart"/>
            <w:r w:rsidRPr="004B4261">
              <w:rPr>
                <w:rFonts w:ascii="Times New Roman" w:hAnsi="Times New Roman"/>
                <w:sz w:val="24"/>
                <w:szCs w:val="24"/>
              </w:rPr>
              <w:lastRenderedPageBreak/>
              <w:t>spraugveida</w:t>
            </w:r>
            <w:proofErr w:type="spellEnd"/>
            <w:r w:rsidRPr="004B4261">
              <w:rPr>
                <w:rFonts w:ascii="Times New Roman" w:hAnsi="Times New Roman"/>
                <w:sz w:val="24"/>
                <w:szCs w:val="24"/>
              </w:rPr>
              <w:t xml:space="preserve">, stūrains, izkliedētas un neregulāras acis, nav drupans, ķepīgs, Holandes vai </w:t>
            </w:r>
            <w:proofErr w:type="spellStart"/>
            <w:r w:rsidRPr="004B4261">
              <w:rPr>
                <w:rFonts w:ascii="Times New Roman" w:hAnsi="Times New Roman"/>
                <w:sz w:val="24"/>
                <w:szCs w:val="24"/>
              </w:rPr>
              <w:t>analogs</w:t>
            </w:r>
            <w:r>
              <w:rPr>
                <w:rFonts w:ascii="Times New Roman" w:hAnsi="Times New Roman"/>
                <w:sz w:val="24"/>
                <w:szCs w:val="24"/>
              </w:rPr>
              <w:t>,bez</w:t>
            </w:r>
            <w:proofErr w:type="spellEnd"/>
            <w:r>
              <w:rPr>
                <w:rFonts w:ascii="Times New Roman" w:hAnsi="Times New Roman"/>
                <w:sz w:val="24"/>
                <w:szCs w:val="24"/>
              </w:rPr>
              <w:t xml:space="preserve"> mākslīgām krāsvielām</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lastRenderedPageBreak/>
              <w:t>kg</w:t>
            </w:r>
          </w:p>
        </w:tc>
        <w:tc>
          <w:tcPr>
            <w:tcW w:w="142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15</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b/>
                <w:sz w:val="24"/>
                <w:szCs w:val="24"/>
              </w:rPr>
            </w:pP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Iebiezinātais piens bez cukura</w:t>
            </w:r>
          </w:p>
        </w:tc>
        <w:tc>
          <w:tcPr>
            <w:tcW w:w="540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Bez augu vai kokosa </w:t>
            </w:r>
            <w:proofErr w:type="spellStart"/>
            <w:r>
              <w:rPr>
                <w:rFonts w:ascii="Times New Roman" w:hAnsi="Times New Roman"/>
                <w:sz w:val="24"/>
                <w:szCs w:val="24"/>
              </w:rPr>
              <w:t>eļļas,bez</w:t>
            </w:r>
            <w:proofErr w:type="spellEnd"/>
            <w:r>
              <w:rPr>
                <w:rFonts w:ascii="Times New Roman" w:hAnsi="Times New Roman"/>
                <w:sz w:val="24"/>
                <w:szCs w:val="24"/>
              </w:rPr>
              <w:t xml:space="preserve"> konservantiem</w:t>
            </w:r>
          </w:p>
        </w:tc>
        <w:tc>
          <w:tcPr>
            <w:tcW w:w="154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2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400</w:t>
            </w:r>
          </w:p>
        </w:tc>
        <w:tc>
          <w:tcPr>
            <w:tcW w:w="10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6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Metāla kārbas</w:t>
            </w:r>
          </w:p>
        </w:tc>
      </w:tr>
    </w:tbl>
    <w:p w:rsidR="00B87ED6" w:rsidRPr="004B4261" w:rsidRDefault="00B87ED6" w:rsidP="00B87ED6">
      <w:pPr>
        <w:rPr>
          <w:rFonts w:ascii="Times New Roman" w:hAnsi="Times New Roman"/>
          <w:b/>
          <w:sz w:val="24"/>
          <w:szCs w:val="24"/>
        </w:rPr>
      </w:pPr>
    </w:p>
    <w:p w:rsidR="00B87ED6" w:rsidRPr="0079476B" w:rsidRDefault="00B87ED6" w:rsidP="00B87ED6">
      <w:pPr>
        <w:pStyle w:val="Sarakstarindkopa"/>
        <w:numPr>
          <w:ilvl w:val="0"/>
          <w:numId w:val="2"/>
        </w:numPr>
        <w:jc w:val="center"/>
        <w:rPr>
          <w:rFonts w:ascii="Times New Roman" w:hAnsi="Times New Roman"/>
          <w:b/>
          <w:sz w:val="24"/>
          <w:szCs w:val="24"/>
        </w:rPr>
      </w:pPr>
      <w:r w:rsidRPr="0079476B">
        <w:rPr>
          <w:rFonts w:ascii="Times New Roman" w:hAnsi="Times New Roman"/>
          <w:b/>
          <w:sz w:val="24"/>
          <w:szCs w:val="24"/>
        </w:rPr>
        <w:t>daļa – Saldēti un atdzesēti produkti</w:t>
      </w:r>
    </w:p>
    <w:p w:rsidR="00B87ED6" w:rsidRDefault="00B87ED6" w:rsidP="00B87ED6">
      <w:pPr>
        <w:rPr>
          <w:rFonts w:ascii="Times New Roman" w:hAnsi="Times New Roman"/>
          <w:b/>
          <w:sz w:val="24"/>
          <w:szCs w:val="24"/>
        </w:rPr>
      </w:pPr>
    </w:p>
    <w:p w:rsidR="00B87ED6" w:rsidRDefault="00B87ED6" w:rsidP="00B87ED6">
      <w:pPr>
        <w:tabs>
          <w:tab w:val="left" w:pos="318"/>
        </w:tabs>
        <w:spacing w:after="0" w:line="240" w:lineRule="auto"/>
        <w:rPr>
          <w:rFonts w:ascii="Times New Roman" w:hAnsi="Times New Roman"/>
          <w:sz w:val="20"/>
          <w:szCs w:val="20"/>
        </w:rPr>
      </w:pPr>
      <w:r>
        <w:rPr>
          <w:rFonts w:ascii="Times New Roman" w:hAnsi="Times New Roman"/>
          <w:sz w:val="20"/>
          <w:szCs w:val="20"/>
        </w:rPr>
        <w:t xml:space="preserve">Saskaņā ar Ministru kabineta 13.03.2012. noteikumiem Nr.172 „Noteikumi par uztura normām izglītības iestāžu izglītotajiem, sociālās aprūpes un sociālās reabilitācijas institūciju klientiem un ārstniecības iestāžu pacientiem”  2. pielikuma prasību ievērošanas nodrošināšanai pretendents nodrošina, </w:t>
      </w:r>
      <w:proofErr w:type="spellStart"/>
      <w:r>
        <w:rPr>
          <w:rFonts w:ascii="Times New Roman" w:hAnsi="Times New Roman"/>
          <w:sz w:val="20"/>
          <w:szCs w:val="20"/>
        </w:rPr>
        <w:t>kaprodukti</w:t>
      </w:r>
      <w:proofErr w:type="spellEnd"/>
      <w:r>
        <w:rPr>
          <w:rFonts w:ascii="Times New Roman" w:hAnsi="Times New Roman"/>
          <w:sz w:val="20"/>
          <w:szCs w:val="20"/>
        </w:rPr>
        <w:t>:</w:t>
      </w:r>
    </w:p>
    <w:p w:rsidR="00B87ED6" w:rsidRDefault="00B87ED6" w:rsidP="00B87ED6">
      <w:pPr>
        <w:tabs>
          <w:tab w:val="left" w:pos="318"/>
        </w:tabs>
        <w:spacing w:after="0" w:line="240" w:lineRule="auto"/>
        <w:rPr>
          <w:rFonts w:ascii="Times New Roman" w:hAnsi="Times New Roman"/>
          <w:sz w:val="20"/>
          <w:szCs w:val="20"/>
        </w:rPr>
      </w:pPr>
      <w:r>
        <w:rPr>
          <w:rFonts w:ascii="Times New Roman" w:hAnsi="Times New Roman"/>
          <w:sz w:val="20"/>
          <w:szCs w:val="20"/>
        </w:rPr>
        <w:t>nesatur ģenētiski modificētus organismus, nesastāv no tiem un nav no tiem ražoti, nesatur pārtikas piedevas- krāsvielas, garšas pastiprinātājus, konservantus un saldinātājus.</w:t>
      </w:r>
    </w:p>
    <w:p w:rsidR="00B87ED6" w:rsidRDefault="00B87ED6" w:rsidP="00B87ED6">
      <w:pPr>
        <w:spacing w:after="0" w:line="240" w:lineRule="auto"/>
        <w:rPr>
          <w:rFonts w:ascii="Times New Roman" w:hAnsi="Times New Roman"/>
          <w:i/>
          <w:iCs/>
          <w:color w:val="0070C0"/>
          <w:sz w:val="20"/>
          <w:szCs w:val="20"/>
        </w:rPr>
      </w:pPr>
      <w:r>
        <w:rPr>
          <w:rFonts w:ascii="Times New Roman" w:hAnsi="Times New Roman"/>
          <w:sz w:val="20"/>
          <w:szCs w:val="20"/>
        </w:rPr>
        <w:t>Nav atļauts piedāvāt produktus, kuru ražošanā izmantots piens un kāda piena sastāvdaļa aizvietota ar citu sastāvdaļu.</w:t>
      </w:r>
      <w:r>
        <w:rPr>
          <w:rFonts w:ascii="Times New Roman" w:hAnsi="Times New Roman"/>
          <w:color w:val="FF0000"/>
          <w:sz w:val="20"/>
          <w:szCs w:val="20"/>
        </w:rPr>
        <w:t xml:space="preserve"> </w:t>
      </w:r>
    </w:p>
    <w:p w:rsidR="00B87ED6" w:rsidRPr="004B4261" w:rsidRDefault="00B87ED6" w:rsidP="00B87ED6">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97"/>
        <w:gridCol w:w="1560"/>
        <w:gridCol w:w="1417"/>
        <w:gridCol w:w="992"/>
        <w:gridCol w:w="1701"/>
      </w:tblGrid>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Saldēti dārzeņi</w:t>
            </w:r>
          </w:p>
        </w:tc>
        <w:tc>
          <w:tcPr>
            <w:tcW w:w="539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rPr>
                <w:rFonts w:ascii="Times New Roman" w:hAnsi="Times New Roman"/>
                <w:b/>
                <w:sz w:val="24"/>
                <w:szCs w:val="24"/>
              </w:rPr>
            </w:pPr>
            <w:r w:rsidRPr="004B4261">
              <w:rPr>
                <w:rFonts w:ascii="Times New Roman" w:hAnsi="Times New Roman"/>
                <w:sz w:val="24"/>
                <w:szCs w:val="24"/>
              </w:rPr>
              <w:t>Saldētas. Fasējums 2,5 kg. vai ekvivalents.</w:t>
            </w:r>
          </w:p>
          <w:p w:rsidR="00B87ED6" w:rsidRPr="004B4261" w:rsidRDefault="00B87ED6" w:rsidP="005C7D9A">
            <w:pPr>
              <w:spacing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2,5</w:t>
            </w:r>
          </w:p>
          <w:p w:rsidR="00B87ED6" w:rsidRPr="004B4261" w:rsidRDefault="00B87ED6" w:rsidP="005C7D9A">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Saldēti zirnīši</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Saldēti. Fasējums 2,5 kg. vai ekvivalents.</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2,5</w:t>
            </w:r>
          </w:p>
          <w:p w:rsidR="00B87ED6" w:rsidRPr="004B4261" w:rsidRDefault="00B87ED6" w:rsidP="005C7D9A">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Saldētas ogas</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b/>
                <w:sz w:val="24"/>
                <w:szCs w:val="24"/>
              </w:rPr>
            </w:pPr>
            <w:r w:rsidRPr="004B4261">
              <w:rPr>
                <w:rFonts w:ascii="Times New Roman" w:hAnsi="Times New Roman"/>
                <w:sz w:val="24"/>
                <w:szCs w:val="24"/>
              </w:rPr>
              <w:t>Saldētas. Fasējums 2,5 kg. vai ekvivalents.</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2,5</w:t>
            </w:r>
          </w:p>
          <w:p w:rsidR="00B87ED6" w:rsidRPr="004B4261" w:rsidRDefault="00B87ED6" w:rsidP="005C7D9A">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Saldēti puķu kāposti </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Saldēti, fasēti.</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 xml:space="preserve">polietilēns, polipropilēns </w:t>
            </w:r>
            <w:r w:rsidRPr="004B4261">
              <w:rPr>
                <w:rFonts w:ascii="Times New Roman" w:hAnsi="Times New Roman"/>
                <w:sz w:val="24"/>
                <w:szCs w:val="24"/>
              </w:rPr>
              <w:lastRenderedPageBreak/>
              <w:t>vai ekvivalents.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left"/>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Pankūkas ar biezpiena pildījumu</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Saldētas, fasētas.</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6</w:t>
            </w:r>
            <w:r w:rsidRPr="004B426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Polimēra iepakojums</w:t>
            </w:r>
          </w:p>
        </w:tc>
      </w:tr>
    </w:tbl>
    <w:p w:rsidR="00B87ED6" w:rsidRPr="004B4261" w:rsidRDefault="00B87ED6" w:rsidP="00B87ED6">
      <w:pPr>
        <w:rPr>
          <w:rFonts w:ascii="Times New Roman" w:hAnsi="Times New Roman"/>
          <w:b/>
          <w:sz w:val="24"/>
          <w:szCs w:val="24"/>
        </w:rPr>
      </w:pPr>
    </w:p>
    <w:p w:rsidR="00B87ED6" w:rsidRPr="004B4261" w:rsidRDefault="00B87ED6" w:rsidP="00B87ED6">
      <w:pPr>
        <w:jc w:val="center"/>
        <w:rPr>
          <w:rFonts w:ascii="Times New Roman" w:hAnsi="Times New Roman"/>
          <w:b/>
          <w:sz w:val="24"/>
          <w:szCs w:val="24"/>
        </w:rPr>
      </w:pPr>
      <w:r w:rsidRPr="004B4261">
        <w:rPr>
          <w:rFonts w:ascii="Times New Roman" w:hAnsi="Times New Roman"/>
          <w:b/>
          <w:sz w:val="24"/>
          <w:szCs w:val="24"/>
        </w:rPr>
        <w:t>6. daļa – Zivis un zivju produkti</w:t>
      </w:r>
    </w:p>
    <w:p w:rsidR="00B87ED6" w:rsidRPr="004B4261" w:rsidRDefault="00B87ED6" w:rsidP="00B87ED6">
      <w:pPr>
        <w:jc w:val="cente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97"/>
        <w:gridCol w:w="1560"/>
        <w:gridCol w:w="1417"/>
        <w:gridCol w:w="992"/>
        <w:gridCol w:w="1701"/>
      </w:tblGrid>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Zivju fileja Heks</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Saldētas iepakojumā vai ekvivalents.</w:t>
            </w:r>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60</w:t>
            </w:r>
            <w:r w:rsidRPr="004B426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 Kartona kārbas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Siļķu fileja mazsālīta</w:t>
            </w:r>
          </w:p>
        </w:tc>
        <w:tc>
          <w:tcPr>
            <w:tcW w:w="5397"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Pr>
                <w:rFonts w:ascii="Times New Roman" w:hAnsi="Times New Roman"/>
                <w:sz w:val="24"/>
                <w:szCs w:val="24"/>
              </w:rPr>
              <w:t xml:space="preserve">Mazsālītas, tīrītas bez galvas,15-17cm </w:t>
            </w:r>
            <w:proofErr w:type="spellStart"/>
            <w:r>
              <w:rPr>
                <w:rFonts w:ascii="Times New Roman" w:hAnsi="Times New Roman"/>
                <w:sz w:val="24"/>
                <w:szCs w:val="24"/>
              </w:rPr>
              <w:t>garas,spaiņos</w:t>
            </w:r>
            <w:proofErr w:type="spellEnd"/>
            <w:r>
              <w:rPr>
                <w:rFonts w:ascii="Times New Roman" w:hAnsi="Times New Roman"/>
                <w:sz w:val="24"/>
                <w:szCs w:val="24"/>
              </w:rPr>
              <w:t xml:space="preserve">, A/l nesatur garšas </w:t>
            </w:r>
            <w:proofErr w:type="spellStart"/>
            <w:r>
              <w:rPr>
                <w:rFonts w:ascii="Times New Roman" w:hAnsi="Times New Roman"/>
                <w:sz w:val="24"/>
                <w:szCs w:val="24"/>
              </w:rPr>
              <w:t>pastiprinātājus,krāsvielas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jc w:val="center"/>
              <w:rPr>
                <w:rFonts w:ascii="Times New Roman" w:hAnsi="Times New Roman"/>
                <w:sz w:val="24"/>
                <w:szCs w:val="24"/>
              </w:rPr>
            </w:pPr>
            <w:r>
              <w:rPr>
                <w:rFonts w:ascii="Times New Roman" w:hAnsi="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proofErr w:type="spellStart"/>
            <w:r>
              <w:rPr>
                <w:rFonts w:ascii="Times New Roman" w:hAnsi="Times New Roman"/>
                <w:sz w:val="24"/>
                <w:szCs w:val="24"/>
              </w:rPr>
              <w:t>Pol.spaiņos</w:t>
            </w:r>
            <w:proofErr w:type="spellEnd"/>
          </w:p>
        </w:tc>
      </w:tr>
    </w:tbl>
    <w:p w:rsidR="00B87ED6" w:rsidRPr="004B4261" w:rsidRDefault="00B87ED6" w:rsidP="00B87ED6">
      <w:pPr>
        <w:rPr>
          <w:rFonts w:ascii="Times New Roman" w:hAnsi="Times New Roman"/>
          <w:b/>
          <w:sz w:val="24"/>
          <w:szCs w:val="24"/>
        </w:rPr>
      </w:pPr>
    </w:p>
    <w:p w:rsidR="00B87ED6" w:rsidRPr="00593016" w:rsidRDefault="00B87ED6" w:rsidP="00B87ED6">
      <w:pPr>
        <w:ind w:left="360"/>
        <w:jc w:val="center"/>
        <w:rPr>
          <w:rFonts w:ascii="Times New Roman" w:hAnsi="Times New Roman"/>
          <w:b/>
          <w:sz w:val="24"/>
          <w:szCs w:val="24"/>
        </w:rPr>
      </w:pPr>
      <w:r>
        <w:rPr>
          <w:rFonts w:ascii="Times New Roman" w:hAnsi="Times New Roman"/>
          <w:b/>
          <w:sz w:val="24"/>
          <w:szCs w:val="24"/>
        </w:rPr>
        <w:t>7.</w:t>
      </w:r>
      <w:r w:rsidRPr="00593016">
        <w:rPr>
          <w:rFonts w:ascii="Times New Roman" w:hAnsi="Times New Roman"/>
          <w:b/>
          <w:sz w:val="24"/>
          <w:szCs w:val="24"/>
        </w:rPr>
        <w:t>daļa – Dārzeņi un augļi</w:t>
      </w:r>
    </w:p>
    <w:p w:rsidR="00B87ED6" w:rsidRDefault="00B87ED6" w:rsidP="00B87ED6">
      <w:pPr>
        <w:spacing w:after="0" w:line="240" w:lineRule="auto"/>
        <w:jc w:val="both"/>
        <w:rPr>
          <w:rFonts w:ascii="Times New Roman" w:eastAsia="TimesNewRoman,Bold" w:hAnsi="Times New Roman"/>
          <w:b/>
          <w:bCs/>
          <w:sz w:val="20"/>
          <w:szCs w:val="20"/>
          <w:u w:val="single"/>
        </w:rPr>
      </w:pPr>
      <w:r>
        <w:rPr>
          <w:rFonts w:ascii="Times New Roman" w:eastAsia="TimesNewRoman,Bold" w:hAnsi="Times New Roman"/>
          <w:b/>
          <w:bCs/>
          <w:sz w:val="20"/>
          <w:szCs w:val="20"/>
          <w:u w:val="single"/>
        </w:rPr>
        <w:t>Minimālās vizuālās kvalitātes prasības dārzeņiem:</w:t>
      </w:r>
    </w:p>
    <w:p w:rsidR="00B87ED6" w:rsidRDefault="00B87ED6" w:rsidP="00B87ED6">
      <w:pPr>
        <w:pStyle w:val="Sarakstarindkopa"/>
        <w:numPr>
          <w:ilvl w:val="0"/>
          <w:numId w:val="4"/>
        </w:numPr>
        <w:tabs>
          <w:tab w:val="left" w:pos="284"/>
        </w:tabs>
        <w:suppressAutoHyphens/>
        <w:spacing w:line="240" w:lineRule="auto"/>
        <w:ind w:right="-108"/>
        <w:rPr>
          <w:rFonts w:ascii="Times New Roman" w:eastAsia="TimesNewRoman" w:hAnsi="Times New Roman"/>
          <w:sz w:val="20"/>
          <w:szCs w:val="20"/>
        </w:rPr>
      </w:pPr>
      <w:r>
        <w:rPr>
          <w:rFonts w:ascii="Times New Roman" w:eastAsia="TimesNewRoman" w:hAnsi="Times New Roman"/>
          <w:sz w:val="20"/>
          <w:szCs w:val="20"/>
        </w:rPr>
        <w:t>Produktam ir jābūt labā stāvoklī (veselam). Tas nedrīkst būt iepuvis vai tik stipri bojāts, ka vairs neder patēriņam. Produktam jābūt bez slimībām un fizioloģiskiem trūkumiem;</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tīram, praktiski bez svešas izcelsmes vielām (produktiem jābūt bez zemēm, netīrumiem un redzamām pesticīdu, minerālmēslu un apstrādes līdzekļu paliekām;</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svaigam (pēc izskata). Produkcijas sagatavošanas un nosūtīšanas laikā tai ir jābūt pilnīgi svaigai un produktam nav pieļaujamas ne vismazākās vīšanas pazīmes;</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bez kaitēkļiem un kaitēkļu bojājumiem;</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bez svešas smaržas un garšas;</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saudzīgi novāktam;</w:t>
      </w:r>
    </w:p>
    <w:p w:rsidR="00B87ED6" w:rsidRDefault="00B87ED6" w:rsidP="00B87ED6">
      <w:pPr>
        <w:numPr>
          <w:ilvl w:val="0"/>
          <w:numId w:val="4"/>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pietiekami attīstītam un nobriedušam.</w:t>
      </w:r>
    </w:p>
    <w:p w:rsidR="00B87ED6" w:rsidRDefault="00B87ED6" w:rsidP="00B87ED6">
      <w:pPr>
        <w:jc w:val="center"/>
        <w:rPr>
          <w:rFonts w:ascii="Times New Roman" w:hAnsi="Times New Roman"/>
          <w:b/>
          <w:sz w:val="24"/>
          <w:szCs w:val="24"/>
        </w:rPr>
      </w:pPr>
    </w:p>
    <w:p w:rsidR="00B87ED6" w:rsidRPr="00593016" w:rsidRDefault="00B87ED6" w:rsidP="00B87ED6">
      <w:pPr>
        <w:jc w:val="cente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89"/>
        <w:gridCol w:w="1568"/>
        <w:gridCol w:w="1413"/>
        <w:gridCol w:w="994"/>
        <w:gridCol w:w="1703"/>
      </w:tblGrid>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Apelsīni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Sulīgi, saldi, plānu miziņu, viegli lobās, bez bojājumiem. </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600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Mandarīni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Sulīgi, saldi, plānu miziņu, viegli lobās, bez bojājumiem.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4</w:t>
            </w:r>
            <w:r w:rsidRPr="004B4261">
              <w:rPr>
                <w:rFonts w:ascii="Times New Roman" w:hAnsi="Times New Roman"/>
                <w:sz w:val="24"/>
                <w:szCs w:val="24"/>
              </w:rPr>
              <w:t>00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Citroni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Sulīgi, saldi, plānu miziņu, viegli lobās, bez bojājumiem.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70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Banāni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Pārtikas, svaigi, gatavi, dzeltenā krāsā, bez pleķiem un bojājumu pazīmēm.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60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Bumbieri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Saldi, sulīgi vai miltaini sulīgi, gatavi tūlītējai lietošanai svaigā veidā, bez bojājumiem.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4</w:t>
            </w:r>
            <w:r w:rsidRPr="004B4261">
              <w:rPr>
                <w:rFonts w:ascii="Times New Roman" w:hAnsi="Times New Roman"/>
                <w:sz w:val="24"/>
                <w:szCs w:val="24"/>
              </w:rPr>
              <w:t>00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Āboli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Saldi un saldskābi, gatavi tūlītējai lietošanai svaigā veidā, sulīgi, bez bojājumiem.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500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proofErr w:type="spellStart"/>
            <w:r w:rsidRPr="004B4261">
              <w:rPr>
                <w:rFonts w:ascii="Times New Roman" w:hAnsi="Times New Roman"/>
                <w:sz w:val="24"/>
                <w:szCs w:val="24"/>
              </w:rPr>
              <w:t>Nektarīni</w:t>
            </w:r>
            <w:proofErr w:type="spellEnd"/>
          </w:p>
        </w:tc>
        <w:tc>
          <w:tcPr>
            <w:tcW w:w="5389" w:type="dxa"/>
            <w:tcBorders>
              <w:top w:val="single" w:sz="4" w:space="0" w:color="auto"/>
              <w:left w:val="single" w:sz="4" w:space="0" w:color="auto"/>
              <w:bottom w:val="single" w:sz="4" w:space="0" w:color="auto"/>
              <w:right w:val="single" w:sz="4" w:space="0" w:color="auto"/>
            </w:tcBorders>
            <w:hideMark/>
          </w:tcPr>
          <w:p w:rsidR="00B87ED6" w:rsidRDefault="00B87ED6" w:rsidP="005C7D9A">
            <w:pPr>
              <w:spacing w:line="240" w:lineRule="auto"/>
              <w:rPr>
                <w:rFonts w:ascii="Times New Roman" w:hAnsi="Times New Roman"/>
                <w:sz w:val="24"/>
                <w:szCs w:val="24"/>
              </w:rPr>
            </w:pPr>
            <w:r w:rsidRPr="004B4261">
              <w:rPr>
                <w:rFonts w:ascii="Times New Roman" w:hAnsi="Times New Roman"/>
                <w:sz w:val="24"/>
                <w:szCs w:val="24"/>
              </w:rPr>
              <w:t>Saldi, sulīgi bez bojājuma pazīmēm, gatavi tūlītējai lietošanai svaigā veidā.</w:t>
            </w:r>
          </w:p>
          <w:p w:rsidR="00B87ED6" w:rsidRPr="004B4261" w:rsidRDefault="00B87ED6" w:rsidP="005C7D9A">
            <w:pPr>
              <w:spacing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Vīnogas</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Veselas, svaigas, nesavītušas, bez bojājuma pazīmēm, gatavas, dažādas krāsas.</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40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Kivi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Veseli, nebojāti, vienmērīgi nogatavojušies, saldi, sulīgi, plānu mizu.</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40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Gurķi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Veseli, svaigi nolasīti, garums līdz 30cm, nemazgāti, vienas botāniskas šķirnes gurķi. Gurķu vidus blīvs ar negatavām, mīkstām sēkliņām. Atsevišķi nesaiņoti.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300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Tomāti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Veseli, svaigi, nemazgāti, ar blīvu struktūru, miltaini, gatavi.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30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 xml:space="preserve">Paprika </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Vesela, svaiga, nesavītusi, gatava, dažādas krāsas,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Pr>
                <w:rFonts w:ascii="Times New Roman" w:hAnsi="Times New Roman"/>
                <w:sz w:val="24"/>
                <w:szCs w:val="24"/>
              </w:rPr>
              <w:t>10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Puķu kāposti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Svaigi, bez lieka mitruma, bez bojājuma, nesavītuši, bez zemes piejaukuma.</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50</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r w:rsidR="00B87ED6" w:rsidRPr="004B4261" w:rsidTr="005C7D9A">
        <w:tc>
          <w:tcPr>
            <w:tcW w:w="695" w:type="dxa"/>
            <w:tcBorders>
              <w:top w:val="single" w:sz="4" w:space="0" w:color="auto"/>
              <w:left w:val="single" w:sz="4" w:space="0" w:color="auto"/>
              <w:bottom w:val="single" w:sz="4" w:space="0" w:color="auto"/>
              <w:right w:val="single" w:sz="4" w:space="0" w:color="auto"/>
            </w:tcBorders>
          </w:tcPr>
          <w:p w:rsidR="00B87ED6" w:rsidRPr="004B4261" w:rsidRDefault="00B87ED6" w:rsidP="00B87ED6">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Ķīnas kāposti</w:t>
            </w:r>
          </w:p>
        </w:tc>
        <w:tc>
          <w:tcPr>
            <w:tcW w:w="5389"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rPr>
                <w:rFonts w:ascii="Times New Roman" w:hAnsi="Times New Roman"/>
                <w:sz w:val="24"/>
                <w:szCs w:val="24"/>
              </w:rPr>
            </w:pPr>
            <w:r w:rsidRPr="004B4261">
              <w:rPr>
                <w:rFonts w:ascii="Times New Roman" w:hAnsi="Times New Roman"/>
                <w:sz w:val="24"/>
                <w:szCs w:val="24"/>
              </w:rPr>
              <w:t>Pārtikas, svaigi, nebojāti, kraukšķīgas, stingras lapas.</w:t>
            </w:r>
          </w:p>
        </w:tc>
        <w:tc>
          <w:tcPr>
            <w:tcW w:w="1568"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B87ED6" w:rsidRPr="004B4261" w:rsidRDefault="00B87ED6" w:rsidP="005C7D9A">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sz w:val="24"/>
                <w:szCs w:val="24"/>
              </w:rPr>
            </w:pPr>
            <w:r w:rsidRPr="004B4261">
              <w:rPr>
                <w:rFonts w:ascii="Times New Roman" w:hAnsi="Times New Roman"/>
                <w:sz w:val="24"/>
                <w:szCs w:val="24"/>
              </w:rPr>
              <w:t>25</w:t>
            </w:r>
          </w:p>
        </w:tc>
        <w:tc>
          <w:tcPr>
            <w:tcW w:w="1703" w:type="dxa"/>
            <w:tcBorders>
              <w:top w:val="single" w:sz="4" w:space="0" w:color="auto"/>
              <w:left w:val="single" w:sz="4" w:space="0" w:color="auto"/>
              <w:bottom w:val="single" w:sz="4" w:space="0" w:color="auto"/>
              <w:right w:val="single" w:sz="4" w:space="0" w:color="auto"/>
            </w:tcBorders>
            <w:hideMark/>
          </w:tcPr>
          <w:p w:rsidR="00B87ED6" w:rsidRPr="004B4261" w:rsidRDefault="00B87ED6" w:rsidP="005C7D9A">
            <w:pPr>
              <w:spacing w:line="240" w:lineRule="auto"/>
              <w:jc w:val="center"/>
              <w:rPr>
                <w:rFonts w:ascii="Times New Roman" w:hAnsi="Times New Roman"/>
              </w:rPr>
            </w:pPr>
            <w:r w:rsidRPr="004B4261">
              <w:rPr>
                <w:rFonts w:ascii="Times New Roman" w:hAnsi="Times New Roman"/>
                <w:sz w:val="24"/>
                <w:szCs w:val="24"/>
              </w:rPr>
              <w:t>Kartona kastes</w:t>
            </w:r>
          </w:p>
        </w:tc>
      </w:tr>
    </w:tbl>
    <w:p w:rsidR="00B87ED6" w:rsidRPr="004B4261" w:rsidRDefault="00B87ED6" w:rsidP="00B87ED6">
      <w:pPr>
        <w:jc w:val="center"/>
        <w:rPr>
          <w:rFonts w:ascii="Times New Roman" w:hAnsi="Times New Roman"/>
          <w:b/>
          <w:sz w:val="24"/>
          <w:szCs w:val="24"/>
        </w:rPr>
      </w:pPr>
    </w:p>
    <w:tbl>
      <w:tblPr>
        <w:tblW w:w="0" w:type="auto"/>
        <w:tblInd w:w="-135" w:type="dxa"/>
        <w:tblLayout w:type="fixed"/>
        <w:tblCellMar>
          <w:left w:w="0" w:type="dxa"/>
          <w:right w:w="0" w:type="dxa"/>
        </w:tblCellMar>
        <w:tblLook w:val="0000" w:firstRow="0" w:lastRow="0" w:firstColumn="0" w:lastColumn="0" w:noHBand="0" w:noVBand="0"/>
      </w:tblPr>
      <w:tblGrid>
        <w:gridCol w:w="3420"/>
        <w:gridCol w:w="5940"/>
        <w:gridCol w:w="3540"/>
      </w:tblGrid>
      <w:tr w:rsidR="00B87ED6" w:rsidRPr="00BA071D" w:rsidTr="005C7D9A">
        <w:trPr>
          <w:tblHeader/>
        </w:trPr>
        <w:tc>
          <w:tcPr>
            <w:tcW w:w="3420" w:type="dxa"/>
          </w:tcPr>
          <w:p w:rsidR="00B87ED6" w:rsidRPr="00BA071D" w:rsidRDefault="00B87ED6" w:rsidP="005C7D9A">
            <w:pPr>
              <w:snapToGrid w:val="0"/>
              <w:rPr>
                <w:color w:val="000000"/>
              </w:rPr>
            </w:pPr>
          </w:p>
        </w:tc>
        <w:tc>
          <w:tcPr>
            <w:tcW w:w="5940" w:type="dxa"/>
            <w:tcMar>
              <w:left w:w="108" w:type="dxa"/>
              <w:right w:w="108" w:type="dxa"/>
            </w:tcMar>
          </w:tcPr>
          <w:p w:rsidR="00B87ED6" w:rsidRPr="008D6110" w:rsidRDefault="00B87ED6" w:rsidP="005C7D9A">
            <w:pPr>
              <w:snapToGrid w:val="0"/>
              <w:jc w:val="right"/>
              <w:rPr>
                <w:rFonts w:ascii="Times New Roman" w:hAnsi="Times New Roman"/>
                <w:color w:val="000000"/>
              </w:rPr>
            </w:pPr>
            <w:r w:rsidRPr="008D6110">
              <w:rPr>
                <w:rFonts w:ascii="Times New Roman" w:hAnsi="Times New Roman"/>
                <w:color w:val="000000"/>
              </w:rPr>
              <w:t>Pretendenta vadītāja paraksts:____</w:t>
            </w:r>
          </w:p>
        </w:tc>
        <w:tc>
          <w:tcPr>
            <w:tcW w:w="3540" w:type="dxa"/>
            <w:tcMar>
              <w:left w:w="108" w:type="dxa"/>
              <w:right w:w="108" w:type="dxa"/>
            </w:tcMar>
          </w:tcPr>
          <w:p w:rsidR="00B87ED6" w:rsidRPr="00BA071D" w:rsidRDefault="00B87ED6" w:rsidP="005C7D9A">
            <w:pPr>
              <w:snapToGrid w:val="0"/>
              <w:rPr>
                <w:color w:val="000000"/>
              </w:rPr>
            </w:pPr>
          </w:p>
        </w:tc>
      </w:tr>
      <w:tr w:rsidR="00B87ED6" w:rsidRPr="00BA071D" w:rsidTr="005C7D9A">
        <w:tc>
          <w:tcPr>
            <w:tcW w:w="3420" w:type="dxa"/>
          </w:tcPr>
          <w:p w:rsidR="00B87ED6" w:rsidRPr="00BA071D" w:rsidRDefault="00B87ED6" w:rsidP="005C7D9A">
            <w:pPr>
              <w:pStyle w:val="TableContents"/>
              <w:snapToGrid w:val="0"/>
              <w:rPr>
                <w:lang w:val="lv-LV"/>
              </w:rPr>
            </w:pPr>
          </w:p>
        </w:tc>
        <w:tc>
          <w:tcPr>
            <w:tcW w:w="5940" w:type="dxa"/>
            <w:tcMar>
              <w:left w:w="108" w:type="dxa"/>
              <w:right w:w="108" w:type="dxa"/>
            </w:tcMar>
          </w:tcPr>
          <w:p w:rsidR="00B87ED6" w:rsidRPr="008D6110" w:rsidRDefault="00B87ED6" w:rsidP="005C7D9A">
            <w:pPr>
              <w:snapToGrid w:val="0"/>
              <w:jc w:val="right"/>
              <w:rPr>
                <w:rFonts w:ascii="Times New Roman" w:hAnsi="Times New Roman"/>
                <w:color w:val="000000"/>
              </w:rPr>
            </w:pPr>
            <w:r w:rsidRPr="008D6110">
              <w:rPr>
                <w:rFonts w:ascii="Times New Roman" w:hAnsi="Times New Roman"/>
                <w:color w:val="000000"/>
              </w:rPr>
              <w:t>Vārds, uzvārds:____</w:t>
            </w:r>
          </w:p>
        </w:tc>
        <w:tc>
          <w:tcPr>
            <w:tcW w:w="3540" w:type="dxa"/>
            <w:tcMar>
              <w:left w:w="108" w:type="dxa"/>
              <w:right w:w="108" w:type="dxa"/>
            </w:tcMar>
          </w:tcPr>
          <w:p w:rsidR="00B87ED6" w:rsidRPr="00BA071D" w:rsidRDefault="00B87ED6" w:rsidP="005C7D9A">
            <w:pPr>
              <w:snapToGrid w:val="0"/>
              <w:rPr>
                <w:color w:val="000000"/>
              </w:rPr>
            </w:pPr>
          </w:p>
        </w:tc>
      </w:tr>
      <w:tr w:rsidR="00B87ED6" w:rsidRPr="00BA071D" w:rsidTr="005C7D9A">
        <w:tc>
          <w:tcPr>
            <w:tcW w:w="3420" w:type="dxa"/>
          </w:tcPr>
          <w:p w:rsidR="00B87ED6" w:rsidRPr="00BA071D" w:rsidRDefault="00B87ED6" w:rsidP="005C7D9A">
            <w:pPr>
              <w:pStyle w:val="TableContents"/>
              <w:snapToGrid w:val="0"/>
              <w:rPr>
                <w:lang w:val="lv-LV"/>
              </w:rPr>
            </w:pPr>
          </w:p>
        </w:tc>
        <w:tc>
          <w:tcPr>
            <w:tcW w:w="5940" w:type="dxa"/>
            <w:tcMar>
              <w:left w:w="108" w:type="dxa"/>
              <w:right w:w="108" w:type="dxa"/>
            </w:tcMar>
          </w:tcPr>
          <w:p w:rsidR="00B87ED6" w:rsidRPr="00BA071D" w:rsidRDefault="00B87ED6" w:rsidP="005C7D9A">
            <w:pPr>
              <w:snapToGrid w:val="0"/>
              <w:jc w:val="right"/>
              <w:rPr>
                <w:color w:val="000000"/>
              </w:rPr>
            </w:pPr>
          </w:p>
        </w:tc>
        <w:tc>
          <w:tcPr>
            <w:tcW w:w="3540" w:type="dxa"/>
            <w:tcMar>
              <w:left w:w="108" w:type="dxa"/>
              <w:right w:w="108" w:type="dxa"/>
            </w:tcMar>
          </w:tcPr>
          <w:p w:rsidR="00B87ED6" w:rsidRPr="00BA071D" w:rsidRDefault="00B87ED6" w:rsidP="005C7D9A">
            <w:pPr>
              <w:snapToGrid w:val="0"/>
            </w:pPr>
          </w:p>
        </w:tc>
      </w:tr>
    </w:tbl>
    <w:p w:rsidR="00B87ED6" w:rsidRPr="00BA071D" w:rsidRDefault="00B87ED6" w:rsidP="00B87ED6">
      <w:pPr>
        <w:rPr>
          <w:rFonts w:eastAsia="Lucida Sans Unicode"/>
          <w:color w:val="000000"/>
          <w:kern w:val="1"/>
        </w:rPr>
      </w:pP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t>z.v.</w:t>
      </w:r>
    </w:p>
    <w:p w:rsidR="00B87ED6" w:rsidRDefault="00B87ED6" w:rsidP="00B87ED6">
      <w:pPr>
        <w:ind w:left="911"/>
        <w:jc w:val="center"/>
        <w:rPr>
          <w:rFonts w:ascii="Times New Roman" w:hAnsi="Times New Roman"/>
          <w:sz w:val="24"/>
          <w:szCs w:val="24"/>
        </w:rPr>
      </w:pPr>
    </w:p>
    <w:p w:rsidR="00B87ED6" w:rsidRDefault="00B87ED6" w:rsidP="00B87ED6">
      <w:pPr>
        <w:widowControl w:val="0"/>
        <w:autoSpaceDE w:val="0"/>
        <w:autoSpaceDN w:val="0"/>
        <w:adjustRightInd w:val="0"/>
        <w:spacing w:after="0" w:line="239" w:lineRule="auto"/>
        <w:rPr>
          <w:rFonts w:ascii="Times" w:hAnsi="Times" w:cs="Times"/>
          <w:sz w:val="23"/>
          <w:szCs w:val="23"/>
        </w:rPr>
      </w:pPr>
    </w:p>
    <w:p w:rsidR="00B87ED6" w:rsidRDefault="00B87ED6" w:rsidP="00B87ED6">
      <w:pPr>
        <w:widowControl w:val="0"/>
        <w:autoSpaceDE w:val="0"/>
        <w:autoSpaceDN w:val="0"/>
        <w:adjustRightInd w:val="0"/>
        <w:spacing w:after="0" w:line="240" w:lineRule="auto"/>
        <w:jc w:val="right"/>
        <w:rPr>
          <w:rFonts w:ascii="Times New Roman" w:hAnsi="Times New Roman"/>
          <w:b/>
          <w:bCs/>
          <w:sz w:val="24"/>
          <w:szCs w:val="24"/>
        </w:rPr>
      </w:pPr>
    </w:p>
    <w:p w:rsidR="00BF681B" w:rsidRPr="00B87ED6" w:rsidRDefault="00BF681B" w:rsidP="00B87ED6">
      <w:bookmarkStart w:id="0" w:name="_GoBack"/>
      <w:bookmarkEnd w:id="0"/>
    </w:p>
    <w:sectPr w:rsidR="00BF681B" w:rsidRPr="00B87ED6" w:rsidSect="00A64F48">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3">
    <w:nsid w:val="3614524B"/>
    <w:multiLevelType w:val="hybridMultilevel"/>
    <w:tmpl w:val="AF18C59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5">
    <w:nsid w:val="44315BAD"/>
    <w:multiLevelType w:val="hybridMultilevel"/>
    <w:tmpl w:val="6972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48"/>
    <w:rsid w:val="00356C78"/>
    <w:rsid w:val="006B30FE"/>
    <w:rsid w:val="00A64F48"/>
    <w:rsid w:val="00B87ED6"/>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qFormat/>
    <w:rsid w:val="00B87ED6"/>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B30FE"/>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6B30FE"/>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6B30FE"/>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6B30FE"/>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6B30FE"/>
    <w:rPr>
      <w:vertAlign w:val="superscript"/>
    </w:rPr>
  </w:style>
  <w:style w:type="character" w:customStyle="1" w:styleId="Virsraksts1Rakstz">
    <w:name w:val="Virsraksts 1 Rakstz."/>
    <w:basedOn w:val="Noklusjumarindkopasfonts"/>
    <w:link w:val="Virsraksts1"/>
    <w:rsid w:val="00B87ED6"/>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B87ED6"/>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B87ED6"/>
    <w:pPr>
      <w:jc w:val="center"/>
    </w:pPr>
    <w:rPr>
      <w:b/>
      <w:bCs/>
      <w:i/>
      <w:iCs/>
    </w:rPr>
  </w:style>
  <w:style w:type="paragraph" w:styleId="Galvene">
    <w:name w:val="header"/>
    <w:basedOn w:val="Parasts"/>
    <w:link w:val="Galv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B87ED6"/>
    <w:rPr>
      <w:rFonts w:eastAsiaTheme="minorEastAsia" w:cs="Times New Roman"/>
      <w:lang w:eastAsia="lv-LV"/>
    </w:rPr>
  </w:style>
  <w:style w:type="paragraph" w:styleId="Kjene">
    <w:name w:val="footer"/>
    <w:basedOn w:val="Parasts"/>
    <w:link w:val="Kj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B87ED6"/>
    <w:rPr>
      <w:rFonts w:eastAsiaTheme="minorEastAsia" w:cs="Times New Roman"/>
      <w:lang w:eastAsia="lv-LV"/>
    </w:rPr>
  </w:style>
  <w:style w:type="character" w:styleId="Izteiksmgs">
    <w:name w:val="Strong"/>
    <w:qFormat/>
    <w:rsid w:val="00B87ED6"/>
    <w:rPr>
      <w:b/>
      <w:bCs/>
    </w:rPr>
  </w:style>
  <w:style w:type="character" w:customStyle="1" w:styleId="tvhtml">
    <w:name w:val="tv_html"/>
    <w:uiPriority w:val="99"/>
    <w:rsid w:val="00B87ED6"/>
  </w:style>
  <w:style w:type="paragraph" w:styleId="Balonteksts">
    <w:name w:val="Balloon Text"/>
    <w:basedOn w:val="Parasts"/>
    <w:link w:val="BalontekstsRakstz"/>
    <w:uiPriority w:val="99"/>
    <w:semiHidden/>
    <w:unhideWhenUsed/>
    <w:rsid w:val="00B87ED6"/>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B87ED6"/>
    <w:rPr>
      <w:rFonts w:ascii="Tahoma" w:eastAsiaTheme="minorEastAsia" w:hAnsi="Tahoma" w:cs="Tahoma"/>
      <w:sz w:val="16"/>
      <w:szCs w:val="16"/>
      <w:lang w:eastAsia="lv-LV"/>
    </w:rPr>
  </w:style>
  <w:style w:type="table" w:styleId="Reatabula">
    <w:name w:val="Table Grid"/>
    <w:basedOn w:val="Parastatabula"/>
    <w:uiPriority w:val="59"/>
    <w:rsid w:val="00B8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qFormat/>
    <w:rsid w:val="00B87ED6"/>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B30FE"/>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6B30FE"/>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6B30FE"/>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6B30FE"/>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6B30FE"/>
    <w:rPr>
      <w:vertAlign w:val="superscript"/>
    </w:rPr>
  </w:style>
  <w:style w:type="character" w:customStyle="1" w:styleId="Virsraksts1Rakstz">
    <w:name w:val="Virsraksts 1 Rakstz."/>
    <w:basedOn w:val="Noklusjumarindkopasfonts"/>
    <w:link w:val="Virsraksts1"/>
    <w:rsid w:val="00B87ED6"/>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B87ED6"/>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B87ED6"/>
    <w:pPr>
      <w:jc w:val="center"/>
    </w:pPr>
    <w:rPr>
      <w:b/>
      <w:bCs/>
      <w:i/>
      <w:iCs/>
    </w:rPr>
  </w:style>
  <w:style w:type="paragraph" w:styleId="Galvene">
    <w:name w:val="header"/>
    <w:basedOn w:val="Parasts"/>
    <w:link w:val="Galv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B87ED6"/>
    <w:rPr>
      <w:rFonts w:eastAsiaTheme="minorEastAsia" w:cs="Times New Roman"/>
      <w:lang w:eastAsia="lv-LV"/>
    </w:rPr>
  </w:style>
  <w:style w:type="paragraph" w:styleId="Kjene">
    <w:name w:val="footer"/>
    <w:basedOn w:val="Parasts"/>
    <w:link w:val="Kj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B87ED6"/>
    <w:rPr>
      <w:rFonts w:eastAsiaTheme="minorEastAsia" w:cs="Times New Roman"/>
      <w:lang w:eastAsia="lv-LV"/>
    </w:rPr>
  </w:style>
  <w:style w:type="character" w:styleId="Izteiksmgs">
    <w:name w:val="Strong"/>
    <w:qFormat/>
    <w:rsid w:val="00B87ED6"/>
    <w:rPr>
      <w:b/>
      <w:bCs/>
    </w:rPr>
  </w:style>
  <w:style w:type="character" w:customStyle="1" w:styleId="tvhtml">
    <w:name w:val="tv_html"/>
    <w:uiPriority w:val="99"/>
    <w:rsid w:val="00B87ED6"/>
  </w:style>
  <w:style w:type="paragraph" w:styleId="Balonteksts">
    <w:name w:val="Balloon Text"/>
    <w:basedOn w:val="Parasts"/>
    <w:link w:val="BalontekstsRakstz"/>
    <w:uiPriority w:val="99"/>
    <w:semiHidden/>
    <w:unhideWhenUsed/>
    <w:rsid w:val="00B87ED6"/>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B87ED6"/>
    <w:rPr>
      <w:rFonts w:ascii="Tahoma" w:eastAsiaTheme="minorEastAsia" w:hAnsi="Tahoma" w:cs="Tahoma"/>
      <w:sz w:val="16"/>
      <w:szCs w:val="16"/>
      <w:lang w:eastAsia="lv-LV"/>
    </w:rPr>
  </w:style>
  <w:style w:type="table" w:styleId="Reatabula">
    <w:name w:val="Table Grid"/>
    <w:basedOn w:val="Parastatabula"/>
    <w:uiPriority w:val="59"/>
    <w:rsid w:val="00B8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15553</Words>
  <Characters>8866</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2016-02-18T20:57:00Z</dcterms:created>
  <dcterms:modified xsi:type="dcterms:W3CDTF">2016-02-18T20:57:00Z</dcterms:modified>
</cp:coreProperties>
</file>