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93" w:rsidRDefault="009E4193" w:rsidP="009E4193">
      <w:pPr>
        <w:pStyle w:val="Virsraksts1"/>
        <w:numPr>
          <w:ilvl w:val="0"/>
          <w:numId w:val="2"/>
        </w:numPr>
        <w:tabs>
          <w:tab w:val="left" w:pos="0"/>
        </w:tabs>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 pielikums</w:t>
      </w:r>
    </w:p>
    <w:p w:rsidR="009E4193" w:rsidRDefault="009E4193" w:rsidP="009E4193">
      <w:pPr>
        <w:pStyle w:val="Pamatteksts"/>
        <w:widowControl/>
        <w:tabs>
          <w:tab w:val="left" w:pos="900"/>
          <w:tab w:val="left" w:pos="1080"/>
          <w:tab w:val="left" w:pos="3119"/>
        </w:tabs>
        <w:spacing w:after="0"/>
        <w:jc w:val="right"/>
        <w:rPr>
          <w:rFonts w:ascii="Times New Roman" w:eastAsia="Times New Roman" w:hAnsi="Times New Roman" w:cs="Times New Roman"/>
          <w:lang w:val="lv-LV"/>
        </w:rPr>
      </w:pPr>
      <w:r>
        <w:rPr>
          <w:rFonts w:ascii="Times New Roman" w:eastAsia="Times New Roman" w:hAnsi="Times New Roman" w:cs="Times New Roman"/>
          <w:lang w:val="lv-LV"/>
        </w:rPr>
        <w:t xml:space="preserve">Atklāta konkursa </w:t>
      </w:r>
    </w:p>
    <w:p w:rsidR="009E4193" w:rsidRDefault="009E4193" w:rsidP="009E4193">
      <w:pPr>
        <w:tabs>
          <w:tab w:val="left" w:pos="900"/>
          <w:tab w:val="left" w:pos="1260"/>
        </w:tabs>
        <w:jc w:val="right"/>
        <w:rPr>
          <w:rFonts w:eastAsia="Times New Roman" w:cs="Times New Roman"/>
          <w:b/>
          <w:lang w:val="lv-LV"/>
        </w:rPr>
      </w:pPr>
      <w:r>
        <w:rPr>
          <w:rFonts w:eastAsia="Times New Roman" w:cs="Times New Roman"/>
          <w:b/>
          <w:lang w:val="lv-LV"/>
        </w:rPr>
        <w:t>“Degvielas piegāde Ilūkstes novada pašvaldības vajadzībām”</w:t>
      </w:r>
    </w:p>
    <w:p w:rsidR="009E4193" w:rsidRDefault="009E4193" w:rsidP="009E4193">
      <w:pPr>
        <w:pStyle w:val="Pamatteksts"/>
        <w:widowControl/>
        <w:tabs>
          <w:tab w:val="left" w:pos="900"/>
          <w:tab w:val="left" w:pos="1080"/>
          <w:tab w:val="left" w:pos="3119"/>
        </w:tabs>
        <w:spacing w:after="0"/>
        <w:jc w:val="right"/>
        <w:rPr>
          <w:rFonts w:ascii="Times New Roman" w:eastAsia="Times New Roman" w:hAnsi="Times New Roman" w:cs="Times New Roman"/>
          <w:b/>
          <w:lang w:val="lv-LV"/>
        </w:rPr>
      </w:pPr>
      <w:r>
        <w:rPr>
          <w:rFonts w:ascii="Times New Roman" w:eastAsia="Times New Roman" w:hAnsi="Times New Roman" w:cs="Times New Roman"/>
          <w:b/>
          <w:sz w:val="22"/>
          <w:szCs w:val="22"/>
          <w:lang w:val="lv-LV"/>
        </w:rPr>
        <w:t xml:space="preserve">Iepirkuma identifikācijas Nr. </w:t>
      </w:r>
      <w:r>
        <w:rPr>
          <w:rFonts w:ascii="Times New Roman" w:eastAsia="Times New Roman" w:hAnsi="Times New Roman" w:cs="Times New Roman"/>
          <w:b/>
          <w:lang w:val="lv-LV"/>
        </w:rPr>
        <w:t>“</w:t>
      </w:r>
      <w:r>
        <w:rPr>
          <w:rFonts w:ascii="Times New Roman" w:eastAsia="Times New Roman" w:hAnsi="Times New Roman" w:cs="Times New Roman"/>
          <w:b/>
          <w:bCs/>
          <w:lang w:val="lv-LV"/>
        </w:rPr>
        <w:t>INP 2016/16</w:t>
      </w:r>
      <w:r>
        <w:rPr>
          <w:rFonts w:ascii="Times New Roman" w:eastAsia="Times New Roman" w:hAnsi="Times New Roman" w:cs="Times New Roman"/>
          <w:b/>
          <w:lang w:val="lv-LV"/>
        </w:rPr>
        <w:t>”</w:t>
      </w:r>
    </w:p>
    <w:p w:rsidR="009E4193" w:rsidRDefault="009E4193" w:rsidP="009E4193">
      <w:pPr>
        <w:pStyle w:val="Pamatteksts"/>
        <w:widowControl/>
        <w:tabs>
          <w:tab w:val="left" w:pos="900"/>
          <w:tab w:val="left" w:pos="1080"/>
          <w:tab w:val="left" w:pos="3119"/>
        </w:tabs>
        <w:spacing w:after="0"/>
        <w:jc w:val="right"/>
        <w:rPr>
          <w:rFonts w:ascii="Times New Roman" w:eastAsia="Times New Roman" w:hAnsi="Times New Roman" w:cs="Times New Roman"/>
          <w:b/>
          <w:lang w:val="lv-LV"/>
        </w:rPr>
      </w:pPr>
    </w:p>
    <w:p w:rsidR="009E4193" w:rsidRDefault="009E4193" w:rsidP="009E4193">
      <w:pPr>
        <w:tabs>
          <w:tab w:val="left" w:pos="900"/>
        </w:tabs>
        <w:jc w:val="right"/>
        <w:rPr>
          <w:rFonts w:eastAsia="Times New Roman" w:cs="Times New Roman"/>
          <w:sz w:val="22"/>
          <w:szCs w:val="22"/>
          <w:lang w:val="lv-LV"/>
        </w:rPr>
      </w:pPr>
      <w:r>
        <w:rPr>
          <w:rFonts w:eastAsia="Times New Roman" w:cs="Times New Roman"/>
          <w:sz w:val="22"/>
          <w:szCs w:val="22"/>
          <w:lang w:val="lv-LV"/>
        </w:rPr>
        <w:t>Nolikumam</w:t>
      </w:r>
    </w:p>
    <w:p w:rsidR="009E4193" w:rsidRDefault="009E4193" w:rsidP="009E4193">
      <w:pPr>
        <w:tabs>
          <w:tab w:val="left" w:pos="900"/>
        </w:tabs>
        <w:jc w:val="right"/>
        <w:rPr>
          <w:rFonts w:eastAsia="Times New Roman" w:cs="Times New Roman"/>
          <w:sz w:val="22"/>
          <w:szCs w:val="22"/>
          <w:lang w:val="lv-LV"/>
        </w:rPr>
      </w:pPr>
    </w:p>
    <w:p w:rsidR="009E4193" w:rsidRDefault="009E4193" w:rsidP="009E4193">
      <w:pPr>
        <w:tabs>
          <w:tab w:val="left" w:pos="900"/>
        </w:tabs>
        <w:jc w:val="right"/>
        <w:rPr>
          <w:rFonts w:eastAsia="Times New Roman" w:cs="Times New Roman"/>
          <w:sz w:val="22"/>
          <w:szCs w:val="22"/>
          <w:lang w:val="lv-LV"/>
        </w:rPr>
      </w:pPr>
    </w:p>
    <w:p w:rsidR="009E4193" w:rsidRPr="001A026B" w:rsidRDefault="009E4193" w:rsidP="009E4193">
      <w:pPr>
        <w:pStyle w:val="Pamattekstaatkpe3"/>
        <w:spacing w:after="0"/>
        <w:ind w:firstLine="720"/>
        <w:jc w:val="center"/>
        <w:rPr>
          <w:rFonts w:cs="Times New Roman"/>
          <w:b/>
          <w:color w:val="auto"/>
          <w:sz w:val="32"/>
          <w:szCs w:val="32"/>
          <w:lang w:val="lv-LV"/>
        </w:rPr>
      </w:pPr>
      <w:r w:rsidRPr="001A026B">
        <w:rPr>
          <w:rFonts w:cs="Times New Roman"/>
          <w:b/>
          <w:color w:val="auto"/>
          <w:sz w:val="32"/>
          <w:szCs w:val="32"/>
          <w:lang w:val="lv-LV"/>
        </w:rPr>
        <w:t>Iepirkuma Līgums Nr…………….</w:t>
      </w:r>
    </w:p>
    <w:p w:rsidR="009E4193" w:rsidRPr="001A026B" w:rsidRDefault="009E4193" w:rsidP="009E4193">
      <w:pPr>
        <w:pStyle w:val="Pamattekstaatkpe3"/>
        <w:spacing w:after="0"/>
        <w:ind w:left="284" w:firstLine="720"/>
        <w:jc w:val="center"/>
        <w:rPr>
          <w:rFonts w:cs="Times New Roman"/>
          <w:b/>
          <w:color w:val="auto"/>
          <w:sz w:val="22"/>
          <w:szCs w:val="22"/>
          <w:lang w:val="lv-LV"/>
        </w:rPr>
      </w:pPr>
      <w:r w:rsidRPr="001A026B">
        <w:rPr>
          <w:rFonts w:cs="Times New Roman"/>
          <w:b/>
          <w:color w:val="auto"/>
          <w:sz w:val="22"/>
          <w:szCs w:val="22"/>
          <w:lang w:val="lv-LV"/>
        </w:rPr>
        <w:t>Degvielas piegāde Ilūkstes novada pašvaldības vajadzībām</w:t>
      </w:r>
    </w:p>
    <w:p w:rsidR="009E4193" w:rsidRPr="001A026B" w:rsidRDefault="009E4193" w:rsidP="009E4193">
      <w:pPr>
        <w:pStyle w:val="Pamattekstaatkpe3"/>
        <w:spacing w:after="0"/>
        <w:ind w:firstLine="720"/>
        <w:rPr>
          <w:rFonts w:cs="Times New Roman"/>
          <w:color w:val="auto"/>
          <w:sz w:val="24"/>
          <w:szCs w:val="24"/>
          <w:lang w:val="lv-LV"/>
        </w:rPr>
      </w:pPr>
    </w:p>
    <w:p w:rsidR="009E4193" w:rsidRPr="001A026B" w:rsidRDefault="009E4193" w:rsidP="009E4193">
      <w:pPr>
        <w:pStyle w:val="Pamattekstaatkpe3"/>
        <w:spacing w:after="0"/>
        <w:ind w:left="284"/>
        <w:rPr>
          <w:rFonts w:cs="Times New Roman"/>
          <w:color w:val="auto"/>
          <w:sz w:val="24"/>
          <w:szCs w:val="24"/>
          <w:lang w:val="lv-LV"/>
        </w:rPr>
      </w:pPr>
      <w:r w:rsidRPr="001A026B">
        <w:rPr>
          <w:rFonts w:cs="Times New Roman"/>
          <w:color w:val="auto"/>
          <w:sz w:val="24"/>
          <w:szCs w:val="24"/>
          <w:lang w:val="lv-LV"/>
        </w:rPr>
        <w:t xml:space="preserve">Ilūkstē, 2016.gada ……………………. </w:t>
      </w:r>
    </w:p>
    <w:p w:rsidR="009E4193" w:rsidRPr="001A026B" w:rsidRDefault="009E4193" w:rsidP="009E4193">
      <w:pPr>
        <w:pStyle w:val="Pamattekstaatkpe3"/>
        <w:spacing w:after="0"/>
        <w:ind w:left="284"/>
        <w:rPr>
          <w:rFonts w:cs="Times New Roman"/>
          <w:color w:val="auto"/>
          <w:sz w:val="24"/>
          <w:szCs w:val="24"/>
          <w:lang w:val="lv-LV"/>
        </w:rPr>
      </w:pPr>
    </w:p>
    <w:p w:rsidR="009E4193" w:rsidRPr="001A026B" w:rsidRDefault="009E4193" w:rsidP="009E4193">
      <w:pPr>
        <w:pStyle w:val="Pamattekstaatkpe3"/>
        <w:spacing w:after="0"/>
        <w:ind w:left="284" w:firstLine="720"/>
        <w:jc w:val="both"/>
        <w:rPr>
          <w:rFonts w:cs="Times New Roman"/>
          <w:color w:val="auto"/>
          <w:sz w:val="24"/>
          <w:szCs w:val="24"/>
          <w:lang w:val="lv-LV"/>
        </w:rPr>
      </w:pPr>
      <w:r w:rsidRPr="001A026B">
        <w:rPr>
          <w:rFonts w:cs="Times New Roman"/>
          <w:color w:val="auto"/>
          <w:sz w:val="24"/>
          <w:szCs w:val="24"/>
          <w:lang w:val="lv-LV"/>
        </w:rPr>
        <w:t xml:space="preserve">-----------------, reģistrācijas Nr.-----------, juridiskā adrese:______, LV___, tās </w:t>
      </w:r>
      <w:r w:rsidRPr="001A026B">
        <w:rPr>
          <w:rFonts w:cs="Times New Roman"/>
          <w:b/>
          <w:color w:val="auto"/>
          <w:sz w:val="24"/>
          <w:szCs w:val="24"/>
          <w:lang w:val="lv-LV"/>
        </w:rPr>
        <w:t xml:space="preserve">…………………………….. </w:t>
      </w:r>
      <w:r w:rsidRPr="001A026B">
        <w:rPr>
          <w:rFonts w:cs="Times New Roman"/>
          <w:color w:val="auto"/>
          <w:sz w:val="24"/>
          <w:szCs w:val="24"/>
          <w:lang w:val="lv-LV"/>
        </w:rPr>
        <w:t xml:space="preserve">personā (turpmāk tekstā </w:t>
      </w:r>
      <w:r w:rsidRPr="001A026B">
        <w:rPr>
          <w:rFonts w:cs="Times New Roman"/>
          <w:b/>
          <w:color w:val="auto"/>
          <w:sz w:val="24"/>
          <w:szCs w:val="24"/>
          <w:lang w:val="lv-LV"/>
        </w:rPr>
        <w:t>Pasūtītājs</w:t>
      </w:r>
      <w:r w:rsidRPr="001A026B">
        <w:rPr>
          <w:rFonts w:cs="Times New Roman"/>
          <w:color w:val="auto"/>
          <w:sz w:val="24"/>
          <w:szCs w:val="24"/>
          <w:lang w:val="lv-LV"/>
        </w:rPr>
        <w:t xml:space="preserve">), no vienas puses, kurš rīkojas saskaņā ar_____, un </w:t>
      </w:r>
    </w:p>
    <w:p w:rsidR="009E4193" w:rsidRPr="001A026B" w:rsidRDefault="009E4193" w:rsidP="009E4193">
      <w:pPr>
        <w:pStyle w:val="Pamattekstaatkpe3"/>
        <w:spacing w:after="0"/>
        <w:ind w:left="284" w:firstLine="720"/>
        <w:jc w:val="both"/>
        <w:rPr>
          <w:rFonts w:cs="Times New Roman"/>
          <w:color w:val="auto"/>
          <w:sz w:val="24"/>
          <w:szCs w:val="24"/>
          <w:lang w:val="lv-LV"/>
        </w:rPr>
      </w:pPr>
      <w:r w:rsidRPr="001A026B">
        <w:rPr>
          <w:rFonts w:cs="Times New Roman"/>
          <w:b/>
          <w:color w:val="auto"/>
          <w:sz w:val="24"/>
          <w:szCs w:val="24"/>
          <w:lang w:val="lv-LV"/>
        </w:rPr>
        <w:t xml:space="preserve">………….., </w:t>
      </w:r>
      <w:r w:rsidRPr="001A026B">
        <w:rPr>
          <w:rFonts w:cs="Times New Roman"/>
          <w:color w:val="auto"/>
          <w:sz w:val="24"/>
          <w:szCs w:val="24"/>
          <w:lang w:val="lv-LV"/>
        </w:rPr>
        <w:t xml:space="preserve">Reģ. Nr. …………………, juridiskā adrese: …………………. , tās ……………………………………….. personā, kurš rīkojas uz ………….. pamata (turpmāk tekstā </w:t>
      </w:r>
      <w:r w:rsidRPr="001A026B">
        <w:rPr>
          <w:rFonts w:cs="Times New Roman"/>
          <w:b/>
          <w:color w:val="auto"/>
          <w:sz w:val="24"/>
          <w:szCs w:val="24"/>
          <w:lang w:val="lv-LV"/>
        </w:rPr>
        <w:t>Pārdevējs</w:t>
      </w:r>
      <w:r w:rsidRPr="001A026B">
        <w:rPr>
          <w:rFonts w:cs="Times New Roman"/>
          <w:color w:val="auto"/>
          <w:sz w:val="24"/>
          <w:szCs w:val="24"/>
          <w:lang w:val="lv-LV"/>
        </w:rPr>
        <w:t>),  no otras puses, abi kopā turpmāk saukti Puses vai Līdzēji,</w:t>
      </w:r>
    </w:p>
    <w:p w:rsidR="009E4193" w:rsidRPr="001A026B" w:rsidRDefault="009E4193" w:rsidP="009E4193">
      <w:pPr>
        <w:pStyle w:val="Pamattekstaatkpe3"/>
        <w:spacing w:after="0"/>
        <w:ind w:left="284" w:firstLine="720"/>
        <w:jc w:val="both"/>
        <w:rPr>
          <w:rFonts w:cs="Times New Roman"/>
          <w:color w:val="auto"/>
          <w:sz w:val="24"/>
          <w:szCs w:val="24"/>
          <w:lang w:val="lv-LV"/>
        </w:rPr>
      </w:pPr>
      <w:r w:rsidRPr="001A026B">
        <w:rPr>
          <w:rFonts w:cs="Times New Roman"/>
          <w:color w:val="auto"/>
          <w:sz w:val="24"/>
          <w:szCs w:val="24"/>
          <w:lang w:val="lv-LV"/>
        </w:rPr>
        <w:t xml:space="preserve"> pamatojoties uz Likumu “Publisko iepirkumu likums” un Pasūtītāja veikto iepirkumu (</w:t>
      </w:r>
      <w:hyperlink r:id="rId5" w:history="1">
        <w:r w:rsidRPr="001A026B">
          <w:rPr>
            <w:rFonts w:cs="Times New Roman"/>
            <w:color w:val="auto"/>
            <w:sz w:val="24"/>
            <w:szCs w:val="24"/>
            <w:lang w:val="lv-LV"/>
          </w:rPr>
          <w:t>Degvielas piegāde Ilūkstes novada pašvaldības vajadzībām</w:t>
        </w:r>
      </w:hyperlink>
      <w:r w:rsidRPr="001A026B">
        <w:rPr>
          <w:rFonts w:cs="Times New Roman"/>
          <w:color w:val="auto"/>
          <w:sz w:val="24"/>
          <w:szCs w:val="24"/>
          <w:lang w:val="lv-LV"/>
        </w:rPr>
        <w:t xml:space="preserve">,  Iepirkuma identifikācijas Nr. “………………………………………….”) , turpmāk šā līguma tekstā saukta – </w:t>
      </w:r>
      <w:r w:rsidRPr="001A026B">
        <w:rPr>
          <w:rFonts w:cs="Times New Roman"/>
          <w:b/>
          <w:color w:val="auto"/>
          <w:sz w:val="24"/>
          <w:szCs w:val="24"/>
          <w:lang w:val="lv-LV"/>
        </w:rPr>
        <w:t>Iepirkuma</w:t>
      </w:r>
      <w:r w:rsidRPr="001A026B">
        <w:rPr>
          <w:rFonts w:cs="Times New Roman"/>
          <w:color w:val="auto"/>
          <w:sz w:val="24"/>
          <w:szCs w:val="24"/>
          <w:lang w:val="lv-LV"/>
        </w:rPr>
        <w:t xml:space="preserve"> – rezultātiem, izsakot savu gribu brīvi – bez maldiem, viltus un spaidiem, noslēdza šo līgumu, turpmāk tekstā – </w:t>
      </w:r>
      <w:r w:rsidRPr="001A026B">
        <w:rPr>
          <w:rFonts w:cs="Times New Roman"/>
          <w:b/>
          <w:color w:val="auto"/>
          <w:sz w:val="24"/>
          <w:szCs w:val="24"/>
          <w:lang w:val="lv-LV"/>
        </w:rPr>
        <w:t>Līgums</w:t>
      </w:r>
      <w:r w:rsidRPr="001A026B">
        <w:rPr>
          <w:rFonts w:cs="Times New Roman"/>
          <w:color w:val="auto"/>
          <w:sz w:val="24"/>
          <w:szCs w:val="24"/>
          <w:lang w:val="lv-LV"/>
        </w:rPr>
        <w:t>, ar šādiem noteikumiem:</w:t>
      </w:r>
    </w:p>
    <w:p w:rsidR="009E4193" w:rsidRPr="001A026B" w:rsidRDefault="009E4193" w:rsidP="009E4193">
      <w:pPr>
        <w:jc w:val="both"/>
        <w:rPr>
          <w:color w:val="auto"/>
          <w:lang w:val="lv-LV"/>
        </w:rPr>
      </w:pPr>
    </w:p>
    <w:p w:rsidR="009E4193" w:rsidRPr="001A026B" w:rsidRDefault="009E4193" w:rsidP="009E4193">
      <w:pPr>
        <w:jc w:val="center"/>
        <w:rPr>
          <w:b/>
          <w:color w:val="auto"/>
          <w:szCs w:val="20"/>
          <w:lang w:val="lv-LV"/>
        </w:rPr>
      </w:pPr>
      <w:r w:rsidRPr="001A026B">
        <w:rPr>
          <w:b/>
          <w:color w:val="auto"/>
          <w:szCs w:val="20"/>
          <w:lang w:val="lv-LV"/>
        </w:rPr>
        <w:t>1. Līguma priekšmets un līguma summa</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1.1. </w:t>
      </w:r>
      <w:r w:rsidRPr="001A026B">
        <w:rPr>
          <w:b/>
          <w:bCs/>
          <w:color w:val="auto"/>
          <w:lang w:val="lv-LV"/>
        </w:rPr>
        <w:t xml:space="preserve">Pārdevējs </w:t>
      </w:r>
      <w:r w:rsidRPr="001A026B">
        <w:rPr>
          <w:color w:val="auto"/>
          <w:lang w:val="lv-LV"/>
        </w:rPr>
        <w:t xml:space="preserve">pārdod un </w:t>
      </w:r>
      <w:r w:rsidRPr="001A026B">
        <w:rPr>
          <w:b/>
          <w:bCs/>
          <w:color w:val="auto"/>
          <w:lang w:val="lv-LV"/>
        </w:rPr>
        <w:t xml:space="preserve">Pasūtītājs </w:t>
      </w:r>
      <w:r w:rsidRPr="001A026B">
        <w:rPr>
          <w:color w:val="auto"/>
          <w:lang w:val="lv-LV"/>
        </w:rPr>
        <w:t>pērk ……………………………………</w:t>
      </w:r>
      <w:r w:rsidRPr="001A026B">
        <w:rPr>
          <w:b/>
          <w:color w:val="auto"/>
          <w:lang w:val="lv-LV"/>
        </w:rPr>
        <w:t>degvielas uzpildes stacijā</w:t>
      </w:r>
      <w:r w:rsidRPr="001A026B">
        <w:rPr>
          <w:color w:val="auto"/>
          <w:lang w:val="lv-LV"/>
        </w:rPr>
        <w:t xml:space="preserve"> Latvijas Republikas teritorijā (turpmāk tekstā – </w:t>
      </w:r>
      <w:r w:rsidRPr="001A026B">
        <w:rPr>
          <w:b/>
          <w:color w:val="auto"/>
          <w:lang w:val="lv-LV"/>
        </w:rPr>
        <w:t>DUS</w:t>
      </w:r>
      <w:r w:rsidRPr="001A026B">
        <w:rPr>
          <w:color w:val="auto"/>
          <w:lang w:val="lv-LV"/>
        </w:rPr>
        <w:t xml:space="preserve">)  </w:t>
      </w:r>
      <w:r w:rsidRPr="001A026B">
        <w:rPr>
          <w:b/>
          <w:color w:val="auto"/>
          <w:lang w:val="lv-LV"/>
        </w:rPr>
        <w:t>Degvielu …………………………………………… vajadzībām</w:t>
      </w:r>
      <w:r w:rsidRPr="001A026B">
        <w:rPr>
          <w:color w:val="auto"/>
          <w:lang w:val="lv-LV"/>
        </w:rPr>
        <w:t xml:space="preserve"> (turpmāk tekstā – </w:t>
      </w:r>
      <w:r w:rsidRPr="001A026B">
        <w:rPr>
          <w:b/>
          <w:color w:val="auto"/>
          <w:lang w:val="lv-LV"/>
        </w:rPr>
        <w:t>Prece</w:t>
      </w:r>
      <w:r w:rsidRPr="001A026B">
        <w:rPr>
          <w:color w:val="auto"/>
          <w:lang w:val="lv-LV"/>
        </w:rPr>
        <w:t xml:space="preserve">), kas atbilst tehniskajai specifikācijai, iepirkuma piedāvājumam un pasūtījumam,  izmantojot pārdevēja izsniegtas derīgas degvielas kredītkartes </w:t>
      </w:r>
      <w:r w:rsidRPr="001A026B">
        <w:rPr>
          <w:i/>
          <w:color w:val="auto"/>
          <w:lang w:val="lv-LV"/>
        </w:rPr>
        <w:t>vai talonus</w:t>
      </w:r>
      <w:r w:rsidRPr="001A026B">
        <w:rPr>
          <w:color w:val="auto"/>
          <w:lang w:val="lv-LV"/>
        </w:rPr>
        <w:t xml:space="preserve">  (turpmāk tekstā – vārds “</w:t>
      </w:r>
      <w:r w:rsidRPr="001A026B">
        <w:rPr>
          <w:i/>
          <w:color w:val="auto"/>
          <w:lang w:val="lv-LV"/>
        </w:rPr>
        <w:t>Karte</w:t>
      </w:r>
      <w:r w:rsidRPr="001A026B">
        <w:rPr>
          <w:color w:val="auto"/>
          <w:lang w:val="lv-LV"/>
        </w:rPr>
        <w:t>”” atbilst vārdam “</w:t>
      </w:r>
      <w:r w:rsidRPr="001A026B">
        <w:rPr>
          <w:i/>
          <w:color w:val="auto"/>
          <w:lang w:val="lv-LV"/>
        </w:rPr>
        <w:t>Talons</w:t>
      </w:r>
      <w:r w:rsidRPr="001A026B">
        <w:rPr>
          <w:color w:val="auto"/>
          <w:lang w:val="lv-LV"/>
        </w:rPr>
        <w:t>”) vai ņemot vērā izsniegto preču pavadzīmi un/vai atbilstošiem grāmatvedības attaisnojošiem dokumentiem (ņemot vērā konkursa piedāvājumā minēto).</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1.2. Par derīgu uzskatāma Karte, kura atbilst </w:t>
      </w:r>
      <w:r w:rsidRPr="001A026B">
        <w:rPr>
          <w:b/>
          <w:bCs/>
          <w:color w:val="auto"/>
          <w:lang w:val="lv-LV"/>
        </w:rPr>
        <w:t xml:space="preserve">Pārdevēja </w:t>
      </w:r>
      <w:r w:rsidRPr="001A026B">
        <w:rPr>
          <w:color w:val="auto"/>
          <w:lang w:val="lv-LV"/>
        </w:rPr>
        <w:t xml:space="preserve">izdoto karšu raksturlielumiem un kuras tekošajā kontā (turpmāk tekstā – Konts) atrodas tik liela naudas summa (Kredītkartēm ir piešķirts kredīts), kas nepieciešama un pietiekama </w:t>
      </w:r>
      <w:r w:rsidRPr="001A026B">
        <w:rPr>
          <w:b/>
          <w:bCs/>
          <w:color w:val="auto"/>
          <w:lang w:val="lv-LV"/>
        </w:rPr>
        <w:t xml:space="preserve">Pasūtītāja </w:t>
      </w:r>
      <w:r w:rsidRPr="001A026B">
        <w:rPr>
          <w:color w:val="auto"/>
          <w:lang w:val="lv-LV"/>
        </w:rPr>
        <w:t xml:space="preserve">izvēlēto Preču cenu samaksai. </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1.3. Līguma apjoms ir </w:t>
      </w:r>
      <w:r w:rsidRPr="001A026B">
        <w:rPr>
          <w:b/>
          <w:color w:val="auto"/>
          <w:lang w:val="lv-LV"/>
        </w:rPr>
        <w:t>……………………………. litri Dīzeļdegvielas un …………………………. litri Benzīna E-95</w:t>
      </w:r>
      <w:r w:rsidRPr="001A026B">
        <w:rPr>
          <w:color w:val="auto"/>
          <w:lang w:val="lv-LV"/>
        </w:rPr>
        <w:t xml:space="preserve">, saskaņā ar </w:t>
      </w:r>
      <w:r w:rsidRPr="001A026B">
        <w:rPr>
          <w:b/>
          <w:bCs/>
          <w:color w:val="auto"/>
          <w:lang w:val="lv-LV"/>
        </w:rPr>
        <w:t xml:space="preserve">Pasūtītāja </w:t>
      </w:r>
      <w:r w:rsidRPr="001A026B">
        <w:rPr>
          <w:color w:val="auto"/>
          <w:lang w:val="lv-LV"/>
        </w:rPr>
        <w:t xml:space="preserve">iepirkuma konkursa nolikuma noteikumiem un </w:t>
      </w:r>
      <w:r w:rsidRPr="001A026B">
        <w:rPr>
          <w:b/>
          <w:bCs/>
          <w:color w:val="auto"/>
          <w:lang w:val="lv-LV"/>
        </w:rPr>
        <w:t xml:space="preserve">Pārdevēja </w:t>
      </w:r>
      <w:r w:rsidRPr="001A026B">
        <w:rPr>
          <w:color w:val="auto"/>
          <w:lang w:val="lv-LV"/>
        </w:rPr>
        <w:t>piedāvājumu minētajam iepirkumam.</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1.4. </w:t>
      </w:r>
      <w:r w:rsidRPr="001A026B">
        <w:rPr>
          <w:b/>
          <w:color w:val="auto"/>
          <w:lang w:val="lv-LV"/>
        </w:rPr>
        <w:t>Līguma kopējā summa par preci saskaņā ar Pārdevēja piedāvājumu ir EUR ………………………………….. (………………………… euro …………….. centi) bez PVN 21% apmērā, tajā skaitā PVN 21 % - EUR ………………………, bet kopā ar PVN 21% Līguma kopējā summa ir EUR …………………………………………..</w:t>
      </w:r>
    </w:p>
    <w:p w:rsidR="009E4193" w:rsidRPr="001A026B" w:rsidRDefault="009E4193" w:rsidP="009E4193">
      <w:pPr>
        <w:pStyle w:val="Pamatteksts"/>
        <w:spacing w:after="0"/>
        <w:jc w:val="both"/>
        <w:rPr>
          <w:rFonts w:ascii="Times New Roman" w:hAnsi="Times New Roman" w:cs="Times New Roman"/>
          <w:color w:val="auto"/>
          <w:lang w:val="lv-LV"/>
        </w:rPr>
      </w:pPr>
      <w:r w:rsidRPr="001A026B">
        <w:rPr>
          <w:rFonts w:ascii="Times New Roman" w:hAnsi="Times New Roman" w:cs="Times New Roman"/>
          <w:color w:val="auto"/>
          <w:lang w:val="lv-LV"/>
        </w:rPr>
        <w:t>1.5. Līguma kopējā summa un atlaide ir fiksēta un nemainās visā Līguma darbības laikā.</w:t>
      </w:r>
    </w:p>
    <w:p w:rsidR="009E4193" w:rsidRPr="001A026B" w:rsidRDefault="009E4193" w:rsidP="009E4193">
      <w:pPr>
        <w:jc w:val="both"/>
        <w:rPr>
          <w:color w:val="auto"/>
          <w:lang w:val="lv-LV"/>
        </w:rPr>
      </w:pPr>
      <w:r w:rsidRPr="001A026B">
        <w:rPr>
          <w:color w:val="auto"/>
          <w:lang w:val="lv-LV"/>
        </w:rPr>
        <w:t>1.6. Ja degvielas tirgus cena krītas/ceļas par šajā līgumā un līguma  pielikumā (-os) noteikto, tad attiecīgi tiek samazināta/palielināta arī šajā līgumā noteiktā degvielas cena.</w:t>
      </w:r>
    </w:p>
    <w:p w:rsidR="009E4193" w:rsidRPr="001A026B" w:rsidRDefault="009E4193" w:rsidP="009E4193">
      <w:pPr>
        <w:jc w:val="both"/>
        <w:rPr>
          <w:color w:val="auto"/>
          <w:lang w:val="lv-LV"/>
        </w:rPr>
      </w:pPr>
      <w:r w:rsidRPr="001A026B">
        <w:rPr>
          <w:color w:val="auto"/>
          <w:lang w:val="lv-LV"/>
        </w:rPr>
        <w:t xml:space="preserve">1.7. </w:t>
      </w:r>
      <w:r w:rsidRPr="001A026B">
        <w:rPr>
          <w:b/>
          <w:color w:val="auto"/>
          <w:lang w:val="lv-LV"/>
        </w:rPr>
        <w:t>Pārdevējs Pircējam</w:t>
      </w:r>
      <w:r w:rsidRPr="001A026B">
        <w:rPr>
          <w:color w:val="auto"/>
          <w:lang w:val="lv-LV"/>
        </w:rPr>
        <w:t xml:space="preserve"> nodrošina nemainīgu atlaidi  par 1 (vienu) litru degvielas EUR__________apmērā bez PVN 21% visa līguma darbības laikā.</w:t>
      </w:r>
    </w:p>
    <w:p w:rsidR="009E4193" w:rsidRPr="001A026B" w:rsidRDefault="009E4193" w:rsidP="009E4193">
      <w:pPr>
        <w:jc w:val="both"/>
        <w:rPr>
          <w:color w:val="auto"/>
          <w:lang w:val="lv-LV"/>
        </w:rPr>
      </w:pPr>
    </w:p>
    <w:p w:rsidR="009E4193" w:rsidRPr="001A026B" w:rsidRDefault="009E4193" w:rsidP="009E4193">
      <w:pPr>
        <w:jc w:val="center"/>
        <w:rPr>
          <w:b/>
          <w:color w:val="auto"/>
          <w:lang w:val="lv-LV"/>
        </w:rPr>
      </w:pPr>
      <w:r w:rsidRPr="001A026B">
        <w:rPr>
          <w:b/>
          <w:color w:val="auto"/>
          <w:lang w:val="lv-LV"/>
        </w:rPr>
        <w:t>2. Pušu tiesības un pienākumi</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2.1. </w:t>
      </w:r>
      <w:r w:rsidRPr="001A026B">
        <w:rPr>
          <w:b/>
          <w:bCs/>
          <w:color w:val="auto"/>
          <w:lang w:val="lv-LV"/>
        </w:rPr>
        <w:t xml:space="preserve">Pārdevējs </w:t>
      </w:r>
      <w:r w:rsidRPr="001A026B">
        <w:rPr>
          <w:color w:val="auto"/>
          <w:lang w:val="lv-LV"/>
        </w:rPr>
        <w:t xml:space="preserve">apņemas izgatavot un izsniegt </w:t>
      </w:r>
      <w:r w:rsidRPr="001A026B">
        <w:rPr>
          <w:b/>
          <w:bCs/>
          <w:color w:val="auto"/>
          <w:lang w:val="lv-LV"/>
        </w:rPr>
        <w:t xml:space="preserve">Pasūtītājam </w:t>
      </w:r>
      <w:r w:rsidRPr="001A026B">
        <w:rPr>
          <w:color w:val="auto"/>
          <w:lang w:val="lv-LV"/>
        </w:rPr>
        <w:t xml:space="preserve">tā pasūtītās Kartes, ja tās </w:t>
      </w:r>
      <w:r w:rsidRPr="001A026B">
        <w:rPr>
          <w:b/>
          <w:bCs/>
          <w:color w:val="auto"/>
          <w:lang w:val="lv-LV"/>
        </w:rPr>
        <w:t>Pasūtītājam</w:t>
      </w:r>
      <w:r w:rsidRPr="001A026B">
        <w:rPr>
          <w:color w:val="auto"/>
          <w:lang w:val="lv-LV"/>
        </w:rPr>
        <w:t xml:space="preserve"> ir </w:t>
      </w:r>
      <w:r w:rsidRPr="001A026B">
        <w:rPr>
          <w:color w:val="auto"/>
          <w:lang w:val="lv-LV"/>
        </w:rPr>
        <w:lastRenderedPageBreak/>
        <w:t>nepieciešamas.</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2.2. </w:t>
      </w:r>
      <w:r w:rsidRPr="001A026B">
        <w:rPr>
          <w:b/>
          <w:bCs/>
          <w:color w:val="auto"/>
          <w:lang w:val="lv-LV"/>
        </w:rPr>
        <w:t>Pasūtītājs</w:t>
      </w:r>
      <w:r w:rsidRPr="001A026B">
        <w:rPr>
          <w:color w:val="auto"/>
          <w:lang w:val="lv-LV"/>
        </w:rPr>
        <w:t xml:space="preserve">, pasūtot Pārdevējam Kartes, apņemas aizpildīt Kartes pieteikuma veidlapas, norādot Karšu izgatavošanai un turpmākais lietošanai nepieciešamo informāciju. </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2.3. </w:t>
      </w:r>
      <w:r w:rsidRPr="001A026B">
        <w:rPr>
          <w:b/>
          <w:bCs/>
          <w:color w:val="auto"/>
          <w:lang w:val="lv-LV"/>
        </w:rPr>
        <w:t xml:space="preserve">Pasūtītājs </w:t>
      </w:r>
      <w:r w:rsidRPr="001A026B">
        <w:rPr>
          <w:color w:val="auto"/>
          <w:lang w:val="lv-LV"/>
        </w:rPr>
        <w:t xml:space="preserve">apņemas ievērot </w:t>
      </w:r>
      <w:r w:rsidRPr="001A026B">
        <w:rPr>
          <w:b/>
          <w:bCs/>
          <w:color w:val="auto"/>
          <w:lang w:val="lv-LV"/>
        </w:rPr>
        <w:t xml:space="preserve">Pārdevēja </w:t>
      </w:r>
      <w:r w:rsidRPr="001A026B">
        <w:rPr>
          <w:color w:val="auto"/>
          <w:lang w:val="lv-LV"/>
        </w:rPr>
        <w:t xml:space="preserve">norādījumus, kas attiecas uz Karšu izmantošanu. </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2.4. </w:t>
      </w:r>
      <w:r w:rsidRPr="001A026B">
        <w:rPr>
          <w:b/>
          <w:bCs/>
          <w:color w:val="auto"/>
          <w:lang w:val="lv-LV"/>
        </w:rPr>
        <w:t xml:space="preserve">Pasūtītājs </w:t>
      </w:r>
      <w:r w:rsidRPr="001A026B">
        <w:rPr>
          <w:color w:val="auto"/>
          <w:lang w:val="lv-LV"/>
        </w:rPr>
        <w:t xml:space="preserve">apņemas iemaksāt Kartes kontā </w:t>
      </w:r>
      <w:r w:rsidRPr="001A026B">
        <w:rPr>
          <w:b/>
          <w:bCs/>
          <w:color w:val="auto"/>
          <w:lang w:val="lv-LV"/>
        </w:rPr>
        <w:t xml:space="preserve">Pārdevējam </w:t>
      </w:r>
      <w:r w:rsidRPr="001A026B">
        <w:rPr>
          <w:color w:val="auto"/>
          <w:lang w:val="lv-LV"/>
        </w:rPr>
        <w:t xml:space="preserve">tādu naudas summu (turpmāk tekstā – summa), lai ar to varētu segt pie </w:t>
      </w:r>
      <w:r w:rsidRPr="001A026B">
        <w:rPr>
          <w:b/>
          <w:bCs/>
          <w:color w:val="auto"/>
          <w:lang w:val="lv-LV"/>
        </w:rPr>
        <w:t xml:space="preserve">Pārdevēja </w:t>
      </w:r>
      <w:r w:rsidRPr="001A026B">
        <w:rPr>
          <w:color w:val="auto"/>
          <w:lang w:val="lv-LV"/>
        </w:rPr>
        <w:t>iegādāto Preču vērtību.</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2.5. </w:t>
      </w:r>
      <w:r w:rsidRPr="001A026B">
        <w:rPr>
          <w:b/>
          <w:bCs/>
          <w:color w:val="auto"/>
          <w:lang w:val="lv-LV"/>
        </w:rPr>
        <w:t xml:space="preserve">Pārdevējs, </w:t>
      </w:r>
      <w:r w:rsidRPr="001A026B">
        <w:rPr>
          <w:color w:val="auto"/>
          <w:lang w:val="lv-LV"/>
        </w:rPr>
        <w:t xml:space="preserve">izgatavojot </w:t>
      </w:r>
      <w:r w:rsidRPr="001A026B">
        <w:rPr>
          <w:b/>
          <w:bCs/>
          <w:color w:val="auto"/>
          <w:lang w:val="lv-LV"/>
        </w:rPr>
        <w:t xml:space="preserve">Pasūtītājam </w:t>
      </w:r>
      <w:r w:rsidRPr="001A026B">
        <w:rPr>
          <w:color w:val="auto"/>
          <w:lang w:val="lv-LV"/>
        </w:rPr>
        <w:t xml:space="preserve">Karti, atver Kartes kontu, uz kuru </w:t>
      </w:r>
      <w:r w:rsidRPr="001A026B">
        <w:rPr>
          <w:b/>
          <w:bCs/>
          <w:color w:val="auto"/>
          <w:lang w:val="lv-LV"/>
        </w:rPr>
        <w:t xml:space="preserve">Pasūtītājs </w:t>
      </w:r>
      <w:r w:rsidRPr="001A026B">
        <w:rPr>
          <w:color w:val="auto"/>
          <w:lang w:val="lv-LV"/>
        </w:rPr>
        <w:t>Kartes darbības laikā var pārskaitīt norēķiniem par Preci nepieciešamo summu.</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2.6. </w:t>
      </w:r>
      <w:r w:rsidRPr="001A026B">
        <w:rPr>
          <w:b/>
          <w:bCs/>
          <w:color w:val="auto"/>
          <w:lang w:val="lv-LV"/>
        </w:rPr>
        <w:t xml:space="preserve">Pasūtītājs </w:t>
      </w:r>
      <w:r w:rsidRPr="001A026B">
        <w:rPr>
          <w:color w:val="auto"/>
          <w:lang w:val="lv-LV"/>
        </w:rPr>
        <w:t>var nodot Kartes lietot trešajām personām un ir materiāli atbildīgs par trešo personu izdevumiem visu Līguma darbības laiku, izņemot Līgumā minētajos gadījumos.</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2.7. Līdz nākamā mēneša 5.datumam </w:t>
      </w:r>
      <w:r w:rsidRPr="001A026B">
        <w:rPr>
          <w:b/>
          <w:bCs/>
          <w:color w:val="auto"/>
          <w:lang w:val="lv-LV"/>
        </w:rPr>
        <w:t xml:space="preserve">Pārdevējs </w:t>
      </w:r>
      <w:r w:rsidRPr="001A026B">
        <w:rPr>
          <w:color w:val="auto"/>
          <w:lang w:val="lv-LV"/>
        </w:rPr>
        <w:t xml:space="preserve">par iepriekšējo kalendāro mēnesi iesniedz </w:t>
      </w:r>
      <w:r w:rsidRPr="001A026B">
        <w:rPr>
          <w:b/>
          <w:bCs/>
          <w:color w:val="auto"/>
          <w:lang w:val="lv-LV"/>
        </w:rPr>
        <w:t xml:space="preserve">Pasūtītājam </w:t>
      </w:r>
      <w:r w:rsidRPr="001A026B">
        <w:rPr>
          <w:color w:val="auto"/>
          <w:lang w:val="lv-LV"/>
        </w:rPr>
        <w:t xml:space="preserve">Kartes Konta pārskatu par Konta naudas līdzekļu kustību un rēķinu, kurš jāapmaksā </w:t>
      </w:r>
      <w:r w:rsidRPr="001A026B">
        <w:rPr>
          <w:b/>
          <w:color w:val="auto"/>
          <w:lang w:val="lv-LV"/>
        </w:rPr>
        <w:t>15 dienu laikā</w:t>
      </w:r>
      <w:r w:rsidRPr="001A026B">
        <w:rPr>
          <w:color w:val="auto"/>
          <w:lang w:val="lv-LV"/>
        </w:rPr>
        <w:t xml:space="preserve"> pēc rēķina saņemšanas. Atskaite un rēķins tiek izsūtīti pa pastu </w:t>
      </w:r>
      <w:r w:rsidRPr="001A026B">
        <w:rPr>
          <w:b/>
          <w:bCs/>
          <w:color w:val="auto"/>
          <w:lang w:val="lv-LV"/>
        </w:rPr>
        <w:t>Pārdevējam</w:t>
      </w:r>
      <w:r w:rsidRPr="001A026B">
        <w:rPr>
          <w:color w:val="auto"/>
          <w:lang w:val="lv-LV"/>
        </w:rPr>
        <w:t xml:space="preserve">. </w:t>
      </w:r>
    </w:p>
    <w:p w:rsidR="009E4193" w:rsidRPr="001A026B" w:rsidRDefault="009E4193" w:rsidP="009E4193">
      <w:pPr>
        <w:pStyle w:val="Pamatteksts"/>
        <w:spacing w:after="0"/>
        <w:jc w:val="both"/>
        <w:rPr>
          <w:rFonts w:ascii="Times New Roman" w:hAnsi="Times New Roman" w:cs="Times New Roman"/>
          <w:color w:val="auto"/>
          <w:lang w:val="lv-LV"/>
        </w:rPr>
      </w:pPr>
      <w:r w:rsidRPr="001A026B">
        <w:rPr>
          <w:rFonts w:ascii="Times New Roman" w:hAnsi="Times New Roman" w:cs="Times New Roman"/>
          <w:color w:val="auto"/>
          <w:lang w:val="lv-LV"/>
        </w:rPr>
        <w:t xml:space="preserve">2.8. Savukārt, ja </w:t>
      </w:r>
      <w:r w:rsidRPr="001A026B">
        <w:rPr>
          <w:rFonts w:ascii="Times New Roman" w:hAnsi="Times New Roman" w:cs="Times New Roman"/>
          <w:b/>
          <w:color w:val="auto"/>
          <w:lang w:val="lv-LV"/>
        </w:rPr>
        <w:t>Puses neizmanto karšu norēķinu sistēmu</w:t>
      </w:r>
      <w:r w:rsidRPr="001A026B">
        <w:rPr>
          <w:rFonts w:ascii="Times New Roman" w:hAnsi="Times New Roman" w:cs="Times New Roman"/>
          <w:color w:val="auto"/>
          <w:lang w:val="lv-LV"/>
        </w:rPr>
        <w:t xml:space="preserve">, tad Preces cena </w:t>
      </w:r>
      <w:r w:rsidRPr="001A026B">
        <w:rPr>
          <w:rFonts w:ascii="Times New Roman" w:hAnsi="Times New Roman" w:cs="Times New Roman"/>
          <w:b/>
          <w:color w:val="auto"/>
          <w:lang w:val="lv-LV"/>
        </w:rPr>
        <w:t>tiek noteikta euro un fiksēta preču pavadzīmē.</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2.9. Līguma 2.8.punktā noteiktie </w:t>
      </w:r>
      <w:r w:rsidRPr="001A026B">
        <w:rPr>
          <w:b/>
          <w:color w:val="auto"/>
          <w:lang w:val="lv-LV"/>
        </w:rPr>
        <w:t>Norēķini tiek veikti ar pārskaitījumu šajā Līgumā norādītajā</w:t>
      </w:r>
      <w:r w:rsidRPr="001A026B">
        <w:rPr>
          <w:color w:val="auto"/>
          <w:lang w:val="lv-LV"/>
        </w:rPr>
        <w:t xml:space="preserve"> </w:t>
      </w:r>
      <w:r w:rsidRPr="001A026B">
        <w:rPr>
          <w:b/>
          <w:bCs/>
          <w:color w:val="auto"/>
          <w:lang w:val="lv-LV"/>
        </w:rPr>
        <w:t>Pārdevēja</w:t>
      </w:r>
      <w:r w:rsidRPr="001A026B">
        <w:rPr>
          <w:color w:val="auto"/>
          <w:lang w:val="lv-LV"/>
        </w:rPr>
        <w:t xml:space="preserve"> bankas kontā </w:t>
      </w:r>
      <w:r w:rsidRPr="001A026B">
        <w:rPr>
          <w:b/>
          <w:color w:val="auto"/>
          <w:lang w:val="lv-LV"/>
        </w:rPr>
        <w:t>15 dienu laikā</w:t>
      </w:r>
      <w:r w:rsidRPr="001A026B">
        <w:rPr>
          <w:color w:val="auto"/>
          <w:lang w:val="lv-LV"/>
        </w:rPr>
        <w:t xml:space="preserve"> pēc Preces piegādes un </w:t>
      </w:r>
      <w:r w:rsidRPr="001A026B">
        <w:rPr>
          <w:b/>
          <w:color w:val="auto"/>
          <w:lang w:val="lv-LV"/>
        </w:rPr>
        <w:t>preču pavadzīmes saņemšanas brīža</w:t>
      </w:r>
      <w:r w:rsidRPr="001A026B">
        <w:rPr>
          <w:color w:val="auto"/>
          <w:lang w:val="lv-LV"/>
        </w:rPr>
        <w:t xml:space="preserve">. Par maksājuma veikšanas dienu tiek uzskatīta diena, kad naudas summa tiek pārskaitīta no </w:t>
      </w:r>
      <w:r w:rsidRPr="001A026B">
        <w:rPr>
          <w:b/>
          <w:bCs/>
          <w:color w:val="auto"/>
          <w:lang w:val="lv-LV"/>
        </w:rPr>
        <w:t xml:space="preserve">Pasūtītāja </w:t>
      </w:r>
      <w:r w:rsidRPr="001A026B">
        <w:rPr>
          <w:color w:val="auto"/>
          <w:lang w:val="lv-LV"/>
        </w:rPr>
        <w:t>bankas norēķinu konta.</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2.10. </w:t>
      </w:r>
      <w:r w:rsidRPr="001A026B">
        <w:rPr>
          <w:b/>
          <w:color w:val="auto"/>
          <w:lang w:val="lv-LV"/>
        </w:rPr>
        <w:t>Pārdevējs</w:t>
      </w:r>
      <w:r w:rsidRPr="001A026B">
        <w:rPr>
          <w:color w:val="auto"/>
          <w:lang w:val="lv-LV"/>
        </w:rPr>
        <w:t xml:space="preserve"> nodrošina degvielas uzpildi jebkurā no konkursa piedāvājumā minētajām degvielas uzpildes stacijām visā līguma darbības laikā.</w:t>
      </w:r>
    </w:p>
    <w:p w:rsidR="009E4193" w:rsidRPr="001A026B" w:rsidRDefault="009E4193" w:rsidP="009E4193">
      <w:pPr>
        <w:jc w:val="both"/>
        <w:rPr>
          <w:b/>
          <w:color w:val="auto"/>
          <w:szCs w:val="20"/>
          <w:lang w:val="lv-LV"/>
        </w:rPr>
      </w:pPr>
    </w:p>
    <w:p w:rsidR="009E4193" w:rsidRPr="001A026B" w:rsidRDefault="009E4193" w:rsidP="009E4193">
      <w:pPr>
        <w:jc w:val="center"/>
        <w:rPr>
          <w:b/>
          <w:color w:val="auto"/>
          <w:lang w:val="lv-LV"/>
        </w:rPr>
      </w:pPr>
      <w:r w:rsidRPr="001A026B">
        <w:rPr>
          <w:b/>
          <w:color w:val="auto"/>
          <w:lang w:val="lv-LV"/>
        </w:rPr>
        <w:t>3. Preču kvalitāte</w:t>
      </w:r>
    </w:p>
    <w:p w:rsidR="009E4193" w:rsidRPr="001A026B" w:rsidRDefault="009E4193" w:rsidP="009E4193">
      <w:pPr>
        <w:autoSpaceDE w:val="0"/>
        <w:autoSpaceDN w:val="0"/>
        <w:adjustRightInd w:val="0"/>
        <w:jc w:val="both"/>
        <w:rPr>
          <w:color w:val="auto"/>
          <w:lang w:val="lv-LV"/>
        </w:rPr>
      </w:pPr>
      <w:r w:rsidRPr="001A026B">
        <w:rPr>
          <w:color w:val="auto"/>
          <w:lang w:val="lv-LV"/>
        </w:rPr>
        <w:t>3.1. Precei, kas tiek pārdota saskaņā ar Līguma noteikumiem, jāatbilst izgatavotājrūpnīcas izsniegtajam kvalitātes sertifikātam un/vai Latvijas Republikas standarta prasībām.</w:t>
      </w:r>
    </w:p>
    <w:p w:rsidR="009E4193" w:rsidRPr="001A026B" w:rsidRDefault="009E4193" w:rsidP="009E4193">
      <w:pPr>
        <w:autoSpaceDE w:val="0"/>
        <w:autoSpaceDN w:val="0"/>
        <w:adjustRightInd w:val="0"/>
        <w:jc w:val="both"/>
        <w:rPr>
          <w:color w:val="auto"/>
          <w:lang w:val="lv-LV"/>
        </w:rPr>
      </w:pPr>
      <w:r w:rsidRPr="001A026B">
        <w:rPr>
          <w:color w:val="auto"/>
          <w:lang w:val="lv-LV"/>
        </w:rPr>
        <w:t>3.2</w:t>
      </w:r>
      <w:r w:rsidRPr="001A026B">
        <w:rPr>
          <w:b/>
          <w:color w:val="auto"/>
          <w:lang w:val="lv-LV"/>
        </w:rPr>
        <w:t>.Pārdevējs</w:t>
      </w:r>
      <w:r w:rsidRPr="001A026B">
        <w:rPr>
          <w:color w:val="auto"/>
          <w:lang w:val="lv-LV"/>
        </w:rPr>
        <w:t xml:space="preserve"> apņemas nodrošināt piegādājamās degvielas kvalitāti, atbilstoši degvielas atbilstības sertifikātiem, kas iesniegti Iepirkumā.</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3.3. Pretenzijas par Preces kvalitāti </w:t>
      </w:r>
      <w:r w:rsidRPr="001A026B">
        <w:rPr>
          <w:b/>
          <w:bCs/>
          <w:color w:val="auto"/>
          <w:lang w:val="lv-LV"/>
        </w:rPr>
        <w:t xml:space="preserve">Pasūtītājs </w:t>
      </w:r>
      <w:r w:rsidRPr="001A026B">
        <w:rPr>
          <w:color w:val="auto"/>
          <w:lang w:val="lv-LV"/>
        </w:rPr>
        <w:t xml:space="preserve">iesniedz </w:t>
      </w:r>
      <w:r w:rsidRPr="001A026B">
        <w:rPr>
          <w:b/>
          <w:bCs/>
          <w:color w:val="auto"/>
          <w:lang w:val="lv-LV"/>
        </w:rPr>
        <w:t xml:space="preserve">Pārdevējam </w:t>
      </w:r>
      <w:r w:rsidRPr="001A026B">
        <w:rPr>
          <w:color w:val="auto"/>
          <w:lang w:val="lv-LV"/>
        </w:rPr>
        <w:t xml:space="preserve">rakstveidā saskaņā ar Latvijas Republikas normatīvajiem aktiem. </w:t>
      </w:r>
      <w:r w:rsidRPr="001A026B">
        <w:rPr>
          <w:b/>
          <w:bCs/>
          <w:color w:val="auto"/>
          <w:lang w:val="lv-LV"/>
        </w:rPr>
        <w:t xml:space="preserve">Pārdevējs </w:t>
      </w:r>
      <w:r w:rsidRPr="001A026B">
        <w:rPr>
          <w:color w:val="auto"/>
          <w:lang w:val="lv-LV"/>
        </w:rPr>
        <w:t xml:space="preserve">atlīdzina </w:t>
      </w:r>
      <w:r w:rsidRPr="001A026B">
        <w:rPr>
          <w:b/>
          <w:bCs/>
          <w:color w:val="auto"/>
          <w:lang w:val="lv-LV"/>
        </w:rPr>
        <w:t xml:space="preserve">Pasūtītājam </w:t>
      </w:r>
      <w:r w:rsidRPr="001A026B">
        <w:rPr>
          <w:color w:val="auto"/>
          <w:lang w:val="lv-LV"/>
        </w:rPr>
        <w:t>zaudējumus, kuri radušies nekvalitatīvas Preces lietošanas laikā saskaņā ar Latvijas Republikas normatīvajiem aktiem.</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3.4. Ja </w:t>
      </w:r>
      <w:r w:rsidRPr="001A026B">
        <w:rPr>
          <w:b/>
          <w:bCs/>
          <w:color w:val="auto"/>
          <w:lang w:val="lv-LV"/>
        </w:rPr>
        <w:t xml:space="preserve">Pārdevējs Pasūtītāja </w:t>
      </w:r>
      <w:r w:rsidRPr="001A026B">
        <w:rPr>
          <w:color w:val="auto"/>
          <w:lang w:val="lv-LV"/>
        </w:rPr>
        <w:t xml:space="preserve">iesniegto pretenziju par Preces kvalitāti neatzīst, jebkura no </w:t>
      </w:r>
      <w:r w:rsidRPr="001A026B">
        <w:rPr>
          <w:b/>
          <w:bCs/>
          <w:color w:val="auto"/>
          <w:lang w:val="lv-LV"/>
        </w:rPr>
        <w:t xml:space="preserve">Pusēm </w:t>
      </w:r>
      <w:r w:rsidRPr="001A026B">
        <w:rPr>
          <w:color w:val="auto"/>
          <w:lang w:val="lv-LV"/>
        </w:rPr>
        <w:t xml:space="preserve">atzinuma sniegšanai par Preces kvalitāti var pieaicināt ekspertu. Ja pieaicinātais eksperts pamatoti apstiprina nekvalitatīvas Preces faktu, </w:t>
      </w:r>
      <w:r w:rsidRPr="001A026B">
        <w:rPr>
          <w:b/>
          <w:bCs/>
          <w:color w:val="auto"/>
          <w:lang w:val="lv-LV"/>
        </w:rPr>
        <w:t xml:space="preserve">Pārdevējs </w:t>
      </w:r>
      <w:r w:rsidRPr="001A026B">
        <w:rPr>
          <w:color w:val="auto"/>
          <w:lang w:val="lv-LV"/>
        </w:rPr>
        <w:t xml:space="preserve">sedz </w:t>
      </w:r>
      <w:r w:rsidRPr="001A026B">
        <w:rPr>
          <w:b/>
          <w:bCs/>
          <w:color w:val="auto"/>
          <w:lang w:val="lv-LV"/>
        </w:rPr>
        <w:t xml:space="preserve">Pasūtītāja </w:t>
      </w:r>
      <w:r w:rsidRPr="001A026B">
        <w:rPr>
          <w:color w:val="auto"/>
          <w:lang w:val="lv-LV"/>
        </w:rPr>
        <w:t xml:space="preserve">zaudējumus, kuri radušies </w:t>
      </w:r>
      <w:r w:rsidRPr="001A026B">
        <w:rPr>
          <w:b/>
          <w:bCs/>
          <w:color w:val="auto"/>
          <w:lang w:val="lv-LV"/>
        </w:rPr>
        <w:t xml:space="preserve">Pasūtītājam </w:t>
      </w:r>
      <w:r w:rsidRPr="001A026B">
        <w:rPr>
          <w:color w:val="auto"/>
          <w:lang w:val="lv-LV"/>
        </w:rPr>
        <w:t>sakarā ar nekvalitatīvu Preci, kā arī ar eksperta darbību saistītos izdevumus.</w:t>
      </w:r>
    </w:p>
    <w:p w:rsidR="009E4193" w:rsidRPr="001A026B" w:rsidRDefault="009E4193" w:rsidP="009E4193">
      <w:pPr>
        <w:jc w:val="both"/>
        <w:rPr>
          <w:b/>
          <w:color w:val="auto"/>
          <w:lang w:val="lv-LV"/>
        </w:rPr>
      </w:pPr>
    </w:p>
    <w:p w:rsidR="009E4193" w:rsidRPr="001A026B" w:rsidRDefault="009E4193" w:rsidP="009E4193">
      <w:pPr>
        <w:jc w:val="center"/>
        <w:rPr>
          <w:b/>
          <w:color w:val="auto"/>
          <w:lang w:val="lv-LV"/>
        </w:rPr>
      </w:pPr>
      <w:r w:rsidRPr="001A026B">
        <w:rPr>
          <w:b/>
          <w:color w:val="auto"/>
          <w:lang w:val="lv-LV"/>
        </w:rPr>
        <w:t>4. Pušu atbildība</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4.1. </w:t>
      </w:r>
      <w:r w:rsidRPr="001A026B">
        <w:rPr>
          <w:b/>
          <w:bCs/>
          <w:color w:val="auto"/>
          <w:lang w:val="lv-LV"/>
        </w:rPr>
        <w:t xml:space="preserve">Puses </w:t>
      </w:r>
      <w:r w:rsidRPr="001A026B">
        <w:rPr>
          <w:color w:val="auto"/>
          <w:lang w:val="lv-LV"/>
        </w:rPr>
        <w:t>nes pilnu atbildību par Līguma saistību neizpildi vai nepienācīgu izpildi.</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4.2. </w:t>
      </w:r>
      <w:r w:rsidRPr="001A026B">
        <w:rPr>
          <w:b/>
          <w:bCs/>
          <w:color w:val="auto"/>
          <w:lang w:val="lv-LV"/>
        </w:rPr>
        <w:t>Puse</w:t>
      </w:r>
      <w:r w:rsidRPr="001A026B">
        <w:rPr>
          <w:color w:val="auto"/>
          <w:lang w:val="lv-LV"/>
        </w:rPr>
        <w:t>, kura pārkāpusi Līguma noteikumus un nodarījusi zaudējumus otrai pusei, atlīdzina tos Latvijas Republikas normatīvo aktu noteiktajā kārtībā.</w:t>
      </w:r>
    </w:p>
    <w:p w:rsidR="009E4193" w:rsidRPr="001A026B" w:rsidRDefault="009E4193" w:rsidP="009E4193">
      <w:pPr>
        <w:ind w:left="720"/>
        <w:jc w:val="both"/>
        <w:rPr>
          <w:b/>
          <w:color w:val="auto"/>
          <w:lang w:val="lv-LV"/>
        </w:rPr>
      </w:pPr>
    </w:p>
    <w:p w:rsidR="009E4193" w:rsidRPr="001A026B" w:rsidRDefault="009E4193" w:rsidP="009E4193">
      <w:pPr>
        <w:jc w:val="center"/>
        <w:rPr>
          <w:b/>
          <w:color w:val="auto"/>
          <w:lang w:val="lv-LV"/>
        </w:rPr>
      </w:pPr>
      <w:r w:rsidRPr="001A026B">
        <w:rPr>
          <w:b/>
          <w:color w:val="auto"/>
          <w:lang w:val="lv-LV"/>
        </w:rPr>
        <w:t>5. Kartes nozaudēšana</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5.1. Ja Karte tiek pazaudēta vai prettiesiski nonāk trešās personas valdījumā, par to nekavējoties jāziņo </w:t>
      </w:r>
      <w:r w:rsidRPr="001A026B">
        <w:rPr>
          <w:b/>
          <w:bCs/>
          <w:color w:val="auto"/>
          <w:lang w:val="lv-LV"/>
        </w:rPr>
        <w:t xml:space="preserve">Pārdevējam </w:t>
      </w:r>
      <w:r w:rsidRPr="001A026B">
        <w:rPr>
          <w:color w:val="auto"/>
          <w:lang w:val="lv-LV"/>
        </w:rPr>
        <w:t xml:space="preserve">rakstiskā veidā pa faksu vai/un mutiski pa pušu rekvizītos norādīto tālruni. </w:t>
      </w:r>
    </w:p>
    <w:p w:rsidR="009E4193" w:rsidRPr="001A026B" w:rsidRDefault="009E4193" w:rsidP="009E4193">
      <w:pPr>
        <w:jc w:val="both"/>
        <w:rPr>
          <w:b/>
          <w:color w:val="auto"/>
          <w:lang w:val="lv-LV"/>
        </w:rPr>
      </w:pPr>
    </w:p>
    <w:p w:rsidR="009E4193" w:rsidRPr="001A026B" w:rsidRDefault="009E4193" w:rsidP="009E4193">
      <w:pPr>
        <w:jc w:val="center"/>
        <w:rPr>
          <w:b/>
          <w:color w:val="auto"/>
          <w:lang w:val="lv-LV"/>
        </w:rPr>
      </w:pPr>
      <w:r w:rsidRPr="001A026B">
        <w:rPr>
          <w:b/>
          <w:color w:val="auto"/>
          <w:lang w:val="lv-LV"/>
        </w:rPr>
        <w:t>6. Pretenzijas un to izskatīšanas kārtība</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6.1. Pretenzijas par varbūtējām kļūdām Atskaitē </w:t>
      </w:r>
      <w:r w:rsidRPr="001A026B">
        <w:rPr>
          <w:b/>
          <w:bCs/>
          <w:color w:val="auto"/>
          <w:lang w:val="lv-LV"/>
        </w:rPr>
        <w:t xml:space="preserve">Pārdevējs </w:t>
      </w:r>
      <w:r w:rsidRPr="001A026B">
        <w:rPr>
          <w:color w:val="auto"/>
          <w:lang w:val="lv-LV"/>
        </w:rPr>
        <w:t xml:space="preserve">pieņem rakstiski 30 (trīsdesmit) dienu laikā no dienas, kad </w:t>
      </w:r>
      <w:r w:rsidRPr="001A026B">
        <w:rPr>
          <w:b/>
          <w:bCs/>
          <w:color w:val="auto"/>
          <w:lang w:val="lv-LV"/>
        </w:rPr>
        <w:t xml:space="preserve">Pasūtītājs </w:t>
      </w:r>
      <w:r w:rsidRPr="001A026B">
        <w:rPr>
          <w:color w:val="auto"/>
          <w:lang w:val="lv-LV"/>
        </w:rPr>
        <w:t>ir saņēmis Atskaiti.</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6.2. Pamatojoties uz </w:t>
      </w:r>
      <w:r w:rsidRPr="001A026B">
        <w:rPr>
          <w:b/>
          <w:bCs/>
          <w:color w:val="auto"/>
          <w:lang w:val="lv-LV"/>
        </w:rPr>
        <w:t xml:space="preserve">Pasūtītāja </w:t>
      </w:r>
      <w:r w:rsidRPr="001A026B">
        <w:rPr>
          <w:color w:val="auto"/>
          <w:lang w:val="lv-LV"/>
        </w:rPr>
        <w:t xml:space="preserve">iesniegumu, </w:t>
      </w:r>
      <w:r w:rsidRPr="001A026B">
        <w:rPr>
          <w:b/>
          <w:bCs/>
          <w:color w:val="auto"/>
          <w:lang w:val="lv-LV"/>
        </w:rPr>
        <w:t xml:space="preserve">Pārdevējs </w:t>
      </w:r>
      <w:r w:rsidRPr="001A026B">
        <w:rPr>
          <w:color w:val="auto"/>
          <w:lang w:val="lv-LV"/>
        </w:rPr>
        <w:t xml:space="preserve">veic izmeklēšanu, par kuras rezultātiem iesniedz </w:t>
      </w:r>
      <w:r w:rsidRPr="001A026B">
        <w:rPr>
          <w:b/>
          <w:bCs/>
          <w:color w:val="auto"/>
          <w:lang w:val="lv-LV"/>
        </w:rPr>
        <w:t xml:space="preserve">Pasūtītājam </w:t>
      </w:r>
      <w:r w:rsidRPr="001A026B">
        <w:rPr>
          <w:color w:val="auto"/>
          <w:lang w:val="lv-LV"/>
        </w:rPr>
        <w:t xml:space="preserve">izvērstu Konta izrakstu 10 (desmit) dienu laikā pēc </w:t>
      </w:r>
      <w:r w:rsidRPr="001A026B">
        <w:rPr>
          <w:b/>
          <w:bCs/>
          <w:color w:val="auto"/>
          <w:lang w:val="lv-LV"/>
        </w:rPr>
        <w:t xml:space="preserve">Pasūtītāja </w:t>
      </w:r>
      <w:r w:rsidRPr="001A026B">
        <w:rPr>
          <w:color w:val="auto"/>
          <w:lang w:val="lv-LV"/>
        </w:rPr>
        <w:t>iesnieguma saņemšanas.</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6.3. Visus strīdus un domstarpības, kas varētu rasties Līguma izpildes laikā, </w:t>
      </w:r>
      <w:r w:rsidRPr="001A026B">
        <w:rPr>
          <w:b/>
          <w:bCs/>
          <w:color w:val="auto"/>
          <w:lang w:val="lv-LV"/>
        </w:rPr>
        <w:t xml:space="preserve">Puses </w:t>
      </w:r>
      <w:r w:rsidRPr="001A026B">
        <w:rPr>
          <w:color w:val="auto"/>
          <w:lang w:val="lv-LV"/>
        </w:rPr>
        <w:t xml:space="preserve">risina sarunu ceļā. Ja </w:t>
      </w:r>
      <w:r w:rsidRPr="001A026B">
        <w:rPr>
          <w:b/>
          <w:bCs/>
          <w:color w:val="auto"/>
          <w:lang w:val="lv-LV"/>
        </w:rPr>
        <w:t xml:space="preserve">Puses </w:t>
      </w:r>
      <w:r w:rsidRPr="001A026B">
        <w:rPr>
          <w:color w:val="auto"/>
          <w:lang w:val="lv-LV"/>
        </w:rPr>
        <w:t xml:space="preserve">nevar vienoties, strīdus izskata Latvijas Republikas tiesa LR normatīvajos aktos noteiktā </w:t>
      </w:r>
      <w:r w:rsidRPr="001A026B">
        <w:rPr>
          <w:color w:val="auto"/>
          <w:lang w:val="lv-LV"/>
        </w:rPr>
        <w:lastRenderedPageBreak/>
        <w:t>kārtībā.</w:t>
      </w:r>
    </w:p>
    <w:p w:rsidR="009E4193" w:rsidRPr="001A026B" w:rsidRDefault="009E4193" w:rsidP="009E4193">
      <w:pPr>
        <w:jc w:val="both"/>
        <w:rPr>
          <w:b/>
          <w:color w:val="auto"/>
          <w:lang w:val="lv-LV"/>
        </w:rPr>
      </w:pPr>
    </w:p>
    <w:p w:rsidR="009E4193" w:rsidRPr="001A026B" w:rsidRDefault="009E4193" w:rsidP="009E4193">
      <w:pPr>
        <w:jc w:val="both"/>
        <w:rPr>
          <w:b/>
          <w:color w:val="auto"/>
          <w:lang w:val="lv-LV"/>
        </w:rPr>
      </w:pPr>
    </w:p>
    <w:p w:rsidR="009E4193" w:rsidRPr="001A026B" w:rsidRDefault="009E4193" w:rsidP="009E4193">
      <w:pPr>
        <w:jc w:val="center"/>
        <w:rPr>
          <w:b/>
          <w:color w:val="auto"/>
          <w:lang w:val="lv-LV"/>
        </w:rPr>
      </w:pPr>
      <w:r w:rsidRPr="001A026B">
        <w:rPr>
          <w:b/>
          <w:color w:val="auto"/>
          <w:lang w:val="lv-LV"/>
        </w:rPr>
        <w:t>7. Kartes un Līguma darbības laiks</w:t>
      </w:r>
    </w:p>
    <w:p w:rsidR="009E4193" w:rsidRPr="001A026B" w:rsidRDefault="009E4193" w:rsidP="009E4193">
      <w:pPr>
        <w:pStyle w:val="Pamatteksts2"/>
        <w:spacing w:after="0" w:line="240" w:lineRule="auto"/>
        <w:jc w:val="both"/>
        <w:rPr>
          <w:rFonts w:cs="Times New Roman"/>
          <w:color w:val="auto"/>
          <w:lang w:val="lv-LV"/>
        </w:rPr>
      </w:pPr>
      <w:r w:rsidRPr="001A026B">
        <w:rPr>
          <w:rFonts w:cs="Times New Roman"/>
          <w:color w:val="auto"/>
          <w:lang w:val="lv-LV"/>
        </w:rPr>
        <w:t>7.1. Kartes derīguma termiņš ir spēkā visu Līguma darbības laiku. Kartes derīguma termiņš ir norādīts uz katras kartes. Karte tiek atjaunota automātiski, ja tā ir bijusi aktīva (klients to ir lietojis) pēdējo trīs mēnešu laikā pirms derīguma termiņa beigām.</w:t>
      </w:r>
    </w:p>
    <w:p w:rsidR="009E4193" w:rsidRPr="001A026B" w:rsidRDefault="009E4193" w:rsidP="009E4193">
      <w:pPr>
        <w:autoSpaceDE w:val="0"/>
        <w:autoSpaceDN w:val="0"/>
        <w:adjustRightInd w:val="0"/>
        <w:jc w:val="both"/>
        <w:rPr>
          <w:b/>
          <w:bCs/>
          <w:color w:val="auto"/>
          <w:lang w:val="lv-LV"/>
        </w:rPr>
      </w:pPr>
      <w:r w:rsidRPr="001A026B">
        <w:rPr>
          <w:color w:val="auto"/>
          <w:lang w:val="lv-LV"/>
        </w:rPr>
        <w:t xml:space="preserve">7.2. Līgums stājas spēkā no tā parakstīšanas brīža, un </w:t>
      </w:r>
      <w:r w:rsidRPr="001A026B">
        <w:rPr>
          <w:b/>
          <w:color w:val="auto"/>
          <w:lang w:val="lv-LV"/>
        </w:rPr>
        <w:t>tas ir spēkā līdz</w:t>
      </w:r>
      <w:r w:rsidRPr="001A026B">
        <w:rPr>
          <w:color w:val="auto"/>
          <w:lang w:val="lv-LV"/>
        </w:rPr>
        <w:t xml:space="preserve"> </w:t>
      </w:r>
      <w:r w:rsidRPr="001A026B">
        <w:rPr>
          <w:b/>
          <w:bCs/>
          <w:color w:val="auto"/>
          <w:lang w:val="lv-LV"/>
        </w:rPr>
        <w:t>pušu saistību izpildei.</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7.3. Jebkura </w:t>
      </w:r>
      <w:r w:rsidRPr="001A026B">
        <w:rPr>
          <w:b/>
          <w:bCs/>
          <w:color w:val="auto"/>
          <w:lang w:val="lv-LV"/>
        </w:rPr>
        <w:t xml:space="preserve">Puse </w:t>
      </w:r>
      <w:r w:rsidRPr="001A026B">
        <w:rPr>
          <w:color w:val="auto"/>
          <w:lang w:val="lv-LV"/>
        </w:rPr>
        <w:t xml:space="preserve">Līgumu var pārtraukt, rakstiski paziņojot otrai pusei 30 dienas iepriekš. </w:t>
      </w:r>
      <w:r w:rsidRPr="001A026B">
        <w:rPr>
          <w:b/>
          <w:bCs/>
          <w:color w:val="auto"/>
          <w:lang w:val="lv-LV"/>
        </w:rPr>
        <w:t xml:space="preserve">Pasūtītājam </w:t>
      </w:r>
      <w:r w:rsidRPr="001A026B">
        <w:rPr>
          <w:color w:val="auto"/>
          <w:lang w:val="lv-LV"/>
        </w:rPr>
        <w:t xml:space="preserve">Līguma pārtraukšanas dienā ir jāatdod Kartes </w:t>
      </w:r>
      <w:r w:rsidRPr="001A026B">
        <w:rPr>
          <w:b/>
          <w:bCs/>
          <w:color w:val="auto"/>
          <w:lang w:val="lv-LV"/>
        </w:rPr>
        <w:t xml:space="preserve">Pārdevējam </w:t>
      </w:r>
      <w:r w:rsidRPr="001A026B">
        <w:rPr>
          <w:color w:val="auto"/>
          <w:lang w:val="lv-LV"/>
        </w:rPr>
        <w:t xml:space="preserve">un </w:t>
      </w:r>
      <w:r w:rsidRPr="001A026B">
        <w:rPr>
          <w:b/>
          <w:bCs/>
          <w:color w:val="auto"/>
          <w:lang w:val="lv-LV"/>
        </w:rPr>
        <w:t xml:space="preserve">Pasūtītājam </w:t>
      </w:r>
      <w:r w:rsidRPr="001A026B">
        <w:rPr>
          <w:color w:val="auto"/>
          <w:lang w:val="lv-LV"/>
        </w:rPr>
        <w:t>ir tiesības saņemt atpakaļ Kartē esošo neizlietoto summu Kartes nodošanas dienā.</w:t>
      </w:r>
    </w:p>
    <w:p w:rsidR="009E4193" w:rsidRPr="001A026B" w:rsidRDefault="009E4193" w:rsidP="009E4193">
      <w:pPr>
        <w:autoSpaceDE w:val="0"/>
        <w:autoSpaceDN w:val="0"/>
        <w:adjustRightInd w:val="0"/>
        <w:jc w:val="both"/>
        <w:rPr>
          <w:b/>
          <w:color w:val="auto"/>
          <w:lang w:val="lv-LV"/>
        </w:rPr>
      </w:pPr>
      <w:r w:rsidRPr="001A026B">
        <w:rPr>
          <w:color w:val="auto"/>
          <w:lang w:val="lv-LV"/>
        </w:rPr>
        <w:t xml:space="preserve">7.4. Šis līgums ir saistošs </w:t>
      </w:r>
      <w:r w:rsidRPr="001A026B">
        <w:rPr>
          <w:b/>
          <w:bCs/>
          <w:color w:val="auto"/>
          <w:lang w:val="lv-LV"/>
        </w:rPr>
        <w:t xml:space="preserve">Pusēm </w:t>
      </w:r>
      <w:r w:rsidRPr="001A026B">
        <w:rPr>
          <w:color w:val="auto"/>
          <w:lang w:val="lv-LV"/>
        </w:rPr>
        <w:t>un trešajām personām, kas likumīgi pārņem viņu tiesības un pienākumus.</w:t>
      </w:r>
    </w:p>
    <w:p w:rsidR="009E4193" w:rsidRPr="001A026B" w:rsidRDefault="009E4193" w:rsidP="009E4193">
      <w:pPr>
        <w:jc w:val="center"/>
        <w:rPr>
          <w:b/>
          <w:color w:val="auto"/>
          <w:lang w:val="lv-LV"/>
        </w:rPr>
      </w:pPr>
      <w:r w:rsidRPr="001A026B">
        <w:rPr>
          <w:b/>
          <w:color w:val="auto"/>
          <w:lang w:val="lv-LV"/>
        </w:rPr>
        <w:t>8. Nepārvarama vara</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8.1. </w:t>
      </w:r>
      <w:r w:rsidRPr="001A026B">
        <w:rPr>
          <w:b/>
          <w:bCs/>
          <w:color w:val="auto"/>
          <w:lang w:val="lv-LV"/>
        </w:rPr>
        <w:t xml:space="preserve">Puses </w:t>
      </w:r>
      <w:r w:rsidRPr="001A026B">
        <w:rPr>
          <w:color w:val="auto"/>
          <w:lang w:val="lv-LV"/>
        </w:rPr>
        <w:t xml:space="preserve">tiek atbrīvotas no atbildības par daļēju vai pilnīgu Līgumā paredzēto saistību neizpildi, ja tā radusies pēc Līguma noslēgšanas nepārvaramas varas vai ārkārtēju apstākļu rezultātā, kurus </w:t>
      </w:r>
      <w:r w:rsidRPr="001A026B">
        <w:rPr>
          <w:b/>
          <w:bCs/>
          <w:color w:val="auto"/>
          <w:lang w:val="lv-LV"/>
        </w:rPr>
        <w:t xml:space="preserve">Puses </w:t>
      </w:r>
      <w:r w:rsidRPr="001A026B">
        <w:rPr>
          <w:color w:val="auto"/>
          <w:lang w:val="lv-LV"/>
        </w:rPr>
        <w:t xml:space="preserve">nevarēja paredzēt un novērst. Par tādiem ir uzskatāmi: stihiskas nelaimes, katastrofas, elektropadeves bojājumi, blokāde, kara darbība, valsts pārvaldes institūciju rīkojumi, lēmumi vai aizliegumi u.c. ārkārtēji, </w:t>
      </w:r>
      <w:r w:rsidRPr="001A026B">
        <w:rPr>
          <w:b/>
          <w:bCs/>
          <w:color w:val="auto"/>
          <w:lang w:val="lv-LV"/>
        </w:rPr>
        <w:t xml:space="preserve">Pušu </w:t>
      </w:r>
      <w:r w:rsidRPr="001A026B">
        <w:rPr>
          <w:color w:val="auto"/>
          <w:lang w:val="lv-LV"/>
        </w:rPr>
        <w:t>kontrolei nepakļauti apstākļi.</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8.2. </w:t>
      </w:r>
      <w:r w:rsidRPr="001A026B">
        <w:rPr>
          <w:b/>
          <w:bCs/>
          <w:color w:val="auto"/>
          <w:lang w:val="lv-LV"/>
        </w:rPr>
        <w:t>Puse</w:t>
      </w:r>
      <w:r w:rsidRPr="001A026B">
        <w:rPr>
          <w:color w:val="auto"/>
          <w:lang w:val="lv-LV"/>
        </w:rPr>
        <w:t xml:space="preserve">, kura atsaucas uz iepriekšminētajiem apstākļiem, trīs dienu laikā nosūta paziņojumu otrai </w:t>
      </w:r>
      <w:r w:rsidRPr="001A026B">
        <w:rPr>
          <w:b/>
          <w:bCs/>
          <w:color w:val="auto"/>
          <w:lang w:val="lv-LV"/>
        </w:rPr>
        <w:t xml:space="preserve">Pusei </w:t>
      </w:r>
      <w:r w:rsidRPr="001A026B">
        <w:rPr>
          <w:color w:val="auto"/>
          <w:lang w:val="lv-LV"/>
        </w:rPr>
        <w:t xml:space="preserve">un rakstveidā vienojas par Līguma noteikumu tālāko izpildi, kā arī par saistību izpildei nepieciešamo pagarinājumu. Tāpat arī vienai </w:t>
      </w:r>
      <w:r w:rsidRPr="001A026B">
        <w:rPr>
          <w:b/>
          <w:bCs/>
          <w:color w:val="auto"/>
          <w:lang w:val="lv-LV"/>
        </w:rPr>
        <w:t xml:space="preserve">Pusei </w:t>
      </w:r>
      <w:r w:rsidRPr="001A026B">
        <w:rPr>
          <w:color w:val="auto"/>
          <w:lang w:val="lv-LV"/>
        </w:rPr>
        <w:t xml:space="preserve">jāziņo otrai </w:t>
      </w:r>
      <w:r w:rsidRPr="001A026B">
        <w:rPr>
          <w:b/>
          <w:bCs/>
          <w:color w:val="auto"/>
          <w:lang w:val="lv-LV"/>
        </w:rPr>
        <w:t xml:space="preserve">Pusei </w:t>
      </w:r>
      <w:r w:rsidRPr="001A026B">
        <w:rPr>
          <w:color w:val="auto"/>
          <w:lang w:val="lv-LV"/>
        </w:rPr>
        <w:t xml:space="preserve">par nepārvaramas varas un ārkārtēju apstākļu darbības beigām, pamatojoties uz ko </w:t>
      </w:r>
      <w:r w:rsidRPr="001A026B">
        <w:rPr>
          <w:b/>
          <w:bCs/>
          <w:color w:val="auto"/>
          <w:lang w:val="lv-LV"/>
        </w:rPr>
        <w:t xml:space="preserve">Puses </w:t>
      </w:r>
      <w:r w:rsidRPr="001A026B">
        <w:rPr>
          <w:color w:val="auto"/>
          <w:lang w:val="lv-LV"/>
        </w:rPr>
        <w:t>vienojas par turpmāko rīcību.</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8.3. Ja </w:t>
      </w:r>
      <w:r w:rsidRPr="001A026B">
        <w:rPr>
          <w:b/>
          <w:bCs/>
          <w:color w:val="auto"/>
          <w:lang w:val="lv-LV"/>
        </w:rPr>
        <w:t xml:space="preserve">Puse </w:t>
      </w:r>
      <w:r w:rsidRPr="001A026B">
        <w:rPr>
          <w:color w:val="auto"/>
          <w:lang w:val="lv-LV"/>
        </w:rPr>
        <w:t xml:space="preserve">neinformē par šādiem apstākļiem otru </w:t>
      </w:r>
      <w:r w:rsidRPr="001A026B">
        <w:rPr>
          <w:b/>
          <w:bCs/>
          <w:color w:val="auto"/>
          <w:lang w:val="lv-LV"/>
        </w:rPr>
        <w:t xml:space="preserve">Pusi </w:t>
      </w:r>
      <w:r w:rsidRPr="001A026B">
        <w:rPr>
          <w:color w:val="auto"/>
          <w:lang w:val="lv-LV"/>
        </w:rPr>
        <w:t xml:space="preserve">saprātīgā laikā un kārtībā, tā zaudē tiesības atsaukties uz šādu apstākļu esamību un ir atbildīga par otrai </w:t>
      </w:r>
      <w:r w:rsidRPr="001A026B">
        <w:rPr>
          <w:b/>
          <w:bCs/>
          <w:color w:val="auto"/>
          <w:lang w:val="lv-LV"/>
        </w:rPr>
        <w:t xml:space="preserve">Pusei </w:t>
      </w:r>
      <w:r w:rsidRPr="001A026B">
        <w:rPr>
          <w:color w:val="auto"/>
          <w:lang w:val="lv-LV"/>
        </w:rPr>
        <w:t>nodarītajiem zaudējumiem.</w:t>
      </w:r>
    </w:p>
    <w:p w:rsidR="009E4193" w:rsidRPr="001A026B" w:rsidRDefault="009E4193" w:rsidP="009E4193">
      <w:pPr>
        <w:autoSpaceDE w:val="0"/>
        <w:autoSpaceDN w:val="0"/>
        <w:adjustRightInd w:val="0"/>
        <w:jc w:val="both"/>
        <w:rPr>
          <w:b/>
          <w:bCs/>
          <w:color w:val="auto"/>
          <w:lang w:val="lv-LV"/>
        </w:rPr>
      </w:pPr>
      <w:r w:rsidRPr="001A026B">
        <w:rPr>
          <w:color w:val="auto"/>
          <w:lang w:val="lv-LV"/>
        </w:rPr>
        <w:t xml:space="preserve">8.4. </w:t>
      </w:r>
      <w:r w:rsidRPr="001A026B">
        <w:rPr>
          <w:b/>
          <w:bCs/>
          <w:color w:val="auto"/>
          <w:lang w:val="lv-LV"/>
        </w:rPr>
        <w:t xml:space="preserve">Pusēm </w:t>
      </w:r>
      <w:r w:rsidRPr="001A026B">
        <w:rPr>
          <w:color w:val="auto"/>
          <w:lang w:val="lv-LV"/>
        </w:rPr>
        <w:t xml:space="preserve">šādos apstākļos ir jāveic visi pasākumi, lai pēc iespējas samazinātu iespējamos zaudējumus otrai </w:t>
      </w:r>
      <w:r w:rsidRPr="001A026B">
        <w:rPr>
          <w:b/>
          <w:bCs/>
          <w:color w:val="auto"/>
          <w:lang w:val="lv-LV"/>
        </w:rPr>
        <w:t>Pusei.</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8.5. Ja nepārvaramas varas apstākļi pastāv ilgāk kā trīs mēnešus, Līguma darbība tiek izbeigta un </w:t>
      </w:r>
      <w:r w:rsidRPr="001A026B">
        <w:rPr>
          <w:b/>
          <w:bCs/>
          <w:color w:val="auto"/>
          <w:lang w:val="lv-LV"/>
        </w:rPr>
        <w:t xml:space="preserve">Puses </w:t>
      </w:r>
      <w:r w:rsidRPr="001A026B">
        <w:rPr>
          <w:color w:val="auto"/>
          <w:lang w:val="lv-LV"/>
        </w:rPr>
        <w:t>veic savstarpējo norēķinu.</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8.6. Nepārvaramas varas apstākļu esamība ir jāpierāda </w:t>
      </w:r>
      <w:r w:rsidRPr="001A026B">
        <w:rPr>
          <w:b/>
          <w:bCs/>
          <w:color w:val="auto"/>
          <w:lang w:val="lv-LV"/>
        </w:rPr>
        <w:t>Pusei</w:t>
      </w:r>
      <w:r w:rsidRPr="001A026B">
        <w:rPr>
          <w:color w:val="auto"/>
          <w:lang w:val="lv-LV"/>
        </w:rPr>
        <w:t>, kura uz tiem atsaucas.</w:t>
      </w:r>
    </w:p>
    <w:p w:rsidR="009E4193" w:rsidRPr="001A026B" w:rsidRDefault="009E4193" w:rsidP="009E4193">
      <w:pPr>
        <w:ind w:left="720"/>
        <w:jc w:val="both"/>
        <w:rPr>
          <w:b/>
          <w:color w:val="auto"/>
          <w:lang w:val="lv-LV"/>
        </w:rPr>
      </w:pPr>
    </w:p>
    <w:p w:rsidR="009E4193" w:rsidRPr="001A026B" w:rsidRDefault="009E4193" w:rsidP="009E4193">
      <w:pPr>
        <w:jc w:val="center"/>
        <w:rPr>
          <w:b/>
          <w:color w:val="auto"/>
          <w:lang w:val="lv-LV"/>
        </w:rPr>
      </w:pPr>
      <w:r w:rsidRPr="001A026B">
        <w:rPr>
          <w:b/>
          <w:color w:val="auto"/>
          <w:lang w:val="lv-LV"/>
        </w:rPr>
        <w:t>9. Noslēguma noteikumi</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9.1. Līgums ir sastādīts divos eksemplāros, katrai </w:t>
      </w:r>
      <w:r w:rsidRPr="001A026B">
        <w:rPr>
          <w:b/>
          <w:bCs/>
          <w:color w:val="auto"/>
          <w:lang w:val="lv-LV"/>
        </w:rPr>
        <w:t xml:space="preserve">Pusei </w:t>
      </w:r>
      <w:r w:rsidRPr="001A026B">
        <w:rPr>
          <w:color w:val="auto"/>
          <w:lang w:val="lv-LV"/>
        </w:rPr>
        <w:t>pa vienam eksemplāram. Abiem eksemplāriem ir vienāds juridiskais spēks.</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9.2. Šajā Līgumā neatrunātajos jautājumos </w:t>
      </w:r>
      <w:r w:rsidRPr="001A026B">
        <w:rPr>
          <w:b/>
          <w:bCs/>
          <w:color w:val="auto"/>
          <w:lang w:val="lv-LV"/>
        </w:rPr>
        <w:t xml:space="preserve">Puses </w:t>
      </w:r>
      <w:r w:rsidRPr="001A026B">
        <w:rPr>
          <w:color w:val="auto"/>
          <w:lang w:val="lv-LV"/>
        </w:rPr>
        <w:t>vadās no Latvijas Republikā spēkā esošajiem normatīvajiem aktiem.</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9.3. Visi Līguma grozījumi un papildinājumi noformējami rakstveidā. Tie stājas spēkā, kad tos ir parakstījušas abas </w:t>
      </w:r>
      <w:r w:rsidRPr="001A026B">
        <w:rPr>
          <w:b/>
          <w:bCs/>
          <w:color w:val="auto"/>
          <w:lang w:val="lv-LV"/>
        </w:rPr>
        <w:t xml:space="preserve">Puses </w:t>
      </w:r>
      <w:r w:rsidRPr="001A026B">
        <w:rPr>
          <w:color w:val="auto"/>
          <w:lang w:val="lv-LV"/>
        </w:rPr>
        <w:t xml:space="preserve">un kļūst par Līguma neatņemamām sastāvdaļām. </w:t>
      </w:r>
    </w:p>
    <w:p w:rsidR="009E4193" w:rsidRPr="001A026B" w:rsidRDefault="009E4193" w:rsidP="009E4193">
      <w:pPr>
        <w:autoSpaceDE w:val="0"/>
        <w:autoSpaceDN w:val="0"/>
        <w:adjustRightInd w:val="0"/>
        <w:jc w:val="both"/>
        <w:rPr>
          <w:color w:val="auto"/>
          <w:lang w:val="lv-LV"/>
        </w:rPr>
      </w:pPr>
      <w:r w:rsidRPr="001A026B">
        <w:rPr>
          <w:color w:val="auto"/>
          <w:lang w:val="lv-LV"/>
        </w:rPr>
        <w:t xml:space="preserve">9.4. </w:t>
      </w:r>
      <w:r w:rsidRPr="001A026B">
        <w:rPr>
          <w:b/>
          <w:bCs/>
          <w:color w:val="auto"/>
          <w:lang w:val="lv-LV"/>
        </w:rPr>
        <w:t xml:space="preserve">Puses </w:t>
      </w:r>
      <w:r w:rsidRPr="001A026B">
        <w:rPr>
          <w:color w:val="auto"/>
          <w:lang w:val="lv-LV"/>
        </w:rPr>
        <w:t>ar saviem parakstiem apliecina, ka tām ir saprotams Līguma saturs, nozīme un sekas, atzīst Līgumu par pareizu, savstarpēji izdevīgu un labprātīgi vēlas to apliecināt.</w:t>
      </w:r>
    </w:p>
    <w:p w:rsidR="009E4193" w:rsidRPr="001A026B" w:rsidRDefault="009E4193" w:rsidP="009E4193">
      <w:pPr>
        <w:jc w:val="center"/>
        <w:rPr>
          <w:b/>
          <w:color w:val="auto"/>
          <w:lang w:val="lv-LV"/>
        </w:rPr>
      </w:pPr>
    </w:p>
    <w:p w:rsidR="009E4193" w:rsidRPr="001A026B" w:rsidRDefault="009E4193" w:rsidP="009E4193">
      <w:pPr>
        <w:jc w:val="center"/>
        <w:rPr>
          <w:b/>
          <w:color w:val="auto"/>
          <w:lang w:val="lv-LV"/>
        </w:rPr>
      </w:pPr>
      <w:r w:rsidRPr="001A026B">
        <w:rPr>
          <w:b/>
          <w:color w:val="auto"/>
          <w:lang w:val="lv-LV"/>
        </w:rPr>
        <w:t>10. Pušu rekvizīti un paraksti</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410"/>
      </w:tblGrid>
      <w:tr w:rsidR="009E4193" w:rsidRPr="001A026B" w:rsidTr="00A75CB4">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9E4193" w:rsidRPr="001A026B" w:rsidRDefault="009E4193" w:rsidP="00A75CB4">
            <w:pPr>
              <w:jc w:val="both"/>
              <w:rPr>
                <w:b/>
                <w:color w:val="auto"/>
                <w:lang w:val="lv-LV"/>
              </w:rPr>
            </w:pPr>
            <w:r w:rsidRPr="001A026B">
              <w:rPr>
                <w:b/>
                <w:color w:val="auto"/>
                <w:lang w:val="lv-LV"/>
              </w:rPr>
              <w:t>PASŪTĪTĀJS</w:t>
            </w:r>
          </w:p>
        </w:tc>
        <w:tc>
          <w:tcPr>
            <w:tcW w:w="4410" w:type="dxa"/>
            <w:tcBorders>
              <w:top w:val="single" w:sz="4" w:space="0" w:color="auto"/>
              <w:left w:val="single" w:sz="4" w:space="0" w:color="auto"/>
              <w:bottom w:val="single" w:sz="4" w:space="0" w:color="auto"/>
              <w:right w:val="single" w:sz="4" w:space="0" w:color="auto"/>
            </w:tcBorders>
          </w:tcPr>
          <w:p w:rsidR="009E4193" w:rsidRPr="001A026B" w:rsidRDefault="009E4193" w:rsidP="009E4193">
            <w:pPr>
              <w:pStyle w:val="Virsraksts1"/>
              <w:numPr>
                <w:ilvl w:val="0"/>
                <w:numId w:val="2"/>
              </w:numPr>
              <w:spacing w:before="0" w:after="0"/>
              <w:jc w:val="both"/>
              <w:rPr>
                <w:rFonts w:ascii="Times New Roman" w:eastAsia="Calibri" w:hAnsi="Times New Roman" w:cs="Times New Roman"/>
                <w:bCs w:val="0"/>
                <w:color w:val="auto"/>
                <w:kern w:val="0"/>
                <w:sz w:val="24"/>
                <w:szCs w:val="24"/>
                <w:lang w:val="lv-LV" w:bidi="ar-SA"/>
              </w:rPr>
            </w:pPr>
            <w:r w:rsidRPr="001A026B">
              <w:rPr>
                <w:rFonts w:ascii="Times New Roman" w:eastAsia="Calibri" w:hAnsi="Times New Roman" w:cs="Times New Roman"/>
                <w:bCs w:val="0"/>
                <w:color w:val="auto"/>
                <w:kern w:val="0"/>
                <w:sz w:val="24"/>
                <w:szCs w:val="24"/>
                <w:lang w:val="lv-LV" w:bidi="ar-SA"/>
              </w:rPr>
              <w:t>PĀRDEVĒJS</w:t>
            </w:r>
          </w:p>
        </w:tc>
      </w:tr>
      <w:tr w:rsidR="009E4193" w:rsidRPr="001A026B" w:rsidTr="00A75CB4">
        <w:tblPrEx>
          <w:tblCellMar>
            <w:top w:w="0" w:type="dxa"/>
            <w:bottom w:w="0" w:type="dxa"/>
          </w:tblCellMar>
        </w:tblPrEx>
        <w:tc>
          <w:tcPr>
            <w:tcW w:w="4410" w:type="dxa"/>
          </w:tcPr>
          <w:p w:rsidR="009E4193" w:rsidRPr="001A026B" w:rsidRDefault="009E4193" w:rsidP="00A75CB4">
            <w:pPr>
              <w:autoSpaceDE w:val="0"/>
              <w:autoSpaceDN w:val="0"/>
              <w:adjustRightInd w:val="0"/>
              <w:jc w:val="both"/>
              <w:rPr>
                <w:b/>
                <w:color w:val="auto"/>
                <w:lang w:val="lv-LV"/>
              </w:rPr>
            </w:pPr>
          </w:p>
        </w:tc>
        <w:tc>
          <w:tcPr>
            <w:tcW w:w="4410" w:type="dxa"/>
          </w:tcPr>
          <w:p w:rsidR="009E4193" w:rsidRPr="001A026B" w:rsidRDefault="009E4193" w:rsidP="00A75CB4">
            <w:pPr>
              <w:autoSpaceDE w:val="0"/>
              <w:autoSpaceDN w:val="0"/>
              <w:adjustRightInd w:val="0"/>
              <w:jc w:val="both"/>
              <w:rPr>
                <w:color w:val="auto"/>
                <w:lang w:val="lv-LV"/>
              </w:rPr>
            </w:pPr>
          </w:p>
        </w:tc>
      </w:tr>
      <w:tr w:rsidR="009E4193" w:rsidRPr="001A026B" w:rsidTr="00A75CB4">
        <w:tblPrEx>
          <w:tblCellMar>
            <w:top w:w="0" w:type="dxa"/>
            <w:bottom w:w="0" w:type="dxa"/>
          </w:tblCellMar>
        </w:tblPrEx>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Reģ.Nr. </w:t>
            </w:r>
          </w:p>
        </w:tc>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Reģ.Nr.  </w:t>
            </w:r>
          </w:p>
        </w:tc>
      </w:tr>
      <w:tr w:rsidR="009E4193" w:rsidRPr="001A026B" w:rsidTr="00A75CB4">
        <w:tblPrEx>
          <w:tblCellMar>
            <w:top w:w="0" w:type="dxa"/>
            <w:bottom w:w="0" w:type="dxa"/>
          </w:tblCellMar>
        </w:tblPrEx>
        <w:tc>
          <w:tcPr>
            <w:tcW w:w="4410" w:type="dxa"/>
          </w:tcPr>
          <w:p w:rsidR="009E4193" w:rsidRPr="001A026B" w:rsidRDefault="009E4193" w:rsidP="00A75CB4">
            <w:pPr>
              <w:autoSpaceDE w:val="0"/>
              <w:autoSpaceDN w:val="0"/>
              <w:adjustRightInd w:val="0"/>
              <w:jc w:val="both"/>
              <w:rPr>
                <w:color w:val="auto"/>
                <w:lang w:val="lv-LV"/>
              </w:rPr>
            </w:pPr>
          </w:p>
        </w:tc>
        <w:tc>
          <w:tcPr>
            <w:tcW w:w="4410" w:type="dxa"/>
          </w:tcPr>
          <w:p w:rsidR="009E4193" w:rsidRPr="001A026B" w:rsidRDefault="009E4193" w:rsidP="00A75CB4">
            <w:pPr>
              <w:autoSpaceDE w:val="0"/>
              <w:autoSpaceDN w:val="0"/>
              <w:adjustRightInd w:val="0"/>
              <w:jc w:val="both"/>
              <w:rPr>
                <w:color w:val="auto"/>
                <w:lang w:val="lv-LV"/>
              </w:rPr>
            </w:pPr>
          </w:p>
        </w:tc>
      </w:tr>
      <w:tr w:rsidR="009E4193" w:rsidRPr="001A026B" w:rsidTr="00A75CB4">
        <w:tblPrEx>
          <w:tblCellMar>
            <w:top w:w="0" w:type="dxa"/>
            <w:bottom w:w="0" w:type="dxa"/>
          </w:tblCellMar>
        </w:tblPrEx>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Faksa Nr.: </w:t>
            </w:r>
          </w:p>
        </w:tc>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Faksa Nr.:  </w:t>
            </w:r>
          </w:p>
        </w:tc>
      </w:tr>
      <w:tr w:rsidR="009E4193" w:rsidRPr="001A026B" w:rsidTr="00A75CB4">
        <w:tblPrEx>
          <w:tblCellMar>
            <w:top w:w="0" w:type="dxa"/>
            <w:bottom w:w="0" w:type="dxa"/>
          </w:tblCellMar>
        </w:tblPrEx>
        <w:trPr>
          <w:trHeight w:val="348"/>
        </w:trPr>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E-pasta adrese: </w:t>
            </w:r>
          </w:p>
        </w:tc>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E-pasta adrese:  </w:t>
            </w:r>
          </w:p>
          <w:p w:rsidR="009E4193" w:rsidRPr="001A026B" w:rsidRDefault="009E4193" w:rsidP="00A75CB4">
            <w:pPr>
              <w:autoSpaceDE w:val="0"/>
              <w:autoSpaceDN w:val="0"/>
              <w:adjustRightInd w:val="0"/>
              <w:jc w:val="both"/>
              <w:rPr>
                <w:color w:val="auto"/>
                <w:lang w:val="lv-LV"/>
              </w:rPr>
            </w:pPr>
          </w:p>
        </w:tc>
      </w:tr>
      <w:tr w:rsidR="009E4193" w:rsidRPr="001A026B" w:rsidTr="00A75CB4">
        <w:tblPrEx>
          <w:tblCellMar>
            <w:top w:w="0" w:type="dxa"/>
            <w:bottom w:w="0" w:type="dxa"/>
          </w:tblCellMar>
        </w:tblPrEx>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Konta Nr. </w:t>
            </w:r>
          </w:p>
        </w:tc>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Konta Nr. </w:t>
            </w:r>
          </w:p>
        </w:tc>
      </w:tr>
      <w:tr w:rsidR="009E4193" w:rsidRPr="001A026B" w:rsidTr="00A75CB4">
        <w:tblPrEx>
          <w:tblCellMar>
            <w:top w:w="0" w:type="dxa"/>
            <w:bottom w:w="0" w:type="dxa"/>
          </w:tblCellMar>
        </w:tblPrEx>
        <w:tc>
          <w:tcPr>
            <w:tcW w:w="4410" w:type="dxa"/>
          </w:tcPr>
          <w:p w:rsidR="009E4193" w:rsidRPr="001A026B" w:rsidRDefault="009E4193" w:rsidP="00A75CB4">
            <w:pPr>
              <w:autoSpaceDE w:val="0"/>
              <w:autoSpaceDN w:val="0"/>
              <w:adjustRightInd w:val="0"/>
              <w:jc w:val="both"/>
              <w:rPr>
                <w:color w:val="auto"/>
                <w:lang w:val="lv-LV"/>
              </w:rPr>
            </w:pPr>
          </w:p>
        </w:tc>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Banka:  </w:t>
            </w:r>
          </w:p>
        </w:tc>
      </w:tr>
      <w:tr w:rsidR="009E4193" w:rsidRPr="001A026B" w:rsidTr="00A75CB4">
        <w:tblPrEx>
          <w:tblCellMar>
            <w:top w:w="0" w:type="dxa"/>
            <w:bottom w:w="0" w:type="dxa"/>
          </w:tblCellMar>
        </w:tblPrEx>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lastRenderedPageBreak/>
              <w:t>Bankas kods: UNLALV2X</w:t>
            </w:r>
          </w:p>
        </w:tc>
        <w:tc>
          <w:tcPr>
            <w:tcW w:w="4410" w:type="dxa"/>
          </w:tcPr>
          <w:p w:rsidR="009E4193" w:rsidRPr="001A026B" w:rsidRDefault="009E4193" w:rsidP="00A75CB4">
            <w:pPr>
              <w:autoSpaceDE w:val="0"/>
              <w:autoSpaceDN w:val="0"/>
              <w:adjustRightInd w:val="0"/>
              <w:jc w:val="both"/>
              <w:rPr>
                <w:color w:val="auto"/>
                <w:lang w:val="lv-LV"/>
              </w:rPr>
            </w:pPr>
            <w:r w:rsidRPr="001A026B">
              <w:rPr>
                <w:color w:val="auto"/>
                <w:lang w:val="lv-LV"/>
              </w:rPr>
              <w:t xml:space="preserve">Bankas kods:  </w:t>
            </w:r>
          </w:p>
        </w:tc>
      </w:tr>
      <w:tr w:rsidR="009E4193" w:rsidRPr="001A026B" w:rsidTr="00A75CB4">
        <w:tblPrEx>
          <w:tblCellMar>
            <w:top w:w="0" w:type="dxa"/>
            <w:bottom w:w="0" w:type="dxa"/>
          </w:tblCellMar>
        </w:tblPrEx>
        <w:trPr>
          <w:trHeight w:val="674"/>
        </w:trPr>
        <w:tc>
          <w:tcPr>
            <w:tcW w:w="4410" w:type="dxa"/>
          </w:tcPr>
          <w:p w:rsidR="009E4193" w:rsidRPr="001A026B" w:rsidRDefault="009E4193" w:rsidP="00A75CB4">
            <w:pPr>
              <w:autoSpaceDE w:val="0"/>
              <w:autoSpaceDN w:val="0"/>
              <w:adjustRightInd w:val="0"/>
              <w:jc w:val="both"/>
              <w:rPr>
                <w:color w:val="auto"/>
                <w:lang w:val="lv-LV"/>
              </w:rPr>
            </w:pPr>
          </w:p>
          <w:p w:rsidR="009E4193" w:rsidRPr="001A026B" w:rsidRDefault="009E4193" w:rsidP="00A75CB4">
            <w:pPr>
              <w:autoSpaceDE w:val="0"/>
              <w:autoSpaceDN w:val="0"/>
              <w:adjustRightInd w:val="0"/>
              <w:jc w:val="both"/>
              <w:rPr>
                <w:b/>
                <w:color w:val="auto"/>
                <w:lang w:val="lv-LV"/>
              </w:rPr>
            </w:pPr>
            <w:r w:rsidRPr="001A026B">
              <w:rPr>
                <w:b/>
                <w:color w:val="auto"/>
                <w:lang w:val="lv-LV"/>
              </w:rPr>
              <w:t>………………… (amats)</w:t>
            </w:r>
          </w:p>
          <w:p w:rsidR="009E4193" w:rsidRPr="001A026B" w:rsidRDefault="009E4193" w:rsidP="00A75CB4">
            <w:pPr>
              <w:autoSpaceDE w:val="0"/>
              <w:autoSpaceDN w:val="0"/>
              <w:adjustRightInd w:val="0"/>
              <w:jc w:val="both"/>
              <w:rPr>
                <w:color w:val="auto"/>
                <w:lang w:val="lv-LV"/>
              </w:rPr>
            </w:pPr>
            <w:r w:rsidRPr="001A026B">
              <w:rPr>
                <w:color w:val="auto"/>
                <w:lang w:val="lv-LV"/>
              </w:rPr>
              <w:t xml:space="preserve"> </w:t>
            </w:r>
          </w:p>
          <w:p w:rsidR="009E4193" w:rsidRPr="001A026B" w:rsidRDefault="009E4193" w:rsidP="00A75CB4">
            <w:pPr>
              <w:autoSpaceDE w:val="0"/>
              <w:autoSpaceDN w:val="0"/>
              <w:adjustRightInd w:val="0"/>
              <w:jc w:val="both"/>
              <w:rPr>
                <w:color w:val="auto"/>
                <w:lang w:val="lv-LV"/>
              </w:rPr>
            </w:pPr>
          </w:p>
          <w:p w:rsidR="009E4193" w:rsidRPr="001A026B" w:rsidRDefault="009E4193" w:rsidP="00A75CB4">
            <w:pPr>
              <w:autoSpaceDE w:val="0"/>
              <w:autoSpaceDN w:val="0"/>
              <w:adjustRightInd w:val="0"/>
              <w:jc w:val="both"/>
              <w:rPr>
                <w:color w:val="auto"/>
                <w:lang w:val="lv-LV"/>
              </w:rPr>
            </w:pPr>
            <w:r w:rsidRPr="001A026B">
              <w:rPr>
                <w:color w:val="auto"/>
                <w:lang w:val="lv-LV"/>
              </w:rPr>
              <w:t xml:space="preserve">_________________/ </w:t>
            </w:r>
            <w:r w:rsidRPr="001A026B">
              <w:rPr>
                <w:b/>
                <w:color w:val="auto"/>
                <w:lang w:val="lv-LV"/>
              </w:rPr>
              <w:t>_______________</w:t>
            </w:r>
            <w:r w:rsidRPr="001A026B">
              <w:rPr>
                <w:color w:val="auto"/>
                <w:lang w:val="lv-LV"/>
              </w:rPr>
              <w:t xml:space="preserve"> /</w:t>
            </w:r>
          </w:p>
          <w:p w:rsidR="009E4193" w:rsidRPr="001A026B" w:rsidRDefault="009E4193" w:rsidP="00A75CB4">
            <w:pPr>
              <w:autoSpaceDE w:val="0"/>
              <w:autoSpaceDN w:val="0"/>
              <w:adjustRightInd w:val="0"/>
              <w:jc w:val="both"/>
              <w:rPr>
                <w:color w:val="auto"/>
                <w:lang w:val="lv-LV"/>
              </w:rPr>
            </w:pPr>
            <w:r w:rsidRPr="001A026B">
              <w:rPr>
                <w:color w:val="auto"/>
                <w:lang w:val="lv-LV"/>
              </w:rPr>
              <w:t>z.v.</w:t>
            </w:r>
          </w:p>
        </w:tc>
        <w:tc>
          <w:tcPr>
            <w:tcW w:w="4410" w:type="dxa"/>
          </w:tcPr>
          <w:p w:rsidR="009E4193" w:rsidRPr="001A026B" w:rsidRDefault="009E4193" w:rsidP="00A75CB4">
            <w:pPr>
              <w:autoSpaceDE w:val="0"/>
              <w:autoSpaceDN w:val="0"/>
              <w:adjustRightInd w:val="0"/>
              <w:jc w:val="both"/>
              <w:rPr>
                <w:color w:val="auto"/>
                <w:lang w:val="lv-LV"/>
              </w:rPr>
            </w:pPr>
          </w:p>
          <w:p w:rsidR="009E4193" w:rsidRPr="001A026B" w:rsidRDefault="009E4193" w:rsidP="00A75CB4">
            <w:pPr>
              <w:autoSpaceDE w:val="0"/>
              <w:autoSpaceDN w:val="0"/>
              <w:adjustRightInd w:val="0"/>
              <w:jc w:val="both"/>
              <w:rPr>
                <w:b/>
                <w:color w:val="auto"/>
                <w:lang w:val="lv-LV"/>
              </w:rPr>
            </w:pPr>
            <w:r w:rsidRPr="001A026B">
              <w:rPr>
                <w:b/>
                <w:color w:val="auto"/>
                <w:lang w:val="lv-LV"/>
              </w:rPr>
              <w:t>………………… (amats)</w:t>
            </w:r>
          </w:p>
          <w:p w:rsidR="009E4193" w:rsidRPr="001A026B" w:rsidRDefault="009E4193" w:rsidP="00A75CB4">
            <w:pPr>
              <w:autoSpaceDE w:val="0"/>
              <w:autoSpaceDN w:val="0"/>
              <w:adjustRightInd w:val="0"/>
              <w:jc w:val="both"/>
              <w:rPr>
                <w:b/>
                <w:color w:val="auto"/>
                <w:lang w:val="lv-LV"/>
              </w:rPr>
            </w:pPr>
          </w:p>
          <w:p w:rsidR="009E4193" w:rsidRPr="001A026B" w:rsidRDefault="009E4193" w:rsidP="00A75CB4">
            <w:pPr>
              <w:autoSpaceDE w:val="0"/>
              <w:autoSpaceDN w:val="0"/>
              <w:adjustRightInd w:val="0"/>
              <w:jc w:val="both"/>
              <w:rPr>
                <w:b/>
                <w:color w:val="auto"/>
                <w:lang w:val="lv-LV"/>
              </w:rPr>
            </w:pPr>
          </w:p>
          <w:p w:rsidR="009E4193" w:rsidRPr="001A026B" w:rsidRDefault="009E4193" w:rsidP="00A75CB4">
            <w:pPr>
              <w:autoSpaceDE w:val="0"/>
              <w:autoSpaceDN w:val="0"/>
              <w:adjustRightInd w:val="0"/>
              <w:jc w:val="both"/>
              <w:rPr>
                <w:b/>
                <w:color w:val="auto"/>
                <w:lang w:val="lv-LV"/>
              </w:rPr>
            </w:pPr>
            <w:r w:rsidRPr="001A026B">
              <w:rPr>
                <w:b/>
                <w:color w:val="auto"/>
                <w:lang w:val="lv-LV"/>
              </w:rPr>
              <w:t>_________________/  __________ /</w:t>
            </w:r>
          </w:p>
          <w:p w:rsidR="009E4193" w:rsidRPr="001A026B" w:rsidRDefault="009E4193" w:rsidP="00A75CB4">
            <w:pPr>
              <w:autoSpaceDE w:val="0"/>
              <w:autoSpaceDN w:val="0"/>
              <w:adjustRightInd w:val="0"/>
              <w:jc w:val="both"/>
              <w:rPr>
                <w:color w:val="auto"/>
                <w:lang w:val="lv-LV"/>
              </w:rPr>
            </w:pPr>
            <w:r w:rsidRPr="001A026B">
              <w:rPr>
                <w:color w:val="auto"/>
                <w:lang w:val="lv-LV"/>
              </w:rPr>
              <w:t>z.v.</w:t>
            </w:r>
          </w:p>
        </w:tc>
      </w:tr>
    </w:tbl>
    <w:p w:rsidR="009E4193" w:rsidRPr="001A026B" w:rsidRDefault="009E4193" w:rsidP="009E4193">
      <w:pPr>
        <w:rPr>
          <w:color w:val="auto"/>
          <w:lang w:val="lv-LV"/>
        </w:rPr>
      </w:pPr>
    </w:p>
    <w:p w:rsidR="009E4193" w:rsidRPr="008318F3" w:rsidRDefault="009E4193" w:rsidP="009E4193">
      <w:pPr>
        <w:jc w:val="center"/>
        <w:rPr>
          <w:rFonts w:eastAsia="Times New Roman" w:cs="Times New Roman"/>
          <w:b/>
          <w:caps/>
          <w:sz w:val="32"/>
          <w:szCs w:val="32"/>
        </w:rPr>
      </w:pPr>
    </w:p>
    <w:p w:rsidR="00C76114" w:rsidRPr="009E4193" w:rsidRDefault="00C76114" w:rsidP="009E4193">
      <w:bookmarkStart w:id="0" w:name="_GoBack"/>
      <w:bookmarkEnd w:id="0"/>
    </w:p>
    <w:sectPr w:rsidR="00C76114" w:rsidRPr="009E4193">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9E419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9E4193">
    <w:pPr>
      <w:pStyle w:val="Kjene"/>
      <w:jc w:val="center"/>
    </w:pPr>
    <w:r>
      <w:fldChar w:fldCharType="begin"/>
    </w:r>
    <w:r>
      <w:instrText xml:space="preserve"> PAGE   \* MERGEFORMAT </w:instrText>
    </w:r>
    <w:r>
      <w:fldChar w:fldCharType="separate"/>
    </w:r>
    <w:r>
      <w:rPr>
        <w:noProof/>
      </w:rPr>
      <w:t>4</w:t>
    </w:r>
    <w:r>
      <w:rPr>
        <w:noProof/>
      </w:rPr>
      <w:fldChar w:fldCharType="end"/>
    </w:r>
  </w:p>
  <w:p w:rsidR="00390EB7" w:rsidRDefault="009E419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9E4193">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9E419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9E419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B7" w:rsidRDefault="009E419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name w:val="WW8Num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DF1F6A"/>
    <w:multiLevelType w:val="hybridMultilevel"/>
    <w:tmpl w:val="BB5EA6EA"/>
    <w:lvl w:ilvl="0" w:tplc="04260005">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5D"/>
    <w:rsid w:val="0087265D"/>
    <w:rsid w:val="00897B0B"/>
    <w:rsid w:val="009E4193"/>
    <w:rsid w:val="00C76114"/>
    <w:rsid w:val="00DC3FEC"/>
    <w:rsid w:val="00E50D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836CE-612E-460A-A38D-6B12E808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265D"/>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C76114"/>
    <w:pPr>
      <w:keepNext/>
      <w:numPr>
        <w:numId w:val="1"/>
      </w:numPr>
      <w:spacing w:before="240" w:after="60"/>
      <w:outlineLvl w:val="0"/>
    </w:pPr>
    <w:rPr>
      <w:rFonts w:ascii="Arial" w:hAnsi="Arial" w:cs="Arial"/>
      <w:b/>
      <w:bCs/>
      <w:kern w:val="1"/>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7265D"/>
    <w:pPr>
      <w:spacing w:after="120"/>
    </w:pPr>
    <w:rPr>
      <w:rFonts w:ascii="RimTimes" w:hAnsi="RimTimes"/>
    </w:rPr>
  </w:style>
  <w:style w:type="character" w:customStyle="1" w:styleId="PamattekstsRakstz">
    <w:name w:val="Pamatteksts Rakstz."/>
    <w:basedOn w:val="Noklusjumarindkopasfonts"/>
    <w:link w:val="Pamatteksts"/>
    <w:rsid w:val="0087265D"/>
    <w:rPr>
      <w:rFonts w:ascii="RimTimes" w:eastAsia="Lucida Sans Unicode" w:hAnsi="RimTimes" w:cs="Tahoma"/>
      <w:color w:val="000000"/>
      <w:sz w:val="24"/>
      <w:szCs w:val="24"/>
      <w:lang w:val="en-US" w:bidi="en-US"/>
    </w:rPr>
  </w:style>
  <w:style w:type="character" w:customStyle="1" w:styleId="Virsraksts1Rakstz">
    <w:name w:val="Virsraksts 1 Rakstz."/>
    <w:basedOn w:val="Noklusjumarindkopasfonts"/>
    <w:link w:val="Virsraksts1"/>
    <w:rsid w:val="00C76114"/>
    <w:rPr>
      <w:rFonts w:ascii="Arial" w:eastAsia="Lucida Sans Unicode" w:hAnsi="Arial" w:cs="Arial"/>
      <w:b/>
      <w:bCs/>
      <w:color w:val="000000"/>
      <w:kern w:val="1"/>
      <w:sz w:val="32"/>
      <w:szCs w:val="32"/>
      <w:lang w:val="en-US" w:bidi="en-US"/>
    </w:rPr>
  </w:style>
  <w:style w:type="character" w:customStyle="1" w:styleId="FootnoteCharacters">
    <w:name w:val="Footnote Characters"/>
    <w:rsid w:val="00C76114"/>
    <w:rPr>
      <w:vertAlign w:val="superscript"/>
    </w:rPr>
  </w:style>
  <w:style w:type="paragraph" w:customStyle="1" w:styleId="TableContents">
    <w:name w:val="Table Contents"/>
    <w:basedOn w:val="Parasts"/>
    <w:rsid w:val="00C76114"/>
    <w:pPr>
      <w:suppressLineNumbers/>
    </w:pPr>
  </w:style>
  <w:style w:type="paragraph" w:customStyle="1" w:styleId="Apakpunkts">
    <w:name w:val="Apakšpunkts"/>
    <w:basedOn w:val="Parasts"/>
    <w:rsid w:val="00C76114"/>
    <w:pPr>
      <w:widowControl/>
      <w:numPr>
        <w:numId w:val="19"/>
      </w:numPr>
      <w:suppressAutoHyphens w:val="0"/>
    </w:pPr>
    <w:rPr>
      <w:rFonts w:ascii="Arial" w:eastAsia="Times New Roman" w:hAnsi="Arial" w:cs="Arial"/>
      <w:b/>
      <w:color w:val="auto"/>
      <w:sz w:val="20"/>
      <w:lang w:val="x-none" w:eastAsia="ar-SA" w:bidi="ar-SA"/>
    </w:rPr>
  </w:style>
  <w:style w:type="paragraph" w:styleId="Pamatteksts2">
    <w:name w:val="Body Text 2"/>
    <w:basedOn w:val="Parasts"/>
    <w:link w:val="Pamatteksts2Rakstz"/>
    <w:rsid w:val="009E4193"/>
    <w:pPr>
      <w:spacing w:after="120" w:line="480" w:lineRule="auto"/>
    </w:pPr>
  </w:style>
  <w:style w:type="character" w:customStyle="1" w:styleId="Pamatteksts2Rakstz">
    <w:name w:val="Pamatteksts 2 Rakstz."/>
    <w:basedOn w:val="Noklusjumarindkopasfonts"/>
    <w:link w:val="Pamatteksts2"/>
    <w:rsid w:val="009E4193"/>
    <w:rPr>
      <w:rFonts w:ascii="Times New Roman" w:eastAsia="Lucida Sans Unicode" w:hAnsi="Times New Roman" w:cs="Tahoma"/>
      <w:color w:val="000000"/>
      <w:sz w:val="24"/>
      <w:szCs w:val="24"/>
      <w:lang w:val="en-US" w:bidi="en-US"/>
    </w:rPr>
  </w:style>
  <w:style w:type="paragraph" w:styleId="Kjene">
    <w:name w:val="footer"/>
    <w:basedOn w:val="Parasts"/>
    <w:link w:val="KjeneRakstz"/>
    <w:uiPriority w:val="99"/>
    <w:rsid w:val="009E4193"/>
    <w:pPr>
      <w:tabs>
        <w:tab w:val="center" w:pos="4680"/>
        <w:tab w:val="right" w:pos="9360"/>
      </w:tabs>
    </w:pPr>
  </w:style>
  <w:style w:type="character" w:customStyle="1" w:styleId="KjeneRakstz">
    <w:name w:val="Kājene Rakstz."/>
    <w:basedOn w:val="Noklusjumarindkopasfonts"/>
    <w:link w:val="Kjene"/>
    <w:uiPriority w:val="99"/>
    <w:rsid w:val="009E4193"/>
    <w:rPr>
      <w:rFonts w:ascii="Times New Roman" w:eastAsia="Lucida Sans Unicode" w:hAnsi="Times New Roman" w:cs="Tahoma"/>
      <w:color w:val="000000"/>
      <w:sz w:val="24"/>
      <w:szCs w:val="24"/>
      <w:lang w:val="en-US" w:bidi="en-US"/>
    </w:rPr>
  </w:style>
  <w:style w:type="paragraph" w:styleId="Pamattekstaatkpe3">
    <w:name w:val="Body Text Indent 3"/>
    <w:basedOn w:val="Parasts"/>
    <w:link w:val="Pamattekstaatkpe3Rakstz"/>
    <w:uiPriority w:val="99"/>
    <w:semiHidden/>
    <w:unhideWhenUsed/>
    <w:rsid w:val="009E4193"/>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E4193"/>
    <w:rPr>
      <w:rFonts w:ascii="Times New Roman" w:eastAsia="Lucida Sans Unicode" w:hAnsi="Times New Roman" w:cs="Tahoma"/>
      <w:color w:val="000000"/>
      <w:sz w:val="16"/>
      <w:szCs w:val="16"/>
      <w:lang w:val="en-US" w:bidi="en-US"/>
    </w:rPr>
  </w:style>
  <w:style w:type="paragraph" w:styleId="Galvene">
    <w:name w:val="header"/>
    <w:basedOn w:val="Parasts"/>
    <w:link w:val="GalveneRakstz"/>
    <w:uiPriority w:val="99"/>
    <w:unhideWhenUsed/>
    <w:rsid w:val="009E4193"/>
    <w:pPr>
      <w:tabs>
        <w:tab w:val="center" w:pos="4153"/>
        <w:tab w:val="right" w:pos="8306"/>
      </w:tabs>
    </w:pPr>
  </w:style>
  <w:style w:type="character" w:customStyle="1" w:styleId="GalveneRakstz">
    <w:name w:val="Galvene Rakstz."/>
    <w:basedOn w:val="Noklusjumarindkopasfonts"/>
    <w:link w:val="Galvene"/>
    <w:uiPriority w:val="99"/>
    <w:rsid w:val="009E4193"/>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ilukste.lv/index.php?option=com_content&amp;view=article&amp;id=3572%3Ainp201406&amp;catid=74%3Aiepirkumu-doc&amp;Itemid=959"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6257</Words>
  <Characters>3567</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2016-10-03T11:22:00Z</dcterms:created>
  <dcterms:modified xsi:type="dcterms:W3CDTF">2016-10-03T11:22:00Z</dcterms:modified>
</cp:coreProperties>
</file>