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45" w:rsidRDefault="00CF6B45" w:rsidP="00CF6B45">
      <w:pPr>
        <w:jc w:val="center"/>
        <w:rPr>
          <w:rFonts w:ascii="Times New Roman" w:hAnsi="Times New Roman" w:cs="Times New Roman"/>
          <w:b/>
          <w:sz w:val="28"/>
          <w:szCs w:val="28"/>
        </w:rPr>
      </w:pPr>
      <w:r w:rsidRPr="007B674E">
        <w:rPr>
          <w:rFonts w:ascii="Times New Roman" w:hAnsi="Times New Roman" w:cs="Times New Roman"/>
          <w:b/>
          <w:sz w:val="28"/>
          <w:szCs w:val="28"/>
        </w:rPr>
        <w:t>Tirgus izpēte – cenu aptauja Nr.</w:t>
      </w:r>
      <w:r w:rsidR="00F77E17">
        <w:rPr>
          <w:rFonts w:ascii="Times New Roman" w:hAnsi="Times New Roman" w:cs="Times New Roman"/>
          <w:b/>
          <w:sz w:val="28"/>
          <w:szCs w:val="28"/>
        </w:rPr>
        <w:t xml:space="preserve"> </w:t>
      </w:r>
      <w:bookmarkStart w:id="0" w:name="_GoBack"/>
      <w:r w:rsidRPr="007B674E">
        <w:rPr>
          <w:rFonts w:ascii="Times New Roman" w:hAnsi="Times New Roman" w:cs="Times New Roman"/>
          <w:b/>
          <w:sz w:val="28"/>
          <w:szCs w:val="28"/>
        </w:rPr>
        <w:t>VCI</w:t>
      </w:r>
      <w:r w:rsidR="00BC44C9">
        <w:rPr>
          <w:rFonts w:ascii="Times New Roman" w:hAnsi="Times New Roman" w:cs="Times New Roman"/>
          <w:b/>
          <w:sz w:val="28"/>
          <w:szCs w:val="28"/>
        </w:rPr>
        <w:t xml:space="preserve"> </w:t>
      </w:r>
      <w:r w:rsidRPr="007B674E">
        <w:rPr>
          <w:rFonts w:ascii="Times New Roman" w:hAnsi="Times New Roman" w:cs="Times New Roman"/>
          <w:b/>
          <w:sz w:val="28"/>
          <w:szCs w:val="28"/>
        </w:rPr>
        <w:t>201</w:t>
      </w:r>
      <w:r w:rsidR="00F43CDC">
        <w:rPr>
          <w:rFonts w:ascii="Times New Roman" w:hAnsi="Times New Roman" w:cs="Times New Roman"/>
          <w:b/>
          <w:sz w:val="28"/>
          <w:szCs w:val="28"/>
        </w:rPr>
        <w:t>8</w:t>
      </w:r>
      <w:r w:rsidRPr="007B674E">
        <w:rPr>
          <w:rFonts w:ascii="Times New Roman" w:hAnsi="Times New Roman" w:cs="Times New Roman"/>
          <w:b/>
          <w:sz w:val="28"/>
          <w:szCs w:val="28"/>
        </w:rPr>
        <w:t>/</w:t>
      </w:r>
      <w:r w:rsidR="00F43CDC">
        <w:rPr>
          <w:rFonts w:ascii="Times New Roman" w:hAnsi="Times New Roman" w:cs="Times New Roman"/>
          <w:b/>
          <w:sz w:val="28"/>
          <w:szCs w:val="28"/>
        </w:rPr>
        <w:t>1</w:t>
      </w:r>
      <w:bookmarkEnd w:id="0"/>
    </w:p>
    <w:p w:rsidR="00CF6B45" w:rsidRDefault="00CF6B45" w:rsidP="00CF6B45">
      <w:pPr>
        <w:rPr>
          <w:rFonts w:ascii="Times New Roman" w:hAnsi="Times New Roman" w:cs="Times New Roman"/>
          <w:sz w:val="24"/>
          <w:szCs w:val="24"/>
        </w:rPr>
      </w:pPr>
      <w:r w:rsidRPr="00DC4FB3">
        <w:rPr>
          <w:rFonts w:ascii="Times New Roman" w:hAnsi="Times New Roman" w:cs="Times New Roman"/>
          <w:sz w:val="24"/>
          <w:szCs w:val="24"/>
        </w:rPr>
        <w:t>201</w:t>
      </w:r>
      <w:r w:rsidR="00BC44C9">
        <w:rPr>
          <w:rFonts w:ascii="Times New Roman" w:hAnsi="Times New Roman" w:cs="Times New Roman"/>
          <w:sz w:val="24"/>
          <w:szCs w:val="24"/>
        </w:rPr>
        <w:t>8</w:t>
      </w:r>
      <w:r w:rsidRPr="00DC4FB3">
        <w:rPr>
          <w:rFonts w:ascii="Times New Roman" w:hAnsi="Times New Roman" w:cs="Times New Roman"/>
          <w:sz w:val="24"/>
          <w:szCs w:val="24"/>
        </w:rPr>
        <w:t xml:space="preserve">.gada </w:t>
      </w:r>
      <w:r w:rsidR="00BC44C9">
        <w:rPr>
          <w:rFonts w:ascii="Times New Roman" w:hAnsi="Times New Roman" w:cs="Times New Roman"/>
          <w:sz w:val="24"/>
          <w:szCs w:val="24"/>
        </w:rPr>
        <w:t>27.marts</w:t>
      </w:r>
    </w:p>
    <w:p w:rsidR="00CF6B45" w:rsidRDefault="00CF6B45" w:rsidP="00CF6B45">
      <w:pPr>
        <w:jc w:val="center"/>
        <w:rPr>
          <w:rFonts w:ascii="Times New Roman" w:hAnsi="Times New Roman"/>
          <w:b/>
          <w:color w:val="000000"/>
          <w:sz w:val="28"/>
          <w:szCs w:val="28"/>
        </w:rPr>
      </w:pPr>
      <w:r w:rsidRPr="00DC4FB3">
        <w:rPr>
          <w:rFonts w:ascii="Times New Roman" w:hAnsi="Times New Roman"/>
          <w:b/>
          <w:color w:val="000000"/>
          <w:sz w:val="28"/>
          <w:szCs w:val="28"/>
        </w:rPr>
        <w:t>“Sadzīves ķīmijas  iegāde SIA “Veselības centrs Ilūkste” vajadzībām”</w:t>
      </w:r>
    </w:p>
    <w:p w:rsidR="00CF6B45" w:rsidRDefault="00CF6B45" w:rsidP="00CF6B45">
      <w:pPr>
        <w:rPr>
          <w:rFonts w:ascii="Times New Roman" w:hAnsi="Times New Roman" w:cs="Times New Roman"/>
          <w:sz w:val="24"/>
          <w:szCs w:val="24"/>
        </w:rPr>
      </w:pPr>
      <w:r>
        <w:rPr>
          <w:rFonts w:ascii="Times New Roman" w:hAnsi="Times New Roman" w:cs="Times New Roman"/>
          <w:sz w:val="24"/>
          <w:szCs w:val="24"/>
        </w:rPr>
        <w:t>SIA „Veselības centrs Ilūkste” veic tirgus izpēti – cenu aptauju, lai nodrošinātu atklātumu, brīvu konkurenci starp pretendentiem un optimālu finanšu līdzekļu izmantošanu.</w:t>
      </w:r>
    </w:p>
    <w:p w:rsidR="00CF6B45" w:rsidRPr="009D70E2" w:rsidRDefault="00CF6B45" w:rsidP="00CF6B45">
      <w:pPr>
        <w:rPr>
          <w:rFonts w:ascii="Times New Roman" w:hAnsi="Times New Roman" w:cs="Times New Roman"/>
          <w:b/>
          <w:sz w:val="24"/>
          <w:szCs w:val="24"/>
        </w:rPr>
      </w:pPr>
      <w:r w:rsidRPr="009D70E2">
        <w:rPr>
          <w:rFonts w:ascii="Times New Roman" w:hAnsi="Times New Roman" w:cs="Times New Roman"/>
          <w:b/>
          <w:sz w:val="24"/>
          <w:szCs w:val="24"/>
        </w:rPr>
        <w:t>1.Pasūtītājs:</w:t>
      </w:r>
    </w:p>
    <w:tbl>
      <w:tblPr>
        <w:tblStyle w:val="Reatabula"/>
        <w:tblW w:w="0" w:type="auto"/>
        <w:tblLook w:val="04A0" w:firstRow="1" w:lastRow="0" w:firstColumn="1" w:lastColumn="0" w:noHBand="0" w:noVBand="1"/>
      </w:tblPr>
      <w:tblGrid>
        <w:gridCol w:w="9628"/>
      </w:tblGrid>
      <w:tr w:rsidR="00CF6B45" w:rsidRPr="009D70E2" w:rsidTr="001A4026">
        <w:tc>
          <w:tcPr>
            <w:tcW w:w="9854" w:type="dxa"/>
          </w:tcPr>
          <w:p w:rsidR="00CF6B45" w:rsidRPr="009D70E2" w:rsidRDefault="00CF6B45" w:rsidP="001A4026">
            <w:pPr>
              <w:rPr>
                <w:rFonts w:ascii="Times New Roman" w:hAnsi="Times New Roman"/>
                <w:color w:val="000000"/>
                <w:sz w:val="24"/>
              </w:rPr>
            </w:pPr>
            <w:r>
              <w:rPr>
                <w:rFonts w:ascii="Times New Roman" w:hAnsi="Times New Roman" w:cs="Times New Roman"/>
              </w:rPr>
              <w:t xml:space="preserve"> Pasūtītāja nosaukums: </w:t>
            </w:r>
            <w:r w:rsidRPr="009D70E2">
              <w:rPr>
                <w:rFonts w:ascii="Times New Roman" w:hAnsi="Times New Roman" w:cs="Times New Roman"/>
              </w:rPr>
              <w:tab/>
            </w:r>
            <w:r w:rsidRPr="009D70E2">
              <w:rPr>
                <w:rFonts w:ascii="Times New Roman" w:hAnsi="Times New Roman" w:cs="Times New Roman"/>
              </w:rPr>
              <w:tab/>
              <w:t xml:space="preserve"> SIA ”Veselības centrs Ilūkste”</w:t>
            </w:r>
          </w:p>
        </w:tc>
      </w:tr>
      <w:tr w:rsidR="00CF6B45" w:rsidRPr="009D70E2" w:rsidTr="001A4026">
        <w:tc>
          <w:tcPr>
            <w:tcW w:w="9854" w:type="dxa"/>
          </w:tcPr>
          <w:p w:rsidR="00CF6B45" w:rsidRPr="009D70E2" w:rsidRDefault="00CF6B45" w:rsidP="001A4026">
            <w:pPr>
              <w:rPr>
                <w:rFonts w:ascii="Times New Roman" w:hAnsi="Times New Roman" w:cs="Times New Roman"/>
              </w:rPr>
            </w:pPr>
            <w:r w:rsidRPr="009D70E2">
              <w:rPr>
                <w:rFonts w:ascii="Times New Roman" w:hAnsi="Times New Roman" w:cs="Times New Roman"/>
              </w:rPr>
              <w:t xml:space="preserve"> Juridiskā adrese:</w:t>
            </w:r>
            <w:r w:rsidRPr="009D70E2">
              <w:rPr>
                <w:rFonts w:ascii="Times New Roman" w:hAnsi="Times New Roman" w:cs="Times New Roman"/>
              </w:rPr>
              <w:tab/>
            </w:r>
            <w:r w:rsidRPr="009D70E2">
              <w:rPr>
                <w:rFonts w:ascii="Times New Roman" w:hAnsi="Times New Roman" w:cs="Times New Roman"/>
              </w:rPr>
              <w:tab/>
              <w:t xml:space="preserve"> Raiņa iela 35, Ilūkstes novads, LV - 5447 </w:t>
            </w:r>
          </w:p>
        </w:tc>
      </w:tr>
      <w:tr w:rsidR="00CF6B45" w:rsidRPr="009D70E2" w:rsidTr="001A4026">
        <w:tc>
          <w:tcPr>
            <w:tcW w:w="9854" w:type="dxa"/>
          </w:tcPr>
          <w:p w:rsidR="00CF6B45" w:rsidRPr="009D70E2" w:rsidRDefault="00CF6B45" w:rsidP="001A4026">
            <w:pPr>
              <w:rPr>
                <w:rFonts w:ascii="Times New Roman" w:hAnsi="Times New Roman" w:cs="Times New Roman"/>
              </w:rPr>
            </w:pPr>
            <w:r>
              <w:rPr>
                <w:rFonts w:ascii="Times New Roman" w:hAnsi="Times New Roman" w:cs="Times New Roman"/>
              </w:rPr>
              <w:t>Reģistrācijas numurs:                   41503014677</w:t>
            </w:r>
          </w:p>
        </w:tc>
      </w:tr>
      <w:tr w:rsidR="00CF6B45" w:rsidRPr="009D70E2" w:rsidTr="001A4026">
        <w:tc>
          <w:tcPr>
            <w:tcW w:w="9854" w:type="dxa"/>
          </w:tcPr>
          <w:p w:rsidR="00CF6B45" w:rsidRPr="009D70E2" w:rsidRDefault="00CF6B45" w:rsidP="001A4026">
            <w:pPr>
              <w:rPr>
                <w:rFonts w:ascii="Times New Roman" w:hAnsi="Times New Roman" w:cs="Times New Roman"/>
              </w:rPr>
            </w:pPr>
            <w:r w:rsidRPr="009D70E2">
              <w:rPr>
                <w:rFonts w:ascii="Times New Roman" w:hAnsi="Times New Roman" w:cs="Times New Roman"/>
              </w:rPr>
              <w:t>Bankas nosaukums:</w:t>
            </w:r>
            <w:r w:rsidRPr="009D70E2">
              <w:rPr>
                <w:rFonts w:ascii="Times New Roman" w:hAnsi="Times New Roman" w:cs="Times New Roman"/>
              </w:rPr>
              <w:tab/>
            </w:r>
            <w:r w:rsidRPr="009D70E2">
              <w:rPr>
                <w:rFonts w:ascii="Times New Roman" w:hAnsi="Times New Roman" w:cs="Times New Roman"/>
              </w:rPr>
              <w:tab/>
              <w:t>Valsts kase, a/s Swedbank”</w:t>
            </w:r>
          </w:p>
        </w:tc>
      </w:tr>
      <w:tr w:rsidR="00CF6B45" w:rsidRPr="009D70E2" w:rsidTr="001A4026">
        <w:tc>
          <w:tcPr>
            <w:tcW w:w="9854" w:type="dxa"/>
          </w:tcPr>
          <w:p w:rsidR="00CF6B45" w:rsidRPr="009D70E2" w:rsidRDefault="00CF6B45" w:rsidP="001A4026">
            <w:pPr>
              <w:rPr>
                <w:rFonts w:ascii="Times New Roman" w:hAnsi="Times New Roman" w:cs="Times New Roman"/>
              </w:rPr>
            </w:pPr>
            <w:r w:rsidRPr="009D70E2">
              <w:rPr>
                <w:rFonts w:ascii="Times New Roman" w:hAnsi="Times New Roman" w:cs="Times New Roman"/>
              </w:rPr>
              <w:t>Bankas kods:</w:t>
            </w:r>
            <w:r w:rsidRPr="009D70E2">
              <w:rPr>
                <w:rFonts w:ascii="Times New Roman" w:hAnsi="Times New Roman" w:cs="Times New Roman"/>
              </w:rPr>
              <w:tab/>
            </w:r>
            <w:r w:rsidRPr="009D70E2">
              <w:rPr>
                <w:rFonts w:ascii="Times New Roman" w:hAnsi="Times New Roman" w:cs="Times New Roman"/>
              </w:rPr>
              <w:tab/>
            </w:r>
            <w:r w:rsidRPr="009D70E2">
              <w:rPr>
                <w:rFonts w:ascii="Times New Roman" w:hAnsi="Times New Roman" w:cs="Times New Roman"/>
              </w:rPr>
              <w:tab/>
              <w:t>TRELLV2X, HABALV2X</w:t>
            </w:r>
          </w:p>
        </w:tc>
      </w:tr>
      <w:tr w:rsidR="00CF6B45" w:rsidRPr="009D70E2" w:rsidTr="001A4026">
        <w:trPr>
          <w:trHeight w:val="779"/>
        </w:trPr>
        <w:tc>
          <w:tcPr>
            <w:tcW w:w="9854" w:type="dxa"/>
          </w:tcPr>
          <w:p w:rsidR="00F77E17" w:rsidRDefault="00CF6B45" w:rsidP="001A4026">
            <w:pPr>
              <w:rPr>
                <w:rFonts w:ascii="Times New Roman" w:hAnsi="Times New Roman" w:cs="Times New Roman"/>
              </w:rPr>
            </w:pPr>
            <w:r w:rsidRPr="009D70E2">
              <w:rPr>
                <w:rFonts w:ascii="Times New Roman" w:hAnsi="Times New Roman" w:cs="Times New Roman"/>
              </w:rPr>
              <w:t>Bankas konts:</w:t>
            </w:r>
            <w:r w:rsidRPr="009D70E2">
              <w:rPr>
                <w:rFonts w:ascii="Times New Roman" w:hAnsi="Times New Roman" w:cs="Times New Roman"/>
              </w:rPr>
              <w:tab/>
            </w:r>
            <w:r w:rsidRPr="009D70E2">
              <w:rPr>
                <w:rFonts w:ascii="Times New Roman" w:hAnsi="Times New Roman" w:cs="Times New Roman"/>
              </w:rPr>
              <w:tab/>
            </w:r>
            <w:r w:rsidRPr="009D70E2">
              <w:rPr>
                <w:rFonts w:ascii="Times New Roman" w:hAnsi="Times New Roman" w:cs="Times New Roman"/>
              </w:rPr>
              <w:tab/>
              <w:t>LV43TREL918370800200B – soc</w:t>
            </w:r>
            <w:r w:rsidR="00F77E17">
              <w:rPr>
                <w:rFonts w:ascii="Times New Roman" w:hAnsi="Times New Roman" w:cs="Times New Roman"/>
              </w:rPr>
              <w:t xml:space="preserve">iālās </w:t>
            </w:r>
            <w:r w:rsidRPr="009D70E2">
              <w:rPr>
                <w:rFonts w:ascii="Times New Roman" w:hAnsi="Times New Roman" w:cs="Times New Roman"/>
              </w:rPr>
              <w:t>aprūpes nodaļa Ilūkste</w:t>
            </w:r>
            <w:r w:rsidR="00F77E17">
              <w:rPr>
                <w:rFonts w:ascii="Times New Roman" w:hAnsi="Times New Roman" w:cs="Times New Roman"/>
              </w:rPr>
              <w:t xml:space="preserve">; </w:t>
            </w:r>
          </w:p>
          <w:p w:rsidR="00CF6B45" w:rsidRPr="009D70E2" w:rsidRDefault="00F77E17" w:rsidP="001A4026">
            <w:pPr>
              <w:rPr>
                <w:rFonts w:ascii="Times New Roman" w:hAnsi="Times New Roman" w:cs="Times New Roman"/>
              </w:rPr>
            </w:pPr>
            <w:r>
              <w:rPr>
                <w:rFonts w:ascii="Times New Roman" w:hAnsi="Times New Roman" w:cs="Times New Roman"/>
              </w:rPr>
              <w:t xml:space="preserve">                                                    </w:t>
            </w:r>
            <w:r w:rsidRPr="009D70E2">
              <w:rPr>
                <w:rFonts w:ascii="Times New Roman" w:hAnsi="Times New Roman" w:cs="Times New Roman"/>
              </w:rPr>
              <w:t>LV43TREL918370800200B</w:t>
            </w:r>
            <w:r>
              <w:rPr>
                <w:rFonts w:ascii="Times New Roman" w:hAnsi="Times New Roman" w:cs="Times New Roman"/>
              </w:rPr>
              <w:t xml:space="preserve"> - s</w:t>
            </w:r>
            <w:r w:rsidR="00CF6B45" w:rsidRPr="009D70E2">
              <w:rPr>
                <w:rFonts w:ascii="Times New Roman" w:hAnsi="Times New Roman" w:cs="Times New Roman"/>
              </w:rPr>
              <w:t>oc</w:t>
            </w:r>
            <w:r>
              <w:rPr>
                <w:rFonts w:ascii="Times New Roman" w:hAnsi="Times New Roman" w:cs="Times New Roman"/>
              </w:rPr>
              <w:t xml:space="preserve">iālās </w:t>
            </w:r>
            <w:r w:rsidR="00CF6B45" w:rsidRPr="009D70E2">
              <w:rPr>
                <w:rFonts w:ascii="Times New Roman" w:hAnsi="Times New Roman" w:cs="Times New Roman"/>
              </w:rPr>
              <w:t>aprūpes nodaļa Subate</w:t>
            </w:r>
            <w:r>
              <w:rPr>
                <w:rFonts w:ascii="Times New Roman" w:hAnsi="Times New Roman" w:cs="Times New Roman"/>
              </w:rPr>
              <w:t>;</w:t>
            </w:r>
          </w:p>
          <w:p w:rsidR="00CF6B45" w:rsidRDefault="00CF6B45" w:rsidP="001A4026">
            <w:pPr>
              <w:rPr>
                <w:rFonts w:ascii="Times New Roman" w:hAnsi="Times New Roman" w:cs="Times New Roman"/>
              </w:rPr>
            </w:pPr>
            <w:r>
              <w:rPr>
                <w:rFonts w:ascii="Times New Roman" w:hAnsi="Times New Roman" w:cs="Times New Roman"/>
              </w:rPr>
              <w:t xml:space="preserve">                                                    </w:t>
            </w:r>
            <w:r w:rsidRPr="009D70E2">
              <w:rPr>
                <w:rFonts w:ascii="Times New Roman" w:hAnsi="Times New Roman" w:cs="Times New Roman"/>
              </w:rPr>
              <w:t>LV54HABA0551033180611 – ambulatorā nodaļa</w:t>
            </w:r>
          </w:p>
          <w:p w:rsidR="00BC44C9" w:rsidRPr="009D70E2" w:rsidRDefault="00BC44C9" w:rsidP="001A4026">
            <w:pPr>
              <w:rPr>
                <w:rFonts w:ascii="Times New Roman" w:hAnsi="Times New Roman" w:cs="Times New Roman"/>
              </w:rPr>
            </w:pPr>
            <w:r>
              <w:rPr>
                <w:rFonts w:ascii="Times New Roman" w:hAnsi="Times New Roman" w:cs="Times New Roman"/>
              </w:rPr>
              <w:t xml:space="preserve">                                                    LV75HABA0551034376631 – pansija “Mūsmājas “Dižkoks””</w:t>
            </w:r>
          </w:p>
        </w:tc>
      </w:tr>
      <w:tr w:rsidR="00CF6B45" w:rsidRPr="009D70E2" w:rsidTr="001A4026">
        <w:tc>
          <w:tcPr>
            <w:tcW w:w="9854" w:type="dxa"/>
          </w:tcPr>
          <w:p w:rsidR="00CF6B45" w:rsidRPr="009D70E2" w:rsidRDefault="00CF6B45" w:rsidP="001A4026">
            <w:pPr>
              <w:rPr>
                <w:rFonts w:ascii="Times New Roman" w:hAnsi="Times New Roman" w:cs="Times New Roman"/>
              </w:rPr>
            </w:pPr>
            <w:r w:rsidRPr="009D70E2">
              <w:rPr>
                <w:rFonts w:ascii="Times New Roman" w:hAnsi="Times New Roman" w:cs="Times New Roman"/>
              </w:rPr>
              <w:t>Tālrunis:</w:t>
            </w:r>
            <w:r w:rsidRPr="009D70E2">
              <w:rPr>
                <w:rFonts w:ascii="Times New Roman" w:hAnsi="Times New Roman" w:cs="Times New Roman"/>
              </w:rPr>
              <w:tab/>
            </w:r>
            <w:r w:rsidRPr="009D70E2">
              <w:rPr>
                <w:rFonts w:ascii="Times New Roman" w:hAnsi="Times New Roman" w:cs="Times New Roman"/>
              </w:rPr>
              <w:tab/>
            </w:r>
            <w:r w:rsidRPr="009D70E2">
              <w:rPr>
                <w:rFonts w:ascii="Times New Roman" w:hAnsi="Times New Roman" w:cs="Times New Roman"/>
              </w:rPr>
              <w:tab/>
              <w:t>65462455</w:t>
            </w:r>
          </w:p>
        </w:tc>
      </w:tr>
      <w:tr w:rsidR="00CF6B45" w:rsidRPr="009D70E2" w:rsidTr="001A4026">
        <w:tc>
          <w:tcPr>
            <w:tcW w:w="9854" w:type="dxa"/>
          </w:tcPr>
          <w:p w:rsidR="00CF6B45" w:rsidRPr="009D70E2" w:rsidRDefault="00CF6B45" w:rsidP="001A4026">
            <w:pPr>
              <w:rPr>
                <w:rFonts w:ascii="Times New Roman" w:hAnsi="Times New Roman" w:cs="Times New Roman"/>
              </w:rPr>
            </w:pPr>
            <w:r w:rsidRPr="009D70E2">
              <w:rPr>
                <w:rFonts w:ascii="Times New Roman" w:hAnsi="Times New Roman" w:cs="Times New Roman"/>
              </w:rPr>
              <w:t>Interneta mājas lapa:</w:t>
            </w:r>
            <w:r w:rsidRPr="009D70E2">
              <w:rPr>
                <w:rFonts w:ascii="Times New Roman" w:hAnsi="Times New Roman" w:cs="Times New Roman"/>
              </w:rPr>
              <w:tab/>
            </w:r>
            <w:r w:rsidRPr="009D70E2">
              <w:rPr>
                <w:rFonts w:ascii="Times New Roman" w:hAnsi="Times New Roman" w:cs="Times New Roman"/>
              </w:rPr>
              <w:tab/>
            </w:r>
            <w:hyperlink r:id="rId5" w:history="1">
              <w:r w:rsidRPr="009D70E2">
                <w:rPr>
                  <w:rStyle w:val="Hipersaite"/>
                  <w:rFonts w:ascii="Times New Roman" w:hAnsi="Times New Roman" w:cs="Times New Roman"/>
                </w:rPr>
                <w:t>www.ilukste.lv</w:t>
              </w:r>
            </w:hyperlink>
          </w:p>
        </w:tc>
      </w:tr>
      <w:tr w:rsidR="00CF6B45" w:rsidRPr="009D70E2" w:rsidTr="001A4026">
        <w:trPr>
          <w:trHeight w:val="516"/>
        </w:trPr>
        <w:tc>
          <w:tcPr>
            <w:tcW w:w="9854" w:type="dxa"/>
          </w:tcPr>
          <w:p w:rsidR="00CF6B45" w:rsidRPr="009D70E2" w:rsidRDefault="00CF6B45" w:rsidP="001A4026">
            <w:pPr>
              <w:rPr>
                <w:rFonts w:ascii="Times New Roman" w:hAnsi="Times New Roman" w:cs="Times New Roman"/>
              </w:rPr>
            </w:pPr>
            <w:r w:rsidRPr="009D70E2">
              <w:rPr>
                <w:rFonts w:ascii="Times New Roman" w:hAnsi="Times New Roman" w:cs="Times New Roman"/>
              </w:rPr>
              <w:t>Kontaktpersona:</w:t>
            </w:r>
            <w:r w:rsidRPr="009D70E2">
              <w:rPr>
                <w:rFonts w:ascii="Times New Roman" w:hAnsi="Times New Roman" w:cs="Times New Roman"/>
              </w:rPr>
              <w:tab/>
            </w:r>
            <w:r w:rsidRPr="009D70E2">
              <w:rPr>
                <w:rFonts w:ascii="Times New Roman" w:hAnsi="Times New Roman" w:cs="Times New Roman"/>
              </w:rPr>
              <w:tab/>
            </w:r>
            <w:r w:rsidR="00BC44C9">
              <w:rPr>
                <w:rFonts w:ascii="Times New Roman" w:hAnsi="Times New Roman" w:cs="Times New Roman"/>
              </w:rPr>
              <w:t>vecākā medicīnas māsa</w:t>
            </w:r>
            <w:r w:rsidRPr="009D70E2">
              <w:rPr>
                <w:rFonts w:ascii="Times New Roman" w:hAnsi="Times New Roman" w:cs="Times New Roman"/>
              </w:rPr>
              <w:t xml:space="preserve"> </w:t>
            </w:r>
            <w:r w:rsidR="00BC44C9">
              <w:rPr>
                <w:rFonts w:ascii="Times New Roman" w:hAnsi="Times New Roman" w:cs="Times New Roman"/>
              </w:rPr>
              <w:t xml:space="preserve">Jeļena </w:t>
            </w:r>
            <w:proofErr w:type="spellStart"/>
            <w:r w:rsidR="00BC44C9">
              <w:rPr>
                <w:rFonts w:ascii="Times New Roman" w:hAnsi="Times New Roman" w:cs="Times New Roman"/>
              </w:rPr>
              <w:t>Sičeva</w:t>
            </w:r>
            <w:proofErr w:type="spellEnd"/>
            <w:r w:rsidRPr="009D70E2">
              <w:rPr>
                <w:rFonts w:ascii="Times New Roman" w:hAnsi="Times New Roman" w:cs="Times New Roman"/>
              </w:rPr>
              <w:t xml:space="preserve">, mob.t. </w:t>
            </w:r>
            <w:r w:rsidR="00BC44C9">
              <w:rPr>
                <w:rFonts w:ascii="Times New Roman" w:hAnsi="Times New Roman" w:cs="Times New Roman"/>
              </w:rPr>
              <w:t>28342358</w:t>
            </w:r>
            <w:r w:rsidRPr="009D70E2">
              <w:rPr>
                <w:rFonts w:ascii="Times New Roman" w:hAnsi="Times New Roman" w:cs="Times New Roman"/>
              </w:rPr>
              <w:t xml:space="preserve">, e-pasts: </w:t>
            </w:r>
          </w:p>
          <w:p w:rsidR="00CF6B45" w:rsidRPr="009D70E2" w:rsidRDefault="00CF6B45" w:rsidP="001A4026">
            <w:pPr>
              <w:rPr>
                <w:rFonts w:ascii="Times New Roman" w:hAnsi="Times New Roman" w:cs="Times New Roman"/>
              </w:rPr>
            </w:pPr>
            <w:r>
              <w:rPr>
                <w:rFonts w:ascii="Times New Roman" w:hAnsi="Times New Roman" w:cs="Times New Roman"/>
              </w:rPr>
              <w:t xml:space="preserve">                                                     </w:t>
            </w:r>
            <w:hyperlink r:id="rId6" w:history="1">
              <w:r w:rsidRPr="009D70E2">
                <w:rPr>
                  <w:rStyle w:val="Hipersaite"/>
                  <w:rFonts w:ascii="Times New Roman" w:hAnsi="Times New Roman" w:cs="Times New Roman"/>
                </w:rPr>
                <w:t>veseliba@ilukste.lv</w:t>
              </w:r>
            </w:hyperlink>
          </w:p>
        </w:tc>
      </w:tr>
    </w:tbl>
    <w:p w:rsidR="00CF6B45" w:rsidRDefault="00CF6B45" w:rsidP="00CF6B45">
      <w:pPr>
        <w:rPr>
          <w:rFonts w:ascii="Times New Roman" w:hAnsi="Times New Roman" w:cs="Times New Roman"/>
        </w:rPr>
      </w:pPr>
    </w:p>
    <w:p w:rsidR="00CF6B45" w:rsidRPr="009D70E2" w:rsidRDefault="00CF6B45" w:rsidP="00CF6B45">
      <w:pPr>
        <w:rPr>
          <w:rFonts w:ascii="Times New Roman" w:hAnsi="Times New Roman" w:cs="Times New Roman"/>
          <w:b/>
          <w:sz w:val="24"/>
          <w:szCs w:val="24"/>
        </w:rPr>
      </w:pPr>
      <w:r w:rsidRPr="009D70E2">
        <w:rPr>
          <w:rFonts w:ascii="Times New Roman" w:hAnsi="Times New Roman" w:cs="Times New Roman"/>
          <w:b/>
          <w:sz w:val="24"/>
          <w:szCs w:val="24"/>
        </w:rPr>
        <w:t xml:space="preserve">2.Iepirkuma priekšmets: </w:t>
      </w:r>
    </w:p>
    <w:p w:rsidR="00CF6B45" w:rsidRDefault="00CF6B45" w:rsidP="00CF6B45">
      <w:pPr>
        <w:rPr>
          <w:rFonts w:ascii="Times New Roman" w:hAnsi="Times New Roman"/>
          <w:color w:val="000000"/>
          <w:sz w:val="24"/>
        </w:rPr>
      </w:pPr>
      <w:r>
        <w:rPr>
          <w:rFonts w:ascii="Times New Roman" w:hAnsi="Times New Roman"/>
          <w:color w:val="000000"/>
          <w:sz w:val="24"/>
        </w:rPr>
        <w:t xml:space="preserve">2.1. </w:t>
      </w:r>
      <w:r w:rsidRPr="007B674E">
        <w:rPr>
          <w:rFonts w:ascii="Times New Roman" w:hAnsi="Times New Roman"/>
          <w:color w:val="000000"/>
          <w:sz w:val="24"/>
        </w:rPr>
        <w:t>“Sadzīves ķīmijas  iegāde SIA “Veselības centrs Ilūkste” vajadzībām”</w:t>
      </w:r>
      <w:r>
        <w:rPr>
          <w:rFonts w:ascii="Times New Roman" w:hAnsi="Times New Roman"/>
          <w:color w:val="000000"/>
          <w:sz w:val="24"/>
        </w:rPr>
        <w:t>, saskaņā ar tehnisko un finanšu piedāvājuma formu. (2.pielikums).</w:t>
      </w:r>
    </w:p>
    <w:p w:rsidR="00CF6B45" w:rsidRDefault="00CF6B45" w:rsidP="00CF6B45">
      <w:pPr>
        <w:rPr>
          <w:rFonts w:ascii="Times New Roman" w:hAnsi="Times New Roman"/>
          <w:color w:val="000000"/>
          <w:sz w:val="24"/>
        </w:rPr>
      </w:pPr>
      <w:r>
        <w:rPr>
          <w:rFonts w:ascii="Times New Roman" w:hAnsi="Times New Roman"/>
          <w:color w:val="000000"/>
          <w:sz w:val="24"/>
        </w:rPr>
        <w:t>2.2. Pretendents savā piedāvājumā norāda preču cenu (piedāvājuma cenā ir jāiekļauj piegādes izmaksas).</w:t>
      </w:r>
    </w:p>
    <w:p w:rsidR="00CF6B45" w:rsidRDefault="00CF6B45" w:rsidP="00CF6B45">
      <w:pPr>
        <w:rPr>
          <w:rFonts w:ascii="Times New Roman" w:hAnsi="Times New Roman"/>
          <w:color w:val="000000"/>
          <w:sz w:val="24"/>
        </w:rPr>
      </w:pPr>
      <w:r>
        <w:rPr>
          <w:rFonts w:ascii="Times New Roman" w:hAnsi="Times New Roman"/>
          <w:color w:val="000000"/>
          <w:sz w:val="24"/>
        </w:rPr>
        <w:t>2.3. Pretendents var iesniegt vienu piedāvājumu par visu apjomu.</w:t>
      </w:r>
    </w:p>
    <w:p w:rsidR="00CF6B45" w:rsidRPr="00970993" w:rsidRDefault="00CF6B45" w:rsidP="00CF6B45">
      <w:pPr>
        <w:rPr>
          <w:rFonts w:ascii="Times New Roman" w:hAnsi="Times New Roman"/>
          <w:b/>
          <w:color w:val="000000"/>
          <w:sz w:val="24"/>
        </w:rPr>
      </w:pPr>
      <w:r w:rsidRPr="00970993">
        <w:rPr>
          <w:rFonts w:ascii="Times New Roman" w:hAnsi="Times New Roman"/>
          <w:b/>
          <w:color w:val="000000"/>
          <w:sz w:val="24"/>
        </w:rPr>
        <w:t>3. Piedāvājumu iesniegšanas vieta, datuma un laiks:</w:t>
      </w:r>
    </w:p>
    <w:p w:rsidR="00CF6B45" w:rsidRPr="007B674E" w:rsidRDefault="00CF6B45" w:rsidP="00CF6B45">
      <w:pPr>
        <w:rPr>
          <w:rFonts w:ascii="Times New Roman" w:hAnsi="Times New Roman" w:cs="Times New Roman"/>
        </w:rPr>
      </w:pPr>
      <w:r>
        <w:rPr>
          <w:rFonts w:ascii="Times New Roman" w:hAnsi="Times New Roman"/>
          <w:color w:val="000000"/>
          <w:sz w:val="24"/>
        </w:rPr>
        <w:t>3.1. Piedāvājumu j</w:t>
      </w:r>
      <w:r w:rsidR="00F77E17">
        <w:rPr>
          <w:rFonts w:ascii="Times New Roman" w:hAnsi="Times New Roman"/>
          <w:color w:val="000000"/>
          <w:sz w:val="24"/>
        </w:rPr>
        <w:t>ā</w:t>
      </w:r>
      <w:r>
        <w:rPr>
          <w:rFonts w:ascii="Times New Roman" w:hAnsi="Times New Roman"/>
          <w:color w:val="000000"/>
          <w:sz w:val="24"/>
        </w:rPr>
        <w:t xml:space="preserve">iesniedz Pasūtītājam darba dienās no 8.00 līdz 15.00, bet ne vēlāk kā līdz </w:t>
      </w:r>
      <w:r w:rsidRPr="00970993">
        <w:rPr>
          <w:rFonts w:ascii="Times New Roman" w:hAnsi="Times New Roman"/>
          <w:b/>
          <w:color w:val="000000"/>
          <w:sz w:val="24"/>
        </w:rPr>
        <w:t>201</w:t>
      </w:r>
      <w:r w:rsidR="00F77E17">
        <w:rPr>
          <w:rFonts w:ascii="Times New Roman" w:hAnsi="Times New Roman"/>
          <w:b/>
          <w:color w:val="000000"/>
          <w:sz w:val="24"/>
        </w:rPr>
        <w:t>8</w:t>
      </w:r>
      <w:r w:rsidRPr="00970993">
        <w:rPr>
          <w:rFonts w:ascii="Times New Roman" w:hAnsi="Times New Roman"/>
          <w:b/>
          <w:color w:val="000000"/>
          <w:sz w:val="24"/>
        </w:rPr>
        <w:t xml:space="preserve">.gada </w:t>
      </w:r>
      <w:r w:rsidR="00BC44C9">
        <w:rPr>
          <w:rFonts w:ascii="Times New Roman" w:hAnsi="Times New Roman"/>
          <w:b/>
          <w:color w:val="000000"/>
          <w:sz w:val="24"/>
        </w:rPr>
        <w:t>6.aprīlim</w:t>
      </w:r>
      <w:r w:rsidRPr="00970993">
        <w:rPr>
          <w:rFonts w:ascii="Times New Roman" w:hAnsi="Times New Roman"/>
          <w:b/>
          <w:color w:val="000000"/>
          <w:sz w:val="24"/>
        </w:rPr>
        <w:t xml:space="preserve"> plkst.11.00.</w:t>
      </w:r>
      <w:r>
        <w:rPr>
          <w:rFonts w:ascii="Times New Roman" w:hAnsi="Times New Roman"/>
          <w:color w:val="000000"/>
          <w:sz w:val="24"/>
        </w:rPr>
        <w:t xml:space="preserve"> Piedāvājumu iesniedz personiski vai pa pastu Raiņa iela 35, Ilūkste, Ilūkstes novads, LV-5447, (</w:t>
      </w:r>
      <w:r w:rsidR="00BC44C9">
        <w:rPr>
          <w:rFonts w:ascii="Times New Roman" w:hAnsi="Times New Roman"/>
          <w:color w:val="000000"/>
          <w:sz w:val="24"/>
        </w:rPr>
        <w:t>202.kab.</w:t>
      </w:r>
      <w:r>
        <w:rPr>
          <w:rFonts w:ascii="Times New Roman" w:hAnsi="Times New Roman"/>
          <w:color w:val="000000"/>
          <w:sz w:val="24"/>
        </w:rPr>
        <w:t>).</w:t>
      </w:r>
    </w:p>
    <w:p w:rsidR="00CF6B45" w:rsidRPr="00970993" w:rsidRDefault="00CF6B45" w:rsidP="00CF6B45">
      <w:pPr>
        <w:rPr>
          <w:rFonts w:ascii="Times New Roman" w:hAnsi="Times New Roman" w:cs="Times New Roman"/>
          <w:b/>
        </w:rPr>
      </w:pPr>
      <w:r w:rsidRPr="00970993">
        <w:rPr>
          <w:rFonts w:ascii="Times New Roman" w:hAnsi="Times New Roman" w:cs="Times New Roman"/>
          <w:b/>
        </w:rPr>
        <w:lastRenderedPageBreak/>
        <w:t>4. Piedāvājuma derīguma termiņš:</w:t>
      </w:r>
    </w:p>
    <w:p w:rsidR="00CF6B45" w:rsidRDefault="00CF6B45" w:rsidP="00CF6B45">
      <w:pPr>
        <w:rPr>
          <w:rFonts w:ascii="Times New Roman" w:hAnsi="Times New Roman" w:cs="Times New Roman"/>
        </w:rPr>
      </w:pPr>
      <w:r>
        <w:rPr>
          <w:rFonts w:ascii="Times New Roman" w:hAnsi="Times New Roman" w:cs="Times New Roman"/>
        </w:rPr>
        <w:t>4.1. Piedāvājuma derīguma termiņš – 10 dienas, skaitot ar nākamo dienu no tirgus izpētes – cenu aptaujas noteikumos noteiktās piedāvājumu iesniegšanas dienas.</w:t>
      </w:r>
    </w:p>
    <w:p w:rsidR="00CF6B45" w:rsidRPr="00471EC8" w:rsidRDefault="00CF6B45" w:rsidP="00CF6B45">
      <w:pPr>
        <w:rPr>
          <w:rFonts w:ascii="Times New Roman" w:hAnsi="Times New Roman" w:cs="Times New Roman"/>
          <w:b/>
        </w:rPr>
      </w:pPr>
      <w:r w:rsidRPr="00471EC8">
        <w:rPr>
          <w:rFonts w:ascii="Times New Roman" w:hAnsi="Times New Roman" w:cs="Times New Roman"/>
          <w:b/>
        </w:rPr>
        <w:t>5.Līguma nosacījumi:</w:t>
      </w:r>
    </w:p>
    <w:p w:rsidR="00CF6B45" w:rsidRDefault="00CF6B45" w:rsidP="00CF6B45">
      <w:pPr>
        <w:rPr>
          <w:rFonts w:ascii="Times New Roman" w:hAnsi="Times New Roman" w:cs="Times New Roman"/>
        </w:rPr>
      </w:pPr>
      <w:r>
        <w:rPr>
          <w:rFonts w:ascii="Times New Roman" w:hAnsi="Times New Roman" w:cs="Times New Roman"/>
        </w:rPr>
        <w:t xml:space="preserve">5.1. Līguma izpildes vieta: </w:t>
      </w:r>
    </w:p>
    <w:p w:rsidR="00CF6B45" w:rsidRDefault="00CF6B45" w:rsidP="00CF6B45">
      <w:pPr>
        <w:pStyle w:val="Sarakstarindkopa"/>
        <w:numPr>
          <w:ilvl w:val="0"/>
          <w:numId w:val="1"/>
        </w:numPr>
        <w:rPr>
          <w:rFonts w:ascii="Times New Roman" w:hAnsi="Times New Roman" w:cs="Times New Roman"/>
        </w:rPr>
      </w:pPr>
      <w:r w:rsidRPr="00471EC8">
        <w:rPr>
          <w:rFonts w:ascii="Times New Roman" w:hAnsi="Times New Roman" w:cs="Times New Roman"/>
        </w:rPr>
        <w:t>SIA „Veselības centrs Ilūkste”, Raiņa iela 35, Ilūkste, Ilūkstes novads, LV-5447 – sociālās aprūpes nodaļa Ilūkste, ambulatorā nodaļa;</w:t>
      </w:r>
    </w:p>
    <w:p w:rsidR="00CF6B45" w:rsidRDefault="00CF6B45" w:rsidP="00CF6B45">
      <w:pPr>
        <w:pStyle w:val="Sarakstarindkopa"/>
        <w:numPr>
          <w:ilvl w:val="0"/>
          <w:numId w:val="1"/>
        </w:numPr>
        <w:rPr>
          <w:rFonts w:ascii="Times New Roman" w:hAnsi="Times New Roman" w:cs="Times New Roman"/>
        </w:rPr>
      </w:pPr>
      <w:r w:rsidRPr="00471EC8">
        <w:rPr>
          <w:rFonts w:ascii="Times New Roman" w:hAnsi="Times New Roman" w:cs="Times New Roman"/>
        </w:rPr>
        <w:t>SIA „Veselības centrs Ilūkste”,</w:t>
      </w:r>
      <w:r>
        <w:rPr>
          <w:rFonts w:ascii="Times New Roman" w:hAnsi="Times New Roman" w:cs="Times New Roman"/>
        </w:rPr>
        <w:t xml:space="preserve"> Sporta iela 20, Subate, Ilūkstes novads, LV-5471 – sociālās aprūpes nodaļa Subate.</w:t>
      </w:r>
    </w:p>
    <w:p w:rsidR="00BC44C9" w:rsidRDefault="00BC44C9" w:rsidP="00CF6B45">
      <w:pPr>
        <w:pStyle w:val="Sarakstarindkopa"/>
        <w:numPr>
          <w:ilvl w:val="0"/>
          <w:numId w:val="1"/>
        </w:numPr>
        <w:rPr>
          <w:rFonts w:ascii="Times New Roman" w:hAnsi="Times New Roman" w:cs="Times New Roman"/>
        </w:rPr>
      </w:pPr>
      <w:r>
        <w:rPr>
          <w:rFonts w:ascii="Times New Roman" w:hAnsi="Times New Roman" w:cs="Times New Roman"/>
        </w:rPr>
        <w:t>Pansija “Mūsmājas “Dižkoks””, Dviete, Dvietes pagasts, Ilūkstes novads, LV-5441</w:t>
      </w:r>
    </w:p>
    <w:p w:rsidR="00CF6B45" w:rsidRDefault="00CF6B45" w:rsidP="00CF6B45">
      <w:pPr>
        <w:rPr>
          <w:rFonts w:ascii="Times New Roman" w:hAnsi="Times New Roman" w:cs="Times New Roman"/>
        </w:rPr>
      </w:pPr>
      <w:r>
        <w:rPr>
          <w:rFonts w:ascii="Times New Roman" w:hAnsi="Times New Roman" w:cs="Times New Roman"/>
        </w:rPr>
        <w:t>5.2. Līguma izpildes laiks – 12 mēneši no līguma parakstīšanas dienas.</w:t>
      </w:r>
    </w:p>
    <w:p w:rsidR="00CF6B45" w:rsidRPr="00471EC8" w:rsidRDefault="00CF6B45" w:rsidP="00CF6B45">
      <w:pPr>
        <w:rPr>
          <w:rFonts w:ascii="Times New Roman" w:hAnsi="Times New Roman" w:cs="Times New Roman"/>
          <w:b/>
        </w:rPr>
      </w:pPr>
      <w:r w:rsidRPr="00471EC8">
        <w:rPr>
          <w:rFonts w:ascii="Times New Roman" w:hAnsi="Times New Roman" w:cs="Times New Roman"/>
          <w:b/>
        </w:rPr>
        <w:t>6.Iesniedzamie dokumenti:</w:t>
      </w:r>
    </w:p>
    <w:p w:rsidR="00CF6B45" w:rsidRDefault="00CF6B45" w:rsidP="00CF6B45">
      <w:pPr>
        <w:rPr>
          <w:rFonts w:ascii="Times New Roman" w:hAnsi="Times New Roman" w:cs="Times New Roman"/>
        </w:rPr>
      </w:pPr>
      <w:r>
        <w:rPr>
          <w:rFonts w:ascii="Times New Roman" w:hAnsi="Times New Roman" w:cs="Times New Roman"/>
        </w:rPr>
        <w:t>6.1. Pieteikums dalībai tirgus izpētē – cenu aptaujā, atbilstoši 1.pielikumam.</w:t>
      </w:r>
    </w:p>
    <w:p w:rsidR="00CF6B45" w:rsidRDefault="00CF6B45" w:rsidP="00CF6B45">
      <w:pPr>
        <w:rPr>
          <w:rFonts w:ascii="Times New Roman" w:hAnsi="Times New Roman" w:cs="Times New Roman"/>
        </w:rPr>
      </w:pPr>
      <w:r>
        <w:rPr>
          <w:rFonts w:ascii="Times New Roman" w:hAnsi="Times New Roman" w:cs="Times New Roman"/>
        </w:rPr>
        <w:t>6.2. Pretendenta komersanta reģistrācijas apliecības apliecināta kopija.</w:t>
      </w:r>
    </w:p>
    <w:p w:rsidR="00CF6B45" w:rsidRDefault="00CF6B45" w:rsidP="00CF6B45">
      <w:pPr>
        <w:rPr>
          <w:rFonts w:ascii="Times New Roman" w:hAnsi="Times New Roman" w:cs="Times New Roman"/>
        </w:rPr>
      </w:pPr>
      <w:r>
        <w:rPr>
          <w:rFonts w:ascii="Times New Roman" w:hAnsi="Times New Roman" w:cs="Times New Roman"/>
        </w:rPr>
        <w:t>6.3. Tehniskā un finanšu piedāvājuma forma, atbilstoši 2.pielikumam, kas papildināts ar</w:t>
      </w:r>
      <w:r w:rsidR="00CE1487">
        <w:rPr>
          <w:rFonts w:ascii="Times New Roman" w:hAnsi="Times New Roman" w:cs="Times New Roman"/>
        </w:rPr>
        <w:t xml:space="preserve"> tabulas 4.ailē</w:t>
      </w:r>
      <w:r>
        <w:rPr>
          <w:rFonts w:ascii="Times New Roman" w:hAnsi="Times New Roman" w:cs="Times New Roman"/>
        </w:rPr>
        <w:t xml:space="preserve"> </w:t>
      </w:r>
      <w:r w:rsidR="00CE1487">
        <w:rPr>
          <w:rFonts w:ascii="Times New Roman" w:hAnsi="Times New Roman" w:cs="Times New Roman"/>
        </w:rPr>
        <w:t xml:space="preserve">iesniedzamiem dokumentiem katram piedāvātajam produktam atsevišķi, </w:t>
      </w:r>
      <w:r>
        <w:rPr>
          <w:rFonts w:ascii="Times New Roman" w:hAnsi="Times New Roman" w:cs="Times New Roman"/>
        </w:rPr>
        <w:t>aprakstu un termiņiem.</w:t>
      </w:r>
    </w:p>
    <w:p w:rsidR="00CF6B45" w:rsidRPr="00471EC8" w:rsidRDefault="00CF6B45" w:rsidP="00CF6B45">
      <w:pPr>
        <w:rPr>
          <w:rFonts w:ascii="Times New Roman" w:hAnsi="Times New Roman" w:cs="Times New Roman"/>
          <w:b/>
        </w:rPr>
      </w:pPr>
      <w:r w:rsidRPr="00471EC8">
        <w:rPr>
          <w:rFonts w:ascii="Times New Roman" w:hAnsi="Times New Roman" w:cs="Times New Roman"/>
          <w:b/>
        </w:rPr>
        <w:t>7. Lēmuma pieņemšana:</w:t>
      </w:r>
    </w:p>
    <w:p w:rsidR="00CF6B45" w:rsidRDefault="00CF6B45" w:rsidP="00CF6B45">
      <w:pPr>
        <w:rPr>
          <w:rFonts w:ascii="Times New Roman" w:hAnsi="Times New Roman" w:cs="Times New Roman"/>
        </w:rPr>
      </w:pPr>
      <w:r>
        <w:rPr>
          <w:rFonts w:ascii="Times New Roman" w:hAnsi="Times New Roman" w:cs="Times New Roman"/>
        </w:rPr>
        <w:t>7.1. Līgums par preces piegādi tiks slēgts ar Pretendentu, kurš būs piedāvājis preces, kas atbilst Tehniskā un finanšu piedāvājuma formai un būs ar zemāku cenu.</w:t>
      </w:r>
    </w:p>
    <w:p w:rsidR="00CF6B45" w:rsidRDefault="00CF6B45" w:rsidP="00CF6B45">
      <w:pPr>
        <w:rPr>
          <w:rFonts w:ascii="Times New Roman" w:hAnsi="Times New Roman" w:cs="Times New Roman"/>
        </w:rPr>
      </w:pPr>
      <w:r>
        <w:rPr>
          <w:rFonts w:ascii="Times New Roman" w:hAnsi="Times New Roman" w:cs="Times New Roman"/>
        </w:rPr>
        <w:t xml:space="preserve">7.2. Pēc lēmuma pieņemšanas pasūtītāja mājas lapā </w:t>
      </w:r>
      <w:hyperlink r:id="rId7" w:history="1">
        <w:r w:rsidRPr="00D357C4">
          <w:rPr>
            <w:rStyle w:val="Hipersaite"/>
            <w:rFonts w:ascii="Times New Roman" w:hAnsi="Times New Roman" w:cs="Times New Roman"/>
          </w:rPr>
          <w:t>www.ilukste.lv</w:t>
        </w:r>
      </w:hyperlink>
      <w:r>
        <w:rPr>
          <w:rFonts w:ascii="Times New Roman" w:hAnsi="Times New Roman" w:cs="Times New Roman"/>
        </w:rPr>
        <w:t xml:space="preserve"> (sadaļā: /Iepirkumi/ tiks publicēta informācija par uzvarētāju.</w:t>
      </w:r>
    </w:p>
    <w:p w:rsidR="00CF6B45" w:rsidRDefault="00CF6B45" w:rsidP="00CF6B45">
      <w:pPr>
        <w:rPr>
          <w:rFonts w:ascii="Times New Roman" w:hAnsi="Times New Roman" w:cs="Times New Roman"/>
        </w:rPr>
      </w:pPr>
      <w:r>
        <w:rPr>
          <w:rFonts w:ascii="Times New Roman" w:hAnsi="Times New Roman" w:cs="Times New Roman"/>
        </w:rPr>
        <w:br w:type="page"/>
      </w:r>
    </w:p>
    <w:p w:rsidR="00CF6B45" w:rsidRDefault="00CF6B45" w:rsidP="00CF6B45">
      <w:pPr>
        <w:tabs>
          <w:tab w:val="left" w:pos="6300"/>
        </w:tabs>
        <w:spacing w:after="0"/>
        <w:jc w:val="right"/>
        <w:rPr>
          <w:rFonts w:ascii="Times New Roman" w:hAnsi="Times New Roman"/>
          <w:b/>
          <w:bCs/>
        </w:rPr>
      </w:pPr>
      <w:r>
        <w:rPr>
          <w:rFonts w:ascii="Times New Roman" w:hAnsi="Times New Roman"/>
          <w:b/>
          <w:bCs/>
        </w:rPr>
        <w:lastRenderedPageBreak/>
        <w:t xml:space="preserve">[1.] pielikums </w:t>
      </w:r>
    </w:p>
    <w:p w:rsidR="00CF6B45" w:rsidRPr="007362F3" w:rsidRDefault="00CF6B45" w:rsidP="00CF6B45">
      <w:pPr>
        <w:tabs>
          <w:tab w:val="left" w:pos="6300"/>
        </w:tabs>
        <w:spacing w:after="0"/>
        <w:jc w:val="right"/>
      </w:pPr>
      <w:r w:rsidRPr="007362F3">
        <w:rPr>
          <w:rFonts w:ascii="Times New Roman" w:hAnsi="Times New Roman"/>
        </w:rPr>
        <w:t xml:space="preserve">                                                                            </w:t>
      </w:r>
      <w:r w:rsidR="00BC44C9" w:rsidRPr="00BC44C9">
        <w:rPr>
          <w:rFonts w:ascii="Times New Roman" w:hAnsi="Times New Roman"/>
          <w:b/>
        </w:rPr>
        <w:t>V</w:t>
      </w:r>
      <w:r w:rsidRPr="00BC44C9">
        <w:rPr>
          <w:rFonts w:ascii="Times New Roman" w:hAnsi="Times New Roman"/>
          <w:b/>
        </w:rPr>
        <w:t>C</w:t>
      </w:r>
      <w:r w:rsidRPr="007362F3">
        <w:rPr>
          <w:rFonts w:ascii="Times New Roman" w:hAnsi="Times New Roman"/>
          <w:b/>
        </w:rPr>
        <w:t>I 201</w:t>
      </w:r>
      <w:r w:rsidR="00F43CDC">
        <w:rPr>
          <w:rFonts w:ascii="Times New Roman" w:hAnsi="Times New Roman"/>
          <w:b/>
        </w:rPr>
        <w:t>8</w:t>
      </w:r>
      <w:r w:rsidRPr="007362F3">
        <w:rPr>
          <w:rFonts w:ascii="Times New Roman" w:hAnsi="Times New Roman"/>
          <w:b/>
        </w:rPr>
        <w:t>/</w:t>
      </w:r>
      <w:r w:rsidR="00BC44C9">
        <w:rPr>
          <w:rFonts w:ascii="Times New Roman" w:hAnsi="Times New Roman"/>
          <w:b/>
        </w:rPr>
        <w:t>1</w:t>
      </w:r>
      <w:r w:rsidRPr="007362F3">
        <w:rPr>
          <w:rFonts w:ascii="Times New Roman" w:hAnsi="Times New Roman"/>
          <w:b/>
        </w:rPr>
        <w:t xml:space="preserve">                                                                                                                                                         </w:t>
      </w:r>
    </w:p>
    <w:p w:rsidR="00CF6B45" w:rsidRDefault="00CF6B45" w:rsidP="00CF6B45">
      <w:pPr>
        <w:spacing w:after="0"/>
        <w:jc w:val="center"/>
        <w:rPr>
          <w:rFonts w:ascii="Times New Roman" w:hAnsi="Times New Roman"/>
          <w:b/>
        </w:rPr>
      </w:pPr>
    </w:p>
    <w:p w:rsidR="00CF6B45" w:rsidRDefault="00CF6B45" w:rsidP="00CF6B45">
      <w:pPr>
        <w:spacing w:after="0"/>
        <w:jc w:val="center"/>
        <w:rPr>
          <w:rFonts w:ascii="Times New Roman" w:hAnsi="Times New Roman"/>
          <w:b/>
        </w:rPr>
      </w:pPr>
      <w:r>
        <w:rPr>
          <w:rFonts w:ascii="Times New Roman" w:hAnsi="Times New Roman"/>
          <w:b/>
        </w:rPr>
        <w:t>PIETEIKUMS DALĪBAI TIRGUS IZPĒTĒ – CENU APTAUJĀ</w:t>
      </w:r>
    </w:p>
    <w:p w:rsidR="00CF6B45" w:rsidRPr="00DD3EAA" w:rsidRDefault="00CF6B45" w:rsidP="00CF6B45">
      <w:pPr>
        <w:spacing w:after="0"/>
        <w:jc w:val="center"/>
        <w:rPr>
          <w:rFonts w:ascii="Times New Roman" w:hAnsi="Times New Roman"/>
          <w:b/>
        </w:rPr>
      </w:pPr>
      <w:r w:rsidRPr="00DD3EAA">
        <w:rPr>
          <w:rFonts w:ascii="Times New Roman" w:hAnsi="Times New Roman"/>
          <w:b/>
          <w:color w:val="000000"/>
          <w:sz w:val="24"/>
        </w:rPr>
        <w:t>“Sadzīves ķīmijas  iegāde SIA “Veselības centrs Ilūkste” vajadzībām”</w:t>
      </w:r>
    </w:p>
    <w:p w:rsidR="00CF6B45" w:rsidRDefault="00CF6B45" w:rsidP="00CF6B45">
      <w:pPr>
        <w:shd w:val="clear" w:color="auto" w:fill="FFFFFF"/>
        <w:spacing w:after="0"/>
        <w:rPr>
          <w:rFonts w:ascii="Times New Roman" w:hAnsi="Times New Roman"/>
          <w:spacing w:val="-10"/>
          <w:lang w:val="en-GB"/>
        </w:rPr>
      </w:pPr>
      <w:proofErr w:type="spellStart"/>
      <w:r>
        <w:rPr>
          <w:rFonts w:ascii="Times New Roman" w:hAnsi="Times New Roman"/>
          <w:spacing w:val="-10"/>
          <w:lang w:val="en-GB"/>
        </w:rPr>
        <w:t>Pretendenta</w:t>
      </w:r>
      <w:proofErr w:type="spellEnd"/>
      <w:r>
        <w:rPr>
          <w:rFonts w:ascii="Times New Roman" w:hAnsi="Times New Roman"/>
          <w:spacing w:val="-10"/>
          <w:lang w:val="en-GB"/>
        </w:rPr>
        <w:t xml:space="preserve"> </w:t>
      </w:r>
      <w:proofErr w:type="spellStart"/>
      <w:r>
        <w:rPr>
          <w:rFonts w:ascii="Times New Roman" w:hAnsi="Times New Roman"/>
          <w:spacing w:val="-10"/>
          <w:lang w:val="en-GB"/>
        </w:rPr>
        <w:t>nosaukums</w:t>
      </w:r>
      <w:proofErr w:type="spellEnd"/>
      <w:r>
        <w:rPr>
          <w:rFonts w:ascii="Times New Roman" w:hAnsi="Times New Roman"/>
          <w:spacing w:val="-10"/>
          <w:lang w:val="en-GB"/>
        </w:rPr>
        <w:t xml:space="preserve">: ______________________________________________________________ </w:t>
      </w:r>
    </w:p>
    <w:p w:rsidR="00CF6B45" w:rsidRDefault="00CF6B45" w:rsidP="00CF6B45">
      <w:pPr>
        <w:shd w:val="clear" w:color="auto" w:fill="FFFFFF"/>
        <w:spacing w:after="0"/>
        <w:rPr>
          <w:rFonts w:ascii="Times New Roman" w:hAnsi="Times New Roman"/>
          <w:spacing w:val="-10"/>
          <w:lang w:val="en-GB"/>
        </w:rPr>
      </w:pPr>
      <w:proofErr w:type="spellStart"/>
      <w:r>
        <w:rPr>
          <w:rFonts w:ascii="Times New Roman" w:hAnsi="Times New Roman"/>
          <w:spacing w:val="-10"/>
          <w:lang w:val="en-GB"/>
        </w:rPr>
        <w:t>Reģistrācijas</w:t>
      </w:r>
      <w:proofErr w:type="spellEnd"/>
      <w:r>
        <w:rPr>
          <w:rFonts w:ascii="Times New Roman" w:hAnsi="Times New Roman"/>
          <w:spacing w:val="-10"/>
          <w:lang w:val="en-GB"/>
        </w:rPr>
        <w:t xml:space="preserve"> </w:t>
      </w:r>
      <w:proofErr w:type="spellStart"/>
      <w:r>
        <w:rPr>
          <w:rFonts w:ascii="Times New Roman" w:hAnsi="Times New Roman"/>
          <w:spacing w:val="-10"/>
          <w:lang w:val="en-GB"/>
        </w:rPr>
        <w:t>Nr</w:t>
      </w:r>
      <w:proofErr w:type="spellEnd"/>
      <w:r>
        <w:rPr>
          <w:rFonts w:ascii="Times New Roman" w:hAnsi="Times New Roman"/>
          <w:spacing w:val="-10"/>
          <w:lang w:val="en-GB"/>
        </w:rPr>
        <w:t>. __________________________________________________</w:t>
      </w:r>
    </w:p>
    <w:p w:rsidR="00CF6B45" w:rsidRDefault="00CF6B45" w:rsidP="00CF6B45">
      <w:pPr>
        <w:shd w:val="clear" w:color="auto" w:fill="FFFFFF"/>
        <w:spacing w:after="0"/>
        <w:rPr>
          <w:rFonts w:ascii="Times New Roman" w:hAnsi="Times New Roman"/>
          <w:spacing w:val="-10"/>
          <w:lang w:val="en-GB"/>
        </w:rPr>
      </w:pPr>
      <w:proofErr w:type="spellStart"/>
      <w:r>
        <w:rPr>
          <w:rFonts w:ascii="Times New Roman" w:hAnsi="Times New Roman"/>
          <w:spacing w:val="-10"/>
          <w:lang w:val="en-GB"/>
        </w:rPr>
        <w:t>Juridiskā</w:t>
      </w:r>
      <w:proofErr w:type="spellEnd"/>
      <w:r>
        <w:rPr>
          <w:rFonts w:ascii="Times New Roman" w:hAnsi="Times New Roman"/>
          <w:spacing w:val="-10"/>
          <w:lang w:val="en-GB"/>
        </w:rPr>
        <w:t xml:space="preserve"> </w:t>
      </w:r>
      <w:proofErr w:type="spellStart"/>
      <w:r>
        <w:rPr>
          <w:rFonts w:ascii="Times New Roman" w:hAnsi="Times New Roman"/>
          <w:spacing w:val="-10"/>
          <w:lang w:val="en-GB"/>
        </w:rPr>
        <w:t>adrese</w:t>
      </w:r>
      <w:proofErr w:type="spellEnd"/>
      <w:r>
        <w:rPr>
          <w:rFonts w:ascii="Times New Roman" w:hAnsi="Times New Roman"/>
          <w:spacing w:val="-10"/>
          <w:lang w:val="en-GB"/>
        </w:rPr>
        <w:t>: ____________________________________________________________________</w:t>
      </w:r>
    </w:p>
    <w:p w:rsidR="00CF6B45" w:rsidRDefault="00CF6B45" w:rsidP="00CF6B45">
      <w:pPr>
        <w:shd w:val="clear" w:color="auto" w:fill="FFFFFF"/>
        <w:spacing w:after="0"/>
        <w:rPr>
          <w:rFonts w:ascii="Times New Roman" w:hAnsi="Times New Roman"/>
          <w:spacing w:val="-10"/>
          <w:lang w:val="en-GB"/>
        </w:rPr>
      </w:pPr>
      <w:proofErr w:type="spellStart"/>
      <w:r>
        <w:rPr>
          <w:rFonts w:ascii="Times New Roman" w:hAnsi="Times New Roman"/>
          <w:spacing w:val="-10"/>
          <w:lang w:val="en-GB"/>
        </w:rPr>
        <w:t>Bankas</w:t>
      </w:r>
      <w:proofErr w:type="spellEnd"/>
      <w:r>
        <w:rPr>
          <w:rFonts w:ascii="Times New Roman" w:hAnsi="Times New Roman"/>
          <w:spacing w:val="-10"/>
          <w:lang w:val="en-GB"/>
        </w:rPr>
        <w:t xml:space="preserve"> </w:t>
      </w:r>
      <w:proofErr w:type="spellStart"/>
      <w:r>
        <w:rPr>
          <w:rFonts w:ascii="Times New Roman" w:hAnsi="Times New Roman"/>
          <w:spacing w:val="-10"/>
          <w:lang w:val="en-GB"/>
        </w:rPr>
        <w:t>rekvizīti</w:t>
      </w:r>
      <w:proofErr w:type="spellEnd"/>
      <w:r>
        <w:rPr>
          <w:rFonts w:ascii="Times New Roman" w:hAnsi="Times New Roman"/>
          <w:spacing w:val="-10"/>
          <w:lang w:val="en-GB"/>
        </w:rPr>
        <w:t xml:space="preserve"> ____________________________________________________________________</w:t>
      </w:r>
    </w:p>
    <w:p w:rsidR="00CF6B45" w:rsidRDefault="00CF6B45" w:rsidP="00CF6B45">
      <w:pPr>
        <w:shd w:val="clear" w:color="auto" w:fill="FFFFFF"/>
        <w:spacing w:after="0"/>
        <w:rPr>
          <w:rFonts w:ascii="Times New Roman" w:hAnsi="Times New Roman"/>
          <w:spacing w:val="-10"/>
          <w:lang w:val="en-GB"/>
        </w:rPr>
      </w:pPr>
      <w:proofErr w:type="spellStart"/>
      <w:r>
        <w:rPr>
          <w:rFonts w:ascii="Times New Roman" w:hAnsi="Times New Roman"/>
          <w:spacing w:val="-10"/>
          <w:lang w:val="en-GB"/>
        </w:rPr>
        <w:t>Tālrunis</w:t>
      </w:r>
      <w:proofErr w:type="spellEnd"/>
      <w:r>
        <w:rPr>
          <w:rFonts w:ascii="Times New Roman" w:hAnsi="Times New Roman"/>
          <w:spacing w:val="-10"/>
          <w:lang w:val="en-GB"/>
        </w:rPr>
        <w:t xml:space="preserve">: __________________________________ </w:t>
      </w:r>
    </w:p>
    <w:p w:rsidR="00CF6B45" w:rsidRDefault="00CF6B45" w:rsidP="00CF6B45">
      <w:pPr>
        <w:shd w:val="clear" w:color="auto" w:fill="FFFFFF"/>
        <w:spacing w:after="0"/>
        <w:rPr>
          <w:rFonts w:ascii="Times New Roman" w:hAnsi="Times New Roman"/>
          <w:spacing w:val="-10"/>
          <w:lang w:val="en-GB"/>
        </w:rPr>
      </w:pPr>
      <w:proofErr w:type="spellStart"/>
      <w:r>
        <w:rPr>
          <w:rFonts w:ascii="Times New Roman" w:hAnsi="Times New Roman"/>
          <w:spacing w:val="-10"/>
          <w:lang w:val="en-GB"/>
        </w:rPr>
        <w:t>Fakss</w:t>
      </w:r>
      <w:proofErr w:type="spellEnd"/>
      <w:r>
        <w:rPr>
          <w:rFonts w:ascii="Times New Roman" w:hAnsi="Times New Roman"/>
          <w:spacing w:val="-10"/>
          <w:lang w:val="en-GB"/>
        </w:rPr>
        <w:t xml:space="preserve">: ____________________________________ </w:t>
      </w:r>
    </w:p>
    <w:p w:rsidR="00CF6B45" w:rsidRDefault="00CF6B45" w:rsidP="00CF6B45">
      <w:pPr>
        <w:shd w:val="clear" w:color="auto" w:fill="FFFFFF"/>
        <w:spacing w:after="0"/>
        <w:rPr>
          <w:rFonts w:ascii="Times New Roman" w:hAnsi="Times New Roman"/>
          <w:spacing w:val="-10"/>
          <w:lang w:val="en-GB"/>
        </w:rPr>
      </w:pPr>
      <w:r>
        <w:rPr>
          <w:rFonts w:ascii="Times New Roman" w:hAnsi="Times New Roman"/>
          <w:spacing w:val="-10"/>
          <w:lang w:val="en-GB"/>
        </w:rPr>
        <w:t>e-pasts: ____________________________________</w:t>
      </w:r>
    </w:p>
    <w:p w:rsidR="00CF6B45" w:rsidRDefault="00CF6B45" w:rsidP="00CF6B45">
      <w:pPr>
        <w:rPr>
          <w:rFonts w:ascii="Times New Roman" w:hAnsi="Times New Roman"/>
          <w:lang w:val="en-GB"/>
        </w:rPr>
      </w:pPr>
    </w:p>
    <w:p w:rsidR="00CF6B45" w:rsidRDefault="00CF6B45" w:rsidP="00CF6B45">
      <w:pPr>
        <w:rPr>
          <w:rFonts w:ascii="Times New Roman" w:hAnsi="Times New Roman"/>
          <w:lang w:val="en-GB"/>
        </w:rPr>
      </w:pPr>
      <w:proofErr w:type="spellStart"/>
      <w:r>
        <w:rPr>
          <w:rFonts w:ascii="Times New Roman" w:hAnsi="Times New Roman"/>
          <w:lang w:val="en-GB"/>
        </w:rPr>
        <w:t>Vadītāja</w:t>
      </w:r>
      <w:proofErr w:type="spellEnd"/>
      <w:r>
        <w:rPr>
          <w:rFonts w:ascii="Times New Roman" w:hAnsi="Times New Roman"/>
          <w:lang w:val="en-GB"/>
        </w:rPr>
        <w:t xml:space="preserve"> </w:t>
      </w:r>
      <w:proofErr w:type="spellStart"/>
      <w:r>
        <w:rPr>
          <w:rFonts w:ascii="Times New Roman" w:hAnsi="Times New Roman"/>
          <w:lang w:val="en-GB"/>
        </w:rPr>
        <w:t>vai</w:t>
      </w:r>
      <w:proofErr w:type="spellEnd"/>
      <w:r>
        <w:rPr>
          <w:rFonts w:ascii="Times New Roman" w:hAnsi="Times New Roman"/>
          <w:lang w:val="en-GB"/>
        </w:rPr>
        <w:t xml:space="preserve"> </w:t>
      </w:r>
      <w:proofErr w:type="spellStart"/>
      <w:r>
        <w:rPr>
          <w:rFonts w:ascii="Times New Roman" w:hAnsi="Times New Roman"/>
          <w:lang w:val="en-GB"/>
        </w:rPr>
        <w:t>pilnvarotās</w:t>
      </w:r>
      <w:proofErr w:type="spellEnd"/>
      <w:r>
        <w:rPr>
          <w:rFonts w:ascii="Times New Roman" w:hAnsi="Times New Roman"/>
          <w:lang w:val="en-GB"/>
        </w:rPr>
        <w:t xml:space="preserve"> personas </w:t>
      </w:r>
      <w:proofErr w:type="spellStart"/>
      <w:r>
        <w:rPr>
          <w:rFonts w:ascii="Times New Roman" w:hAnsi="Times New Roman"/>
          <w:lang w:val="en-GB"/>
        </w:rPr>
        <w:t>amats</w:t>
      </w:r>
      <w:proofErr w:type="spellEnd"/>
      <w:proofErr w:type="gramStart"/>
      <w:r>
        <w:rPr>
          <w:rFonts w:ascii="Times New Roman" w:hAnsi="Times New Roman"/>
          <w:lang w:val="en-GB"/>
        </w:rPr>
        <w:t>:_</w:t>
      </w:r>
      <w:proofErr w:type="gramEnd"/>
      <w:r>
        <w:rPr>
          <w:rFonts w:ascii="Times New Roman" w:hAnsi="Times New Roman"/>
          <w:lang w:val="en-GB"/>
        </w:rPr>
        <w:t>__________________________________________</w:t>
      </w:r>
    </w:p>
    <w:p w:rsidR="00CF6B45" w:rsidRDefault="00CF6B45" w:rsidP="00CF6B45">
      <w:pPr>
        <w:autoSpaceDE w:val="0"/>
        <w:rPr>
          <w:rFonts w:ascii="Times New Roman" w:hAnsi="Times New Roman"/>
        </w:rPr>
      </w:pPr>
      <w:r>
        <w:rPr>
          <w:rFonts w:ascii="Times New Roman" w:hAnsi="Times New Roman"/>
        </w:rPr>
        <w:t>Vadītāja vai pilnvarotās personas vārds, uzvārds:____________________________________</w:t>
      </w:r>
    </w:p>
    <w:p w:rsidR="00CF6B45" w:rsidRDefault="00CF6B45" w:rsidP="00CF6B45">
      <w:pPr>
        <w:ind w:firstLine="720"/>
        <w:jc w:val="both"/>
        <w:rPr>
          <w:rFonts w:ascii="Times New Roman" w:hAnsi="Times New Roman"/>
        </w:rPr>
      </w:pPr>
      <w:r>
        <w:rPr>
          <w:rFonts w:ascii="Times New Roman" w:hAnsi="Times New Roman"/>
        </w:rPr>
        <w:t>Ar šo mēs apliecinām savu dalību minētajā tirgus izpētē – cenu aptaujā un apstiprinām, ka esam iepazinušies ar tās noteikumiem un tehnisko specifikāciju, piekrītam visiem tajā minētajiem nosacījumiem, tie ir skaidri un saprotami, iebildumu un pretenziju pret tiem nav.</w:t>
      </w:r>
    </w:p>
    <w:p w:rsidR="00CF6B45" w:rsidRDefault="00CF6B45" w:rsidP="00CF6B45">
      <w:pPr>
        <w:spacing w:after="0"/>
        <w:ind w:left="576"/>
        <w:rPr>
          <w:rFonts w:ascii="Times New Roman" w:hAnsi="Times New Roman"/>
        </w:rPr>
      </w:pPr>
    </w:p>
    <w:p w:rsidR="00CF6B45" w:rsidRDefault="00CF6B45" w:rsidP="00CF6B45">
      <w:pPr>
        <w:spacing w:after="0"/>
        <w:rPr>
          <w:rFonts w:ascii="Times New Roman" w:hAnsi="Times New Roman"/>
        </w:rPr>
      </w:pPr>
      <w:r>
        <w:rPr>
          <w:rFonts w:ascii="Times New Roman" w:hAnsi="Times New Roman"/>
        </w:rPr>
        <w:t>Pārstāvja/pilnvarotās personas</w:t>
      </w:r>
    </w:p>
    <w:p w:rsidR="00CF6B45" w:rsidRDefault="00CF6B45" w:rsidP="00CF6B45">
      <w:pPr>
        <w:spacing w:after="0"/>
        <w:rPr>
          <w:rFonts w:ascii="Times New Roman" w:hAnsi="Times New Roman"/>
          <w:b/>
        </w:rPr>
      </w:pPr>
      <w:r>
        <w:rPr>
          <w:rFonts w:ascii="Times New Roman" w:hAnsi="Times New Roman"/>
          <w:b/>
        </w:rPr>
        <w:t>Vārds, uzvārds: _______________________________</w:t>
      </w:r>
    </w:p>
    <w:p w:rsidR="00CF6B45" w:rsidRDefault="00CF6B45" w:rsidP="00CF6B45">
      <w:pPr>
        <w:spacing w:after="0"/>
        <w:rPr>
          <w:rFonts w:ascii="Times New Roman" w:hAnsi="Times New Roman"/>
          <w:b/>
        </w:rPr>
      </w:pPr>
      <w:r>
        <w:rPr>
          <w:rFonts w:ascii="Times New Roman" w:hAnsi="Times New Roman"/>
          <w:b/>
        </w:rPr>
        <w:t>Ieņemamais amats: ____________________________</w:t>
      </w:r>
    </w:p>
    <w:p w:rsidR="00CF6B45" w:rsidRDefault="00CF6B45" w:rsidP="00CF6B45">
      <w:pPr>
        <w:spacing w:after="0"/>
      </w:pPr>
      <w:r>
        <w:rPr>
          <w:rFonts w:ascii="Times New Roman" w:hAnsi="Times New Roman"/>
          <w:b/>
        </w:rPr>
        <w:t>Paraksts</w:t>
      </w:r>
      <w:r>
        <w:rPr>
          <w:rFonts w:ascii="Times New Roman" w:hAnsi="Times New Roman"/>
        </w:rPr>
        <w:t>: ____________________________________</w:t>
      </w:r>
    </w:p>
    <w:p w:rsidR="00CF6B45" w:rsidRDefault="00CF6B45" w:rsidP="00CF6B45">
      <w:pPr>
        <w:spacing w:after="0"/>
        <w:rPr>
          <w:rFonts w:ascii="Times New Roman" w:hAnsi="Times New Roman"/>
        </w:rPr>
      </w:pPr>
    </w:p>
    <w:p w:rsidR="00CF6B45" w:rsidRDefault="00CF6B45" w:rsidP="00CF6B45">
      <w:pPr>
        <w:spacing w:after="0"/>
        <w:rPr>
          <w:rFonts w:ascii="Times New Roman" w:hAnsi="Times New Roman"/>
        </w:rPr>
      </w:pPr>
      <w:r>
        <w:rPr>
          <w:rFonts w:ascii="Times New Roman" w:hAnsi="Times New Roman"/>
        </w:rPr>
        <w:t>201</w:t>
      </w:r>
      <w:r w:rsidR="00F77E17">
        <w:rPr>
          <w:rFonts w:ascii="Times New Roman" w:hAnsi="Times New Roman"/>
        </w:rPr>
        <w:t>8</w:t>
      </w:r>
      <w:r>
        <w:rPr>
          <w:rFonts w:ascii="Times New Roman" w:hAnsi="Times New Roman"/>
        </w:rPr>
        <w:t>.gada __________________</w:t>
      </w:r>
    </w:p>
    <w:p w:rsidR="00CF6B45" w:rsidRDefault="00CF6B45" w:rsidP="00CF6B45">
      <w:pPr>
        <w:widowControl w:val="0"/>
        <w:tabs>
          <w:tab w:val="left" w:pos="360"/>
        </w:tabs>
        <w:rPr>
          <w:rFonts w:ascii="Times New Roman" w:hAnsi="Times New Roman"/>
          <w:b/>
          <w:bCs/>
          <w:color w:val="000000"/>
          <w:kern w:val="3"/>
        </w:rPr>
      </w:pPr>
      <w:r>
        <w:rPr>
          <w:rFonts w:ascii="Times New Roman" w:hAnsi="Times New Roman"/>
          <w:b/>
          <w:bCs/>
          <w:color w:val="000000"/>
          <w:kern w:val="3"/>
        </w:rPr>
        <w:t xml:space="preserve">                                               </w:t>
      </w:r>
    </w:p>
    <w:p w:rsidR="00CF6B45" w:rsidRDefault="00CF6B45" w:rsidP="00CF6B45">
      <w:pPr>
        <w:widowControl w:val="0"/>
        <w:tabs>
          <w:tab w:val="left" w:pos="360"/>
        </w:tabs>
        <w:rPr>
          <w:rFonts w:cs="Tahoma"/>
          <w:b/>
          <w:bCs/>
          <w:color w:val="000000"/>
          <w:kern w:val="3"/>
        </w:rPr>
      </w:pPr>
      <w:r>
        <w:rPr>
          <w:rFonts w:cs="Tahoma"/>
          <w:b/>
          <w:bCs/>
          <w:color w:val="000000"/>
          <w:kern w:val="3"/>
        </w:rPr>
        <w:t xml:space="preserve">                                                          </w:t>
      </w:r>
    </w:p>
    <w:p w:rsidR="009D5965" w:rsidRDefault="009D5965" w:rsidP="00CF6B45"/>
    <w:p w:rsidR="009D5965" w:rsidRDefault="009D5965">
      <w:pPr>
        <w:spacing w:after="160" w:line="259" w:lineRule="auto"/>
      </w:pPr>
      <w:r>
        <w:br w:type="page"/>
      </w:r>
    </w:p>
    <w:p w:rsidR="009D5965" w:rsidRDefault="009D5965" w:rsidP="00CF6B45">
      <w:pPr>
        <w:sectPr w:rsidR="009D5965" w:rsidSect="00B4716B">
          <w:pgSz w:w="11906" w:h="16838"/>
          <w:pgMar w:top="1134" w:right="567" w:bottom="1134" w:left="1701" w:header="709" w:footer="709" w:gutter="0"/>
          <w:cols w:space="708"/>
          <w:docGrid w:linePitch="360"/>
        </w:sectPr>
      </w:pPr>
    </w:p>
    <w:p w:rsidR="009D5965" w:rsidRDefault="009D5965" w:rsidP="009D5965">
      <w:pPr>
        <w:widowControl w:val="0"/>
        <w:tabs>
          <w:tab w:val="left" w:pos="360"/>
        </w:tabs>
        <w:spacing w:after="0"/>
        <w:ind w:right="-2"/>
        <w:jc w:val="right"/>
      </w:pPr>
      <w:r>
        <w:rPr>
          <w:rFonts w:ascii="Times New Roman" w:hAnsi="Times New Roman"/>
          <w:b/>
          <w:bCs/>
          <w:color w:val="000000"/>
          <w:kern w:val="3"/>
        </w:rPr>
        <w:lastRenderedPageBreak/>
        <w:t>[2.] pielikums</w:t>
      </w:r>
    </w:p>
    <w:p w:rsidR="009D5965" w:rsidRDefault="009D5965" w:rsidP="009D5965">
      <w:pPr>
        <w:widowControl w:val="0"/>
        <w:tabs>
          <w:tab w:val="left" w:pos="360"/>
        </w:tabs>
        <w:spacing w:after="0"/>
        <w:ind w:right="-2"/>
        <w:jc w:val="right"/>
        <w:rPr>
          <w:rFonts w:ascii="Times New Roman" w:eastAsia="SimSun" w:hAnsi="Times New Roman"/>
          <w:kern w:val="3"/>
          <w:lang w:eastAsia="hi-IN" w:bidi="hi-IN"/>
        </w:rPr>
      </w:pPr>
      <w:r>
        <w:rPr>
          <w:rFonts w:ascii="Times New Roman" w:eastAsia="Lucida Sans Unicode" w:hAnsi="Times New Roman"/>
          <w:b/>
        </w:rPr>
        <w:t xml:space="preserve">VCI2018/1 </w:t>
      </w:r>
      <w:r>
        <w:rPr>
          <w:rFonts w:ascii="Times New Roman" w:eastAsia="Lucida Sans Unicode" w:hAnsi="Times New Roman"/>
        </w:rPr>
        <w:t xml:space="preserve">                                                                                                                                        </w:t>
      </w:r>
      <w:r>
        <w:rPr>
          <w:rFonts w:ascii="Times New Roman" w:eastAsia="SimSun" w:hAnsi="Times New Roman"/>
          <w:kern w:val="3"/>
          <w:lang w:eastAsia="hi-IN" w:bidi="hi-IN"/>
        </w:rPr>
        <w:t xml:space="preserve">                                                                                                                                                                                               </w:t>
      </w:r>
    </w:p>
    <w:p w:rsidR="009D5965" w:rsidRDefault="009D5965" w:rsidP="009D5965">
      <w:pPr>
        <w:widowControl w:val="0"/>
        <w:spacing w:after="0"/>
        <w:jc w:val="center"/>
        <w:rPr>
          <w:rFonts w:ascii="Times New Roman" w:eastAsia="SimSun" w:hAnsi="Times New Roman"/>
          <w:b/>
          <w:bCs/>
          <w:iCs/>
          <w:kern w:val="3"/>
          <w:sz w:val="28"/>
          <w:szCs w:val="28"/>
          <w:lang w:eastAsia="hi-IN" w:bidi="hi-IN"/>
        </w:rPr>
      </w:pPr>
      <w:r>
        <w:rPr>
          <w:rFonts w:ascii="Times New Roman" w:hAnsi="Times New Roman"/>
          <w:b/>
        </w:rPr>
        <w:tab/>
      </w:r>
      <w:r>
        <w:rPr>
          <w:rFonts w:ascii="Times New Roman" w:eastAsia="SimSun" w:hAnsi="Times New Roman"/>
          <w:b/>
          <w:bCs/>
          <w:iCs/>
          <w:kern w:val="3"/>
          <w:sz w:val="28"/>
          <w:szCs w:val="28"/>
          <w:lang w:eastAsia="hi-IN" w:bidi="hi-IN"/>
        </w:rPr>
        <w:t>TEHNISKĀ UN FINANŠU PIEDĀVĀJUMA FORMA</w:t>
      </w:r>
    </w:p>
    <w:p w:rsidR="009D5965" w:rsidRDefault="009D5965" w:rsidP="009D5965">
      <w:pPr>
        <w:spacing w:after="0"/>
        <w:jc w:val="center"/>
        <w:rPr>
          <w:rFonts w:ascii="Times New Roman" w:eastAsia="Calibri" w:hAnsi="Times New Roman"/>
          <w:b/>
        </w:rPr>
      </w:pPr>
      <w:r>
        <w:rPr>
          <w:rFonts w:ascii="Times New Roman" w:hAnsi="Times New Roman"/>
          <w:b/>
          <w:color w:val="000000"/>
          <w:sz w:val="24"/>
        </w:rPr>
        <w:t>“Sadzīves ķīmijas  iegāde SIA “Veselības centrs Ilūkste” vajadzībām”</w:t>
      </w:r>
    </w:p>
    <w:p w:rsidR="009D5965" w:rsidRDefault="009D5965" w:rsidP="009D5965">
      <w:pPr>
        <w:widowControl w:val="0"/>
        <w:shd w:val="clear" w:color="auto" w:fill="FFFFFF"/>
        <w:autoSpaceDE w:val="0"/>
        <w:spacing w:after="0" w:line="240" w:lineRule="auto"/>
        <w:rPr>
          <w:rFonts w:ascii="Times New Roman" w:hAnsi="Times New Roman"/>
          <w:b/>
        </w:rPr>
      </w:pPr>
    </w:p>
    <w:tbl>
      <w:tblPr>
        <w:tblW w:w="0" w:type="dxa"/>
        <w:tblInd w:w="-176" w:type="dxa"/>
        <w:tblLayout w:type="fixed"/>
        <w:tblCellMar>
          <w:left w:w="10" w:type="dxa"/>
          <w:right w:w="10" w:type="dxa"/>
        </w:tblCellMar>
        <w:tblLook w:val="04A0" w:firstRow="1" w:lastRow="0" w:firstColumn="1" w:lastColumn="0" w:noHBand="0" w:noVBand="1"/>
      </w:tblPr>
      <w:tblGrid>
        <w:gridCol w:w="710"/>
        <w:gridCol w:w="15"/>
        <w:gridCol w:w="1867"/>
        <w:gridCol w:w="6561"/>
        <w:gridCol w:w="1508"/>
        <w:gridCol w:w="1134"/>
        <w:gridCol w:w="992"/>
        <w:gridCol w:w="992"/>
        <w:gridCol w:w="851"/>
        <w:gridCol w:w="1134"/>
      </w:tblGrid>
      <w:tr w:rsidR="009D5965" w:rsidTr="009D5965">
        <w:trPr>
          <w:cantSplit/>
          <w:trHeight w:val="1871"/>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Nr. p.k.</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Produkta nosaukums</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Produkta apraksts</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Iesniedzamie dokumenti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proofErr w:type="spellStart"/>
            <w:r>
              <w:rPr>
                <w:rFonts w:ascii="Times New Roman" w:hAnsi="Times New Roman"/>
                <w:b/>
                <w:bCs/>
                <w:color w:val="000000"/>
              </w:rPr>
              <w:t>Iepa-kojums</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9D5965" w:rsidRDefault="009D5965">
            <w:pPr>
              <w:widowControl w:val="0"/>
              <w:shd w:val="clear" w:color="auto" w:fill="FFFFFF"/>
              <w:autoSpaceDE w:val="0"/>
              <w:spacing w:after="0" w:line="240" w:lineRule="auto"/>
              <w:ind w:left="113" w:right="113"/>
              <w:jc w:val="center"/>
              <w:rPr>
                <w:rFonts w:ascii="Times New Roman" w:hAnsi="Times New Roman"/>
                <w:b/>
                <w:bCs/>
                <w:color w:val="000000"/>
              </w:rPr>
            </w:pPr>
            <w:r>
              <w:rPr>
                <w:rFonts w:ascii="Times New Roman" w:hAnsi="Times New Roman"/>
                <w:b/>
                <w:bCs/>
                <w:color w:val="000000"/>
              </w:rPr>
              <w:t>Mērvienība</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9D5965" w:rsidRDefault="009D5965">
            <w:pPr>
              <w:widowControl w:val="0"/>
              <w:shd w:val="clear" w:color="auto" w:fill="FFFFFF"/>
              <w:autoSpaceDE w:val="0"/>
              <w:spacing w:after="0" w:line="240" w:lineRule="auto"/>
              <w:ind w:left="113" w:right="113"/>
              <w:jc w:val="center"/>
              <w:rPr>
                <w:rFonts w:ascii="Times New Roman" w:hAnsi="Times New Roman"/>
                <w:b/>
                <w:bCs/>
                <w:color w:val="000000"/>
              </w:rPr>
            </w:pPr>
            <w:r>
              <w:rPr>
                <w:rFonts w:ascii="Times New Roman" w:hAnsi="Times New Roman"/>
                <w:b/>
                <w:bCs/>
                <w:color w:val="000000"/>
              </w:rPr>
              <w:t>Daudzums</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9D5965" w:rsidRDefault="009D5965">
            <w:pPr>
              <w:spacing w:after="0"/>
              <w:ind w:left="113" w:right="113"/>
              <w:jc w:val="center"/>
              <w:rPr>
                <w:rFonts w:ascii="Times New Roman" w:hAnsi="Times New Roman"/>
                <w:b/>
                <w:lang w:val="en-AU"/>
              </w:rPr>
            </w:pPr>
            <w:proofErr w:type="spellStart"/>
            <w:r>
              <w:rPr>
                <w:rFonts w:ascii="Times New Roman" w:hAnsi="Times New Roman"/>
                <w:b/>
                <w:lang w:val="en-AU"/>
              </w:rPr>
              <w:t>Vienības</w:t>
            </w:r>
            <w:proofErr w:type="spellEnd"/>
            <w:r>
              <w:rPr>
                <w:rFonts w:ascii="Times New Roman" w:hAnsi="Times New Roman"/>
                <w:b/>
                <w:lang w:val="en-AU"/>
              </w:rPr>
              <w:t xml:space="preserve"> </w:t>
            </w:r>
            <w:proofErr w:type="spellStart"/>
            <w:r>
              <w:rPr>
                <w:rFonts w:ascii="Times New Roman" w:hAnsi="Times New Roman"/>
                <w:b/>
                <w:lang w:val="en-AU"/>
              </w:rPr>
              <w:t>cena</w:t>
            </w:r>
            <w:proofErr w:type="spellEnd"/>
          </w:p>
          <w:p w:rsidR="009D5965" w:rsidRDefault="009D5965">
            <w:pPr>
              <w:spacing w:after="0"/>
              <w:ind w:left="113" w:right="113"/>
              <w:jc w:val="center"/>
              <w:rPr>
                <w:rFonts w:ascii="Times New Roman" w:hAnsi="Times New Roman"/>
                <w:b/>
                <w:lang w:val="en-AU"/>
              </w:rPr>
            </w:pPr>
            <w:r>
              <w:rPr>
                <w:rFonts w:ascii="Times New Roman" w:hAnsi="Times New Roman"/>
                <w:b/>
                <w:lang w:val="en-AU"/>
              </w:rPr>
              <w:t>EUR bez PVN</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9D5965" w:rsidRDefault="009D5965">
            <w:pPr>
              <w:spacing w:after="0"/>
              <w:ind w:left="113" w:right="113"/>
              <w:rPr>
                <w:rFonts w:ascii="Times New Roman" w:hAnsi="Times New Roman"/>
                <w:b/>
                <w:lang w:val="en-AU"/>
              </w:rPr>
            </w:pPr>
          </w:p>
          <w:p w:rsidR="009D5965" w:rsidRDefault="009D5965">
            <w:pPr>
              <w:spacing w:after="0"/>
              <w:ind w:left="113" w:right="113"/>
              <w:jc w:val="center"/>
              <w:rPr>
                <w:rFonts w:ascii="Times New Roman" w:hAnsi="Times New Roman"/>
                <w:b/>
                <w:lang w:val="en-AU"/>
              </w:rPr>
            </w:pPr>
            <w:proofErr w:type="spellStart"/>
            <w:r>
              <w:rPr>
                <w:rFonts w:ascii="Times New Roman" w:hAnsi="Times New Roman"/>
                <w:b/>
                <w:lang w:val="en-AU"/>
              </w:rPr>
              <w:t>Kopā</w:t>
            </w:r>
            <w:proofErr w:type="spellEnd"/>
            <w:r>
              <w:rPr>
                <w:rFonts w:ascii="Times New Roman" w:hAnsi="Times New Roman"/>
                <w:b/>
                <w:lang w:val="en-AU"/>
              </w:rPr>
              <w:t>, EUR bez         PVN</w:t>
            </w:r>
          </w:p>
        </w:tc>
      </w:tr>
      <w:tr w:rsidR="009D5965" w:rsidTr="009D5965">
        <w:trPr>
          <w:cantSplit/>
          <w:trHeight w:val="13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2.</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3.</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D5965" w:rsidRDefault="009D5965">
            <w:pPr>
              <w:spacing w:after="0"/>
              <w:jc w:val="center"/>
              <w:rPr>
                <w:rFonts w:ascii="Times New Roman" w:hAnsi="Times New Roman"/>
                <w:b/>
                <w:lang w:val="en-AU"/>
              </w:rPr>
            </w:pPr>
            <w:r>
              <w:rPr>
                <w:rFonts w:ascii="Times New Roman" w:hAnsi="Times New Roman"/>
                <w:b/>
                <w:lang w:val="en-AU"/>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D5965" w:rsidRDefault="009D5965">
            <w:pPr>
              <w:spacing w:after="0"/>
              <w:jc w:val="center"/>
              <w:rPr>
                <w:rFonts w:ascii="Times New Roman" w:hAnsi="Times New Roman"/>
                <w:b/>
                <w:lang w:val="en-AU"/>
              </w:rPr>
            </w:pPr>
            <w:r>
              <w:rPr>
                <w:rFonts w:ascii="Times New Roman" w:hAnsi="Times New Roman"/>
                <w:b/>
                <w:lang w:val="en-AU"/>
              </w:rPr>
              <w:t>9.</w:t>
            </w:r>
          </w:p>
        </w:tc>
      </w:tr>
      <w:tr w:rsidR="009D5965" w:rsidTr="009D596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1.</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Dezinficējošs mazgāšanas līdzeklis visu veidu cietu virsmu mazgāšanai un dezinfekcijai ar attaukojošu efektu</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 xml:space="preserve">Bez hlora, aldehīdiem, </w:t>
            </w:r>
            <w:proofErr w:type="spellStart"/>
            <w:r>
              <w:rPr>
                <w:rFonts w:ascii="Times New Roman" w:hAnsi="Times New Roman"/>
                <w:bCs/>
                <w:color w:val="000000"/>
              </w:rPr>
              <w:t>protamīna</w:t>
            </w:r>
            <w:proofErr w:type="spellEnd"/>
            <w:r>
              <w:rPr>
                <w:rFonts w:ascii="Times New Roman" w:hAnsi="Times New Roman"/>
                <w:bCs/>
                <w:color w:val="000000"/>
              </w:rPr>
              <w:t xml:space="preserve"> un fenola. Aktīvā viela: </w:t>
            </w:r>
            <w:proofErr w:type="spellStart"/>
            <w:r>
              <w:rPr>
                <w:rFonts w:ascii="Times New Roman" w:hAnsi="Times New Roman"/>
                <w:bCs/>
                <w:color w:val="000000"/>
              </w:rPr>
              <w:t>Alkyl-dimethyl-ethtylbenzyl</w:t>
            </w:r>
            <w:proofErr w:type="spellEnd"/>
            <w:r>
              <w:rPr>
                <w:rFonts w:ascii="Times New Roman" w:hAnsi="Times New Roman"/>
                <w:bCs/>
                <w:color w:val="000000"/>
              </w:rPr>
              <w:t xml:space="preserve"> </w:t>
            </w:r>
            <w:proofErr w:type="spellStart"/>
            <w:r>
              <w:rPr>
                <w:rFonts w:ascii="Times New Roman" w:hAnsi="Times New Roman"/>
                <w:bCs/>
                <w:color w:val="000000"/>
              </w:rPr>
              <w:t>ammonium</w:t>
            </w:r>
            <w:proofErr w:type="spellEnd"/>
            <w:r>
              <w:rPr>
                <w:rFonts w:ascii="Times New Roman" w:hAnsi="Times New Roman"/>
                <w:bCs/>
                <w:color w:val="000000"/>
              </w:rPr>
              <w:t xml:space="preserve"> </w:t>
            </w:r>
            <w:proofErr w:type="spellStart"/>
            <w:r>
              <w:rPr>
                <w:rFonts w:ascii="Times New Roman" w:hAnsi="Times New Roman"/>
                <w:bCs/>
                <w:color w:val="000000"/>
              </w:rPr>
              <w:t>chloride</w:t>
            </w:r>
            <w:proofErr w:type="spellEnd"/>
            <w:r>
              <w:rPr>
                <w:rFonts w:ascii="Times New Roman" w:hAnsi="Times New Roman"/>
                <w:bCs/>
                <w:color w:val="000000"/>
              </w:rPr>
              <w:t xml:space="preserve"> un </w:t>
            </w:r>
            <w:proofErr w:type="spellStart"/>
            <w:r>
              <w:rPr>
                <w:rFonts w:ascii="Times New Roman" w:hAnsi="Times New Roman"/>
                <w:bCs/>
                <w:color w:val="000000"/>
              </w:rPr>
              <w:t>alkydimethylbenzyl</w:t>
            </w:r>
            <w:proofErr w:type="spellEnd"/>
            <w:r>
              <w:rPr>
                <w:rFonts w:ascii="Times New Roman" w:hAnsi="Times New Roman"/>
                <w:bCs/>
                <w:color w:val="000000"/>
              </w:rPr>
              <w:t xml:space="preserve"> </w:t>
            </w:r>
            <w:proofErr w:type="spellStart"/>
            <w:r>
              <w:rPr>
                <w:rFonts w:ascii="Times New Roman" w:hAnsi="Times New Roman"/>
                <w:bCs/>
                <w:color w:val="000000"/>
              </w:rPr>
              <w:t>ammonim</w:t>
            </w:r>
            <w:proofErr w:type="spellEnd"/>
            <w:r>
              <w:rPr>
                <w:rFonts w:ascii="Times New Roman" w:hAnsi="Times New Roman"/>
                <w:bCs/>
                <w:color w:val="000000"/>
              </w:rPr>
              <w:t xml:space="preserve"> </w:t>
            </w:r>
            <w:proofErr w:type="spellStart"/>
            <w:r>
              <w:rPr>
                <w:rFonts w:ascii="Times New Roman" w:hAnsi="Times New Roman"/>
                <w:bCs/>
                <w:color w:val="000000"/>
              </w:rPr>
              <w:t>chloride</w:t>
            </w:r>
            <w:proofErr w:type="spellEnd"/>
            <w:r>
              <w:rPr>
                <w:rFonts w:ascii="Times New Roman" w:hAnsi="Times New Roman"/>
                <w:bCs/>
                <w:color w:val="000000"/>
              </w:rPr>
              <w:t xml:space="preserve"> maisījums. Piemērots, lai mazgātu un dezinficētu visa veida </w:t>
            </w:r>
            <w:proofErr w:type="spellStart"/>
            <w:r>
              <w:rPr>
                <w:rFonts w:ascii="Times New Roman" w:hAnsi="Times New Roman"/>
                <w:bCs/>
                <w:color w:val="000000"/>
              </w:rPr>
              <w:t>mitrumizturīgas</w:t>
            </w:r>
            <w:proofErr w:type="spellEnd"/>
            <w:r>
              <w:rPr>
                <w:rFonts w:ascii="Times New Roman" w:hAnsi="Times New Roman"/>
                <w:bCs/>
                <w:color w:val="000000"/>
              </w:rPr>
              <w:t xml:space="preserve"> virsmas; īpaši piemērots virsmu dezinfekcijai pārtikas blokā; satur taukus šķīdinošas komponentes; ekspozīcijas laiks ne ilgāk kā 5 min.; līdzeklim labi jāšķīdina taukus un olbaltumvielas; </w:t>
            </w:r>
            <w:proofErr w:type="spellStart"/>
            <w:r>
              <w:rPr>
                <w:rFonts w:ascii="Times New Roman" w:hAnsi="Times New Roman"/>
                <w:bCs/>
                <w:color w:val="000000"/>
              </w:rPr>
              <w:t>pH</w:t>
            </w:r>
            <w:proofErr w:type="spellEnd"/>
            <w:r>
              <w:rPr>
                <w:rFonts w:ascii="Times New Roman" w:hAnsi="Times New Roman"/>
                <w:bCs/>
                <w:color w:val="000000"/>
              </w:rPr>
              <w:t xml:space="preserve"> līmenis – 11.0-13.0 koncentrātam; aktīvs uz baktērijām, sēnītēm, kā arī vīrusiem, </w:t>
            </w:r>
            <w:proofErr w:type="spellStart"/>
            <w:r>
              <w:rPr>
                <w:rFonts w:ascii="Times New Roman" w:hAnsi="Times New Roman"/>
                <w:bCs/>
                <w:color w:val="000000"/>
              </w:rPr>
              <w:t>tsk</w:t>
            </w:r>
            <w:proofErr w:type="spellEnd"/>
            <w:r>
              <w:rPr>
                <w:rFonts w:ascii="Times New Roman" w:hAnsi="Times New Roman"/>
                <w:bCs/>
                <w:color w:val="000000"/>
              </w:rPr>
              <w:t xml:space="preserve">., Gram-, Gram+ baktērijām, </w:t>
            </w:r>
            <w:proofErr w:type="spellStart"/>
            <w:r>
              <w:rPr>
                <w:rFonts w:ascii="Times New Roman" w:hAnsi="Times New Roman"/>
                <w:bCs/>
                <w:color w:val="000000"/>
              </w:rPr>
              <w:t>Adeno</w:t>
            </w:r>
            <w:proofErr w:type="spellEnd"/>
            <w:r>
              <w:rPr>
                <w:rFonts w:ascii="Times New Roman" w:hAnsi="Times New Roman"/>
                <w:bCs/>
                <w:color w:val="000000"/>
              </w:rPr>
              <w:t>, Rota, HBV un citiem. Darba šķīduma koncentrācija – ne lielāka par1%. Biocīds!</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Calibri" w:hAnsi="Calibri"/>
              </w:rPr>
            </w:pPr>
            <w:r>
              <w:rPr>
                <w:rFonts w:ascii="Times New Roman" w:hAnsi="Times New Roman"/>
                <w:color w:val="000000"/>
              </w:rPr>
              <w:t>Biocīdu reģistrācijas apliecības vai Zāļu valsts aģentūras  (turpmāk- ZVA) reģistrācijas apliecināta kopija, drošības datu lapa, anotācija</w:t>
            </w:r>
            <w:r>
              <w:rPr>
                <w:rFonts w:ascii="Times New Roman" w:hAnsi="Times New Roman"/>
                <w:bCs/>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jc w:val="center"/>
              <w:rPr>
                <w:rFonts w:ascii="Times New Roman" w:hAnsi="Times New Roman"/>
                <w:bCs/>
                <w:color w:val="000000"/>
              </w:rPr>
            </w:pPr>
          </w:p>
          <w:p w:rsidR="009D5965" w:rsidRDefault="009D5965">
            <w:pPr>
              <w:widowControl w:val="0"/>
              <w:shd w:val="clear" w:color="auto" w:fill="FFFFFF"/>
              <w:autoSpaceDE w:val="0"/>
              <w:spacing w:after="0" w:line="240" w:lineRule="auto"/>
              <w:jc w:val="center"/>
              <w:rPr>
                <w:rFonts w:ascii="Times New Roman" w:hAnsi="Times New Roman"/>
                <w:bCs/>
                <w:color w:val="000000"/>
              </w:rPr>
            </w:pPr>
          </w:p>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1 līdz 5 litriem</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jc w:val="center"/>
              <w:rPr>
                <w:rFonts w:ascii="Times New Roman" w:hAnsi="Times New Roman"/>
                <w:bCs/>
                <w:color w:val="000000"/>
              </w:rPr>
            </w:pPr>
          </w:p>
          <w:p w:rsidR="009D5965" w:rsidRDefault="009D5965">
            <w:pPr>
              <w:widowControl w:val="0"/>
              <w:shd w:val="clear" w:color="auto" w:fill="FFFFFF"/>
              <w:autoSpaceDE w:val="0"/>
              <w:spacing w:after="0" w:line="240" w:lineRule="auto"/>
              <w:jc w:val="center"/>
              <w:rPr>
                <w:rFonts w:ascii="Times New Roman" w:hAnsi="Times New Roman"/>
                <w:bCs/>
                <w:color w:val="000000"/>
              </w:rPr>
            </w:pPr>
          </w:p>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Litrs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jc w:val="center"/>
              <w:rPr>
                <w:rFonts w:ascii="Times New Roman" w:hAnsi="Times New Roman"/>
                <w:bCs/>
                <w:color w:val="000000"/>
              </w:rPr>
            </w:pPr>
          </w:p>
          <w:p w:rsidR="009D5965" w:rsidRDefault="009D5965">
            <w:pPr>
              <w:widowControl w:val="0"/>
              <w:shd w:val="clear" w:color="auto" w:fill="FFFFFF"/>
              <w:autoSpaceDE w:val="0"/>
              <w:spacing w:after="0" w:line="240" w:lineRule="auto"/>
              <w:jc w:val="center"/>
              <w:rPr>
                <w:rFonts w:ascii="Times New Roman" w:hAnsi="Times New Roman"/>
                <w:bCs/>
                <w:color w:val="000000"/>
              </w:rPr>
            </w:pPr>
          </w:p>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160</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rPr>
          <w:trHeight w:val="2530"/>
        </w:trPr>
        <w:tc>
          <w:tcPr>
            <w:tcW w:w="72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2.</w:t>
            </w: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rPr>
                <w:rFonts w:ascii="Times New Roman" w:hAnsi="Times New Roman"/>
                <w:color w:val="000000"/>
              </w:rPr>
            </w:pPr>
            <w:r>
              <w:rPr>
                <w:rFonts w:ascii="Times New Roman" w:hAnsi="Times New Roman"/>
                <w:color w:val="000000"/>
              </w:rPr>
              <w:t>Atšķaidāmie virsmu dezinfekcijas-mazgāšanas līdzekļi</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jc w:val="both"/>
              <w:rPr>
                <w:rFonts w:ascii="Times New Roman" w:hAnsi="Times New Roman"/>
                <w:color w:val="000000"/>
              </w:rPr>
            </w:pPr>
            <w:r>
              <w:rPr>
                <w:rFonts w:ascii="Times New Roman" w:hAnsi="Times New Roman"/>
                <w:color w:val="000000"/>
              </w:rPr>
              <w:t xml:space="preserve">Atšķaidāmie virsmu dezinfekcijas-mazgāšanas līdzekļi. Bez hlora, aldehīdiem, </w:t>
            </w:r>
            <w:proofErr w:type="spellStart"/>
            <w:r>
              <w:rPr>
                <w:rFonts w:ascii="Times New Roman" w:hAnsi="Times New Roman"/>
                <w:color w:val="000000"/>
              </w:rPr>
              <w:t>protamīna</w:t>
            </w:r>
            <w:proofErr w:type="spellEnd"/>
            <w:r>
              <w:rPr>
                <w:rFonts w:ascii="Times New Roman" w:hAnsi="Times New Roman"/>
                <w:color w:val="000000"/>
              </w:rPr>
              <w:t xml:space="preserve"> un fenola,  ar mazgājošām piedevām. Iedarbojas  uz baktērijām, sēnītēm, kā arī vīrusiem, </w:t>
            </w:r>
            <w:proofErr w:type="spellStart"/>
            <w:r>
              <w:rPr>
                <w:rFonts w:ascii="Times New Roman" w:hAnsi="Times New Roman"/>
                <w:color w:val="000000"/>
              </w:rPr>
              <w:t>tsk</w:t>
            </w:r>
            <w:proofErr w:type="spellEnd"/>
            <w:r>
              <w:rPr>
                <w:rFonts w:ascii="Times New Roman" w:hAnsi="Times New Roman"/>
                <w:color w:val="000000"/>
              </w:rPr>
              <w:t xml:space="preserve">., Gram -, Gram + baktērijām, </w:t>
            </w:r>
            <w:proofErr w:type="spellStart"/>
            <w:r>
              <w:rPr>
                <w:rFonts w:ascii="Times New Roman" w:hAnsi="Times New Roman"/>
                <w:color w:val="000000"/>
              </w:rPr>
              <w:t>Adeno</w:t>
            </w:r>
            <w:proofErr w:type="spellEnd"/>
            <w:r>
              <w:rPr>
                <w:rFonts w:ascii="Times New Roman" w:hAnsi="Times New Roman"/>
                <w:color w:val="000000"/>
              </w:rPr>
              <w:t xml:space="preserve">, Rota, HBV un citiem. Lietojams visa veida medicīniskā aprīkojuma dezinfekcijai saskaņā ar 93/42/EEC Direktīvu. Aktīvā viela: </w:t>
            </w:r>
            <w:proofErr w:type="spellStart"/>
            <w:r>
              <w:rPr>
                <w:rFonts w:ascii="Times New Roman" w:hAnsi="Times New Roman"/>
                <w:color w:val="000000"/>
              </w:rPr>
              <w:t>Alkyl</w:t>
            </w:r>
            <w:proofErr w:type="spellEnd"/>
            <w:r>
              <w:rPr>
                <w:rFonts w:ascii="Times New Roman" w:hAnsi="Times New Roman"/>
                <w:color w:val="000000"/>
              </w:rPr>
              <w:t xml:space="preserve"> -</w:t>
            </w:r>
            <w:proofErr w:type="spellStart"/>
            <w:r>
              <w:rPr>
                <w:rFonts w:ascii="Times New Roman" w:hAnsi="Times New Roman"/>
                <w:color w:val="000000"/>
              </w:rPr>
              <w:t>dimethyl</w:t>
            </w:r>
            <w:proofErr w:type="spellEnd"/>
            <w:r>
              <w:rPr>
                <w:rFonts w:ascii="Times New Roman" w:hAnsi="Times New Roman"/>
                <w:color w:val="000000"/>
              </w:rPr>
              <w:t xml:space="preserve"> -</w:t>
            </w:r>
            <w:proofErr w:type="spellStart"/>
            <w:r>
              <w:rPr>
                <w:rFonts w:ascii="Times New Roman" w:hAnsi="Times New Roman"/>
                <w:color w:val="000000"/>
              </w:rPr>
              <w:t>ethylbenzyl-amonium</w:t>
            </w:r>
            <w:proofErr w:type="spellEnd"/>
            <w:r>
              <w:rPr>
                <w:rFonts w:ascii="Times New Roman" w:hAnsi="Times New Roman"/>
                <w:color w:val="000000"/>
              </w:rPr>
              <w:t xml:space="preserve"> </w:t>
            </w:r>
            <w:proofErr w:type="spellStart"/>
            <w:r>
              <w:rPr>
                <w:rFonts w:ascii="Times New Roman" w:hAnsi="Times New Roman"/>
                <w:color w:val="000000"/>
              </w:rPr>
              <w:t>chloride</w:t>
            </w:r>
            <w:proofErr w:type="spellEnd"/>
            <w:r>
              <w:rPr>
                <w:rFonts w:ascii="Times New Roman" w:hAnsi="Times New Roman"/>
                <w:color w:val="000000"/>
              </w:rPr>
              <w:t xml:space="preserve"> un </w:t>
            </w:r>
            <w:proofErr w:type="spellStart"/>
            <w:r>
              <w:rPr>
                <w:rFonts w:ascii="Times New Roman" w:hAnsi="Times New Roman"/>
                <w:color w:val="000000"/>
              </w:rPr>
              <w:t>alkydimethylbenzl</w:t>
            </w:r>
            <w:proofErr w:type="spellEnd"/>
            <w:r>
              <w:rPr>
                <w:rFonts w:ascii="Times New Roman" w:hAnsi="Times New Roman"/>
                <w:color w:val="000000"/>
              </w:rPr>
              <w:t xml:space="preserve"> </w:t>
            </w:r>
            <w:proofErr w:type="spellStart"/>
            <w:r>
              <w:rPr>
                <w:rFonts w:ascii="Times New Roman" w:hAnsi="Times New Roman"/>
                <w:color w:val="000000"/>
              </w:rPr>
              <w:t>ammonim</w:t>
            </w:r>
            <w:proofErr w:type="spellEnd"/>
            <w:r>
              <w:rPr>
                <w:rFonts w:ascii="Times New Roman" w:hAnsi="Times New Roman"/>
                <w:color w:val="000000"/>
              </w:rPr>
              <w:t xml:space="preserve"> </w:t>
            </w:r>
            <w:proofErr w:type="spellStart"/>
            <w:r>
              <w:rPr>
                <w:rFonts w:ascii="Times New Roman" w:hAnsi="Times New Roman"/>
                <w:color w:val="000000"/>
              </w:rPr>
              <w:t>chloride</w:t>
            </w:r>
            <w:proofErr w:type="spellEnd"/>
            <w:r>
              <w:rPr>
                <w:rFonts w:ascii="Times New Roman" w:hAnsi="Times New Roman"/>
                <w:color w:val="000000"/>
              </w:rPr>
              <w:t xml:space="preserve"> maisījums  Ekspozīcijas laiks ne ilgāk kā 10 min. Darba šķīduma koncentrācija - ne lielāka par 0.3%. Derīgs visu ūdens izturīgu virsmu (grīdu, sienu, palodžu, durvju) mazgāšanai un dezinfekcijai, nav nepieciešams noskalot apstrādātās virsmas</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rPr>
                <w:rFonts w:ascii="Times New Roman" w:hAnsi="Times New Roman"/>
                <w:color w:val="000000"/>
              </w:rPr>
            </w:pPr>
            <w:r>
              <w:rPr>
                <w:rFonts w:ascii="Times New Roman" w:hAnsi="Times New Roman"/>
                <w:color w:val="000000"/>
              </w:rPr>
              <w:t>Medicīnas preces reģistrācijas kopija atbilstoši 93/42 EEC,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mazāk kā</w:t>
            </w:r>
          </w:p>
          <w:p w:rsidR="009D5965" w:rsidRDefault="009D5965">
            <w:pPr>
              <w:widowControl w:val="0"/>
              <w:shd w:val="clear" w:color="auto" w:fill="FFFFFF"/>
              <w:autoSpaceDE w:val="0"/>
              <w:spacing w:after="0" w:line="240" w:lineRule="auto"/>
              <w:jc w:val="center"/>
              <w:rPr>
                <w:rFonts w:ascii="Times New Roman" w:hAnsi="Times New Roman"/>
                <w:bCs/>
                <w:color w:val="000000"/>
              </w:rPr>
            </w:pPr>
          </w:p>
          <w:p w:rsidR="009D5965" w:rsidRDefault="009D5965">
            <w:pPr>
              <w:spacing w:after="0" w:line="240" w:lineRule="auto"/>
              <w:jc w:val="center"/>
              <w:rPr>
                <w:rFonts w:ascii="Calibri" w:hAnsi="Calibri"/>
              </w:rPr>
            </w:pPr>
            <w:r>
              <w:rPr>
                <w:rFonts w:ascii="Times New Roman" w:hAnsi="Times New Roman"/>
                <w:bCs/>
                <w:color w:val="000000"/>
              </w:rPr>
              <w:t>5L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Litrs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190</w:t>
            </w:r>
          </w:p>
        </w:tc>
        <w:tc>
          <w:tcPr>
            <w:tcW w:w="851" w:type="dxa"/>
            <w:tcBorders>
              <w:top w:val="single" w:sz="4" w:space="0" w:color="000000"/>
              <w:left w:val="single" w:sz="4" w:space="0" w:color="000000"/>
              <w:bottom w:val="nil"/>
              <w:right w:val="single" w:sz="4" w:space="0" w:color="000000"/>
            </w:tcBorders>
          </w:tcPr>
          <w:p w:rsidR="009D5965" w:rsidRDefault="009D5965">
            <w:pPr>
              <w:spacing w:after="0" w:line="240" w:lineRule="auto"/>
              <w:jc w:val="center"/>
              <w:rPr>
                <w:rFonts w:ascii="Times New Roman" w:hAnsi="Times New Roman"/>
                <w:color w:val="000000"/>
              </w:rPr>
            </w:pPr>
          </w:p>
        </w:tc>
        <w:tc>
          <w:tcPr>
            <w:tcW w:w="1134" w:type="dxa"/>
            <w:tcBorders>
              <w:top w:val="single" w:sz="4" w:space="0" w:color="000000"/>
              <w:left w:val="single" w:sz="4" w:space="0" w:color="000000"/>
              <w:bottom w:val="nil"/>
              <w:right w:val="single" w:sz="4" w:space="0" w:color="000000"/>
            </w:tcBorders>
          </w:tcPr>
          <w:p w:rsidR="009D5965" w:rsidRDefault="009D5965">
            <w:pPr>
              <w:spacing w:after="0" w:line="240" w:lineRule="auto"/>
              <w:jc w:val="center"/>
              <w:rPr>
                <w:rFonts w:ascii="Times New Roman" w:hAnsi="Times New Roman"/>
                <w:color w:val="000000"/>
              </w:rPr>
            </w:pPr>
          </w:p>
        </w:tc>
      </w:tr>
      <w:tr w:rsidR="009D5965" w:rsidTr="009D596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3.</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 xml:space="preserve">Instrumentu </w:t>
            </w:r>
            <w:r>
              <w:rPr>
                <w:rFonts w:ascii="Times New Roman" w:hAnsi="Times New Roman"/>
                <w:bCs/>
                <w:color w:val="000000"/>
              </w:rPr>
              <w:lastRenderedPageBreak/>
              <w:t>manuālās dezinfekcijas līdzeklis</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lastRenderedPageBreak/>
              <w:t xml:space="preserve">Bez hlora, aldehīdiem, </w:t>
            </w:r>
            <w:proofErr w:type="spellStart"/>
            <w:r>
              <w:rPr>
                <w:rFonts w:ascii="Times New Roman" w:hAnsi="Times New Roman"/>
                <w:bCs/>
                <w:color w:val="000000"/>
              </w:rPr>
              <w:t>protamīna</w:t>
            </w:r>
            <w:proofErr w:type="spellEnd"/>
            <w:r>
              <w:rPr>
                <w:rFonts w:ascii="Times New Roman" w:hAnsi="Times New Roman"/>
                <w:bCs/>
                <w:color w:val="000000"/>
              </w:rPr>
              <w:t xml:space="preserve"> un fenola. Aktīvā viela: </w:t>
            </w:r>
            <w:proofErr w:type="spellStart"/>
            <w:r>
              <w:rPr>
                <w:rFonts w:ascii="Times New Roman" w:hAnsi="Times New Roman"/>
                <w:bCs/>
                <w:color w:val="000000"/>
              </w:rPr>
              <w:t>Alkyl-</w:t>
            </w:r>
            <w:r>
              <w:rPr>
                <w:rFonts w:ascii="Times New Roman" w:hAnsi="Times New Roman"/>
                <w:bCs/>
                <w:color w:val="000000"/>
              </w:rPr>
              <w:lastRenderedPageBreak/>
              <w:t>dimethyl-ethylbezyl-ammonim</w:t>
            </w:r>
            <w:proofErr w:type="spellEnd"/>
            <w:r>
              <w:rPr>
                <w:rFonts w:ascii="Times New Roman" w:hAnsi="Times New Roman"/>
                <w:bCs/>
                <w:color w:val="000000"/>
              </w:rPr>
              <w:t xml:space="preserve"> </w:t>
            </w:r>
            <w:proofErr w:type="spellStart"/>
            <w:r>
              <w:rPr>
                <w:rFonts w:ascii="Times New Roman" w:hAnsi="Times New Roman"/>
                <w:bCs/>
                <w:color w:val="000000"/>
              </w:rPr>
              <w:t>chloride</w:t>
            </w:r>
            <w:proofErr w:type="spellEnd"/>
            <w:r>
              <w:rPr>
                <w:rFonts w:ascii="Times New Roman" w:hAnsi="Times New Roman"/>
                <w:bCs/>
                <w:color w:val="000000"/>
              </w:rPr>
              <w:t xml:space="preserve"> maisījums, ar mazgājošu efektu; piemērots, lai mazgātu un dezinficētu visu veidu ķirurģiskos instrumentus un to palīgierīces. Iedarbojas uz baktērijām, sēnītēm, kā arī vīrusiem, </w:t>
            </w:r>
            <w:proofErr w:type="spellStart"/>
            <w:r>
              <w:rPr>
                <w:rFonts w:ascii="Times New Roman" w:hAnsi="Times New Roman"/>
                <w:bCs/>
                <w:color w:val="000000"/>
              </w:rPr>
              <w:t>tsk</w:t>
            </w:r>
            <w:proofErr w:type="spellEnd"/>
            <w:r>
              <w:rPr>
                <w:rFonts w:ascii="Times New Roman" w:hAnsi="Times New Roman"/>
                <w:bCs/>
                <w:color w:val="000000"/>
              </w:rPr>
              <w:t xml:space="preserve">. Gram-, Gram+ baktērijām, </w:t>
            </w:r>
            <w:proofErr w:type="spellStart"/>
            <w:r>
              <w:rPr>
                <w:rFonts w:ascii="Times New Roman" w:hAnsi="Times New Roman"/>
                <w:bCs/>
                <w:color w:val="000000"/>
              </w:rPr>
              <w:t>Adeno</w:t>
            </w:r>
            <w:proofErr w:type="spellEnd"/>
            <w:r>
              <w:rPr>
                <w:rFonts w:ascii="Times New Roman" w:hAnsi="Times New Roman"/>
                <w:bCs/>
                <w:color w:val="000000"/>
              </w:rPr>
              <w:t>, Rota, HBV un citiem. Ekspozīcijas laiks – ne ilgāk par 10 min.; darba šķīduma koncentrācija – ne lielāka par 1%.</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lastRenderedPageBreak/>
              <w:t xml:space="preserve">Medicīnas </w:t>
            </w:r>
            <w:r>
              <w:rPr>
                <w:rFonts w:ascii="Times New Roman" w:hAnsi="Times New Roman"/>
                <w:bCs/>
                <w:color w:val="000000"/>
              </w:rPr>
              <w:lastRenderedPageBreak/>
              <w:t>preces reģistrācijas kopija atbilstoši 93/42 EEC,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lastRenderedPageBreak/>
              <w:t xml:space="preserve">1 līdz 5 </w:t>
            </w:r>
            <w:r>
              <w:rPr>
                <w:rFonts w:ascii="Times New Roman" w:hAnsi="Times New Roman"/>
                <w:bCs/>
                <w:color w:val="000000"/>
              </w:rPr>
              <w:lastRenderedPageBreak/>
              <w:t>litri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lastRenderedPageBreak/>
              <w:t>Litrs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B050"/>
              </w:rPr>
            </w:pPr>
            <w:r>
              <w:rPr>
                <w:rFonts w:ascii="Times New Roman" w:hAnsi="Times New Roman"/>
                <w:bCs/>
                <w:color w:val="000000"/>
              </w:rPr>
              <w:t>45</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4.</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Alkoholiskie virsmu dezinfekcijas līdzekļi</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 xml:space="preserve">Gatavs lietošanai; aktīvās vielas - </w:t>
            </w:r>
            <w:proofErr w:type="spellStart"/>
            <w:r>
              <w:rPr>
                <w:rFonts w:ascii="Times New Roman" w:hAnsi="Times New Roman"/>
                <w:bCs/>
                <w:color w:val="000000"/>
              </w:rPr>
              <w:t>etanols</w:t>
            </w:r>
            <w:proofErr w:type="spellEnd"/>
            <w:r>
              <w:rPr>
                <w:rFonts w:ascii="Times New Roman" w:hAnsi="Times New Roman"/>
                <w:bCs/>
                <w:color w:val="000000"/>
              </w:rPr>
              <w:t xml:space="preserve">  vairāk kā 70%,  QAV; krāsa - bezkrāsains; </w:t>
            </w:r>
            <w:proofErr w:type="spellStart"/>
            <w:r>
              <w:rPr>
                <w:rFonts w:ascii="Times New Roman" w:hAnsi="Times New Roman"/>
                <w:bCs/>
                <w:color w:val="000000"/>
              </w:rPr>
              <w:t>ekspoz.laiks</w:t>
            </w:r>
            <w:proofErr w:type="spellEnd"/>
            <w:r>
              <w:rPr>
                <w:rFonts w:ascii="Times New Roman" w:hAnsi="Times New Roman"/>
                <w:bCs/>
                <w:color w:val="000000"/>
              </w:rPr>
              <w:t xml:space="preserve"> - līdz 30 sek.; aktīvs uz: Gram -, Gram +, vīrusiem u.c. mikroorganismiem, </w:t>
            </w:r>
            <w:proofErr w:type="spellStart"/>
            <w:r>
              <w:rPr>
                <w:rFonts w:ascii="Times New Roman" w:hAnsi="Times New Roman"/>
                <w:bCs/>
                <w:color w:val="000000"/>
              </w:rPr>
              <w:t>tsk</w:t>
            </w:r>
            <w:proofErr w:type="spellEnd"/>
            <w:r>
              <w:rPr>
                <w:rFonts w:ascii="Times New Roman" w:hAnsi="Times New Roman"/>
                <w:bCs/>
                <w:color w:val="000000"/>
              </w:rPr>
              <w:t xml:space="preserve">. </w:t>
            </w:r>
            <w:proofErr w:type="spellStart"/>
            <w:r>
              <w:rPr>
                <w:rFonts w:ascii="Times New Roman" w:hAnsi="Times New Roman"/>
                <w:bCs/>
                <w:color w:val="000000"/>
              </w:rPr>
              <w:t>Tbc</w:t>
            </w:r>
            <w:proofErr w:type="spellEnd"/>
            <w:r>
              <w:rPr>
                <w:rFonts w:ascii="Times New Roman" w:hAnsi="Times New Roman"/>
                <w:bCs/>
                <w:color w:val="000000"/>
              </w:rPr>
              <w:t>, Rota, HBV u.c.</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Medicīnas preces reģistrācijas kopija atbilstoši 93/42 EEC, drošības datu lapa, anotācija</w:t>
            </w:r>
          </w:p>
          <w:p w:rsidR="009D5965" w:rsidRDefault="009D5965">
            <w:pPr>
              <w:widowControl w:val="0"/>
              <w:shd w:val="clear" w:color="auto" w:fill="FFFFFF"/>
              <w:autoSpaceDE w:val="0"/>
              <w:spacing w:after="0" w:line="240" w:lineRule="auto"/>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vairāk kā 1000 ml ar smidzinātāju</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Litrs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B050"/>
              </w:rPr>
            </w:pPr>
            <w:r>
              <w:rPr>
                <w:rFonts w:ascii="Times New Roman" w:hAnsi="Times New Roman"/>
                <w:bCs/>
                <w:color w:val="000000"/>
              </w:rPr>
              <w:t>100</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5.</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Hlora tabletes</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Calibri" w:hAnsi="Calibri"/>
              </w:rPr>
            </w:pPr>
            <w:r>
              <w:rPr>
                <w:rFonts w:ascii="Times New Roman" w:hAnsi="Times New Roman"/>
                <w:bCs/>
                <w:color w:val="000000"/>
              </w:rPr>
              <w:t xml:space="preserve">Aktīvā viela - Nātrija </w:t>
            </w:r>
            <w:proofErr w:type="spellStart"/>
            <w:r>
              <w:rPr>
                <w:rFonts w:ascii="Times New Roman" w:hAnsi="Times New Roman"/>
                <w:bCs/>
                <w:color w:val="000000"/>
              </w:rPr>
              <w:t>dihlocizinurāts</w:t>
            </w:r>
            <w:proofErr w:type="spellEnd"/>
            <w:r>
              <w:rPr>
                <w:rFonts w:ascii="Times New Roman" w:hAnsi="Times New Roman"/>
                <w:bCs/>
                <w:color w:val="000000"/>
              </w:rPr>
              <w:t xml:space="preserve"> ne mazāk kā 1.5 gr.(izdala min. 1500 </w:t>
            </w:r>
            <w:proofErr w:type="spellStart"/>
            <w:r>
              <w:rPr>
                <w:rFonts w:ascii="Times New Roman" w:hAnsi="Times New Roman"/>
                <w:bCs/>
                <w:color w:val="000000"/>
              </w:rPr>
              <w:t>ppm</w:t>
            </w:r>
            <w:proofErr w:type="spellEnd"/>
            <w:r>
              <w:rPr>
                <w:rFonts w:ascii="Times New Roman" w:hAnsi="Times New Roman"/>
                <w:b/>
                <w:bCs/>
                <w:color w:val="000000"/>
              </w:rPr>
              <w:t xml:space="preserve">); </w:t>
            </w:r>
            <w:r>
              <w:rPr>
                <w:rFonts w:ascii="Times New Roman" w:hAnsi="Times New Roman"/>
                <w:bCs/>
                <w:color w:val="000000"/>
              </w:rPr>
              <w:t xml:space="preserve">ar mazgājošām piedevām, virsmaktīvajām vielām. Iedarbojas uz baktērijām, sēnītēm, kā arī vīrusiem, </w:t>
            </w:r>
            <w:proofErr w:type="spellStart"/>
            <w:r>
              <w:rPr>
                <w:rFonts w:ascii="Times New Roman" w:hAnsi="Times New Roman"/>
                <w:bCs/>
                <w:color w:val="000000"/>
              </w:rPr>
              <w:t>tsk</w:t>
            </w:r>
            <w:proofErr w:type="spellEnd"/>
            <w:r>
              <w:rPr>
                <w:rFonts w:ascii="Times New Roman" w:hAnsi="Times New Roman"/>
                <w:bCs/>
                <w:color w:val="000000"/>
              </w:rPr>
              <w:t xml:space="preserve">., Gram -, Gram + baktērijām, </w:t>
            </w:r>
            <w:proofErr w:type="spellStart"/>
            <w:r>
              <w:rPr>
                <w:rFonts w:ascii="Times New Roman" w:hAnsi="Times New Roman"/>
                <w:bCs/>
                <w:color w:val="000000"/>
              </w:rPr>
              <w:t>Adeno</w:t>
            </w:r>
            <w:proofErr w:type="spellEnd"/>
            <w:r>
              <w:rPr>
                <w:rFonts w:ascii="Times New Roman" w:hAnsi="Times New Roman"/>
                <w:bCs/>
                <w:color w:val="000000"/>
              </w:rPr>
              <w:t>, Rota, HBV un citiem. Lietojams visa veida virsmu un medicīniskā aprīkojuma dezinfekcijai saskaņā ar 93/42/EEC Direktīvu. Ekspozīcijas laiks ne ilgāk kā 30 min.</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Medicīnas preces reģistrācijas kopija atbilstoši 93/42 EEC,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vairāk kā 300 tabletes iepakojumā</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Gabals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jc w:val="center"/>
              <w:rPr>
                <w:rFonts w:ascii="Times New Roman" w:hAnsi="Times New Roman"/>
                <w:bCs/>
                <w:color w:val="00B050"/>
              </w:rPr>
            </w:pPr>
            <w:r>
              <w:rPr>
                <w:rFonts w:ascii="Times New Roman" w:hAnsi="Times New Roman"/>
                <w:bCs/>
                <w:color w:val="000000"/>
              </w:rPr>
              <w:t>10500</w:t>
            </w:r>
          </w:p>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6.</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 xml:space="preserve">Virsmu dezinfekcijas salvetes, īpaši izturīgas, </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Calibri" w:hAnsi="Calibri"/>
              </w:rPr>
            </w:pPr>
            <w:r>
              <w:rPr>
                <w:rFonts w:ascii="Times New Roman" w:hAnsi="Times New Roman"/>
                <w:bCs/>
                <w:color w:val="000000"/>
              </w:rPr>
              <w:t>Aktīvās vielas</w:t>
            </w:r>
            <w:r>
              <w:rPr>
                <w:rFonts w:ascii="Times New Roman" w:hAnsi="Times New Roman"/>
                <w:b/>
                <w:bCs/>
                <w:color w:val="000000"/>
              </w:rPr>
              <w:t xml:space="preserve"> </w:t>
            </w:r>
            <w:r>
              <w:rPr>
                <w:rFonts w:ascii="Times New Roman" w:hAnsi="Times New Roman"/>
                <w:bCs/>
                <w:color w:val="000000"/>
              </w:rPr>
              <w:t xml:space="preserve">- 1 salvete satur - 3-4 gr. </w:t>
            </w:r>
            <w:proofErr w:type="spellStart"/>
            <w:r>
              <w:rPr>
                <w:rFonts w:ascii="Times New Roman" w:hAnsi="Times New Roman"/>
                <w:bCs/>
                <w:color w:val="000000"/>
              </w:rPr>
              <w:t>etanolu</w:t>
            </w:r>
            <w:proofErr w:type="spellEnd"/>
            <w:r>
              <w:rPr>
                <w:rFonts w:ascii="Times New Roman" w:hAnsi="Times New Roman"/>
                <w:bCs/>
                <w:color w:val="000000"/>
              </w:rPr>
              <w:t xml:space="preserve"> vairāk kā 70%, materiāls – neausts materiāls, </w:t>
            </w:r>
            <w:proofErr w:type="spellStart"/>
            <w:r>
              <w:rPr>
                <w:rFonts w:ascii="Times New Roman" w:hAnsi="Times New Roman"/>
                <w:bCs/>
                <w:color w:val="000000"/>
              </w:rPr>
              <w:t>ekspoz.laiks</w:t>
            </w:r>
            <w:proofErr w:type="spellEnd"/>
            <w:r>
              <w:rPr>
                <w:rFonts w:ascii="Times New Roman" w:hAnsi="Times New Roman"/>
                <w:bCs/>
                <w:color w:val="000000"/>
              </w:rPr>
              <w:t xml:space="preserve"> - līdz 30 sek.; aktīvs uz: Gram -, Gram +, vīrusiem ,. </w:t>
            </w:r>
            <w:proofErr w:type="spellStart"/>
            <w:r>
              <w:rPr>
                <w:rFonts w:ascii="Times New Roman" w:hAnsi="Times New Roman"/>
                <w:bCs/>
                <w:color w:val="000000"/>
              </w:rPr>
              <w:t>Tbc</w:t>
            </w:r>
            <w:proofErr w:type="spellEnd"/>
            <w:r>
              <w:rPr>
                <w:rFonts w:ascii="Times New Roman" w:hAnsi="Times New Roman"/>
                <w:bCs/>
                <w:color w:val="000000"/>
              </w:rPr>
              <w:t>, u.c.</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Medicīnas preces reģistrācijas kopija atbilstoši 93/42 EEC,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vairāk kā 150 salvetes iepakojumā</w:t>
            </w:r>
          </w:p>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Gabals</w:t>
            </w:r>
          </w:p>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(salvete)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B050"/>
              </w:rPr>
            </w:pPr>
            <w:r>
              <w:rPr>
                <w:rFonts w:ascii="Times New Roman" w:hAnsi="Times New Roman"/>
                <w:bCs/>
                <w:color w:val="000000"/>
              </w:rPr>
              <w:t>4800</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rPr>
          <w:trHeight w:val="1601"/>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lastRenderedPageBreak/>
              <w:t>7.</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Saudzīgs roku higiēniskās dezinfekcijas līdzeklis gēla formā</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Calibri" w:hAnsi="Calibri"/>
              </w:rPr>
            </w:pPr>
            <w:r>
              <w:rPr>
                <w:rFonts w:ascii="Times New Roman" w:hAnsi="Times New Roman"/>
                <w:bCs/>
                <w:color w:val="000000"/>
              </w:rPr>
              <w:t>Aktīvās vielas</w:t>
            </w:r>
            <w:r>
              <w:rPr>
                <w:rFonts w:ascii="Times New Roman" w:hAnsi="Times New Roman"/>
                <w:b/>
                <w:bCs/>
                <w:color w:val="000000"/>
              </w:rPr>
              <w:t xml:space="preserve"> </w:t>
            </w:r>
            <w:r>
              <w:rPr>
                <w:rFonts w:ascii="Times New Roman" w:hAnsi="Times New Roman"/>
                <w:bCs/>
                <w:color w:val="000000"/>
              </w:rPr>
              <w:t xml:space="preserve">- </w:t>
            </w:r>
            <w:proofErr w:type="spellStart"/>
            <w:r>
              <w:rPr>
                <w:rFonts w:ascii="Times New Roman" w:hAnsi="Times New Roman"/>
                <w:bCs/>
                <w:color w:val="000000"/>
              </w:rPr>
              <w:t>etanols</w:t>
            </w:r>
            <w:proofErr w:type="spellEnd"/>
            <w:r>
              <w:rPr>
                <w:rFonts w:ascii="Times New Roman" w:hAnsi="Times New Roman"/>
                <w:bCs/>
                <w:color w:val="000000"/>
              </w:rPr>
              <w:t xml:space="preserve">  vairāk kā 70%, </w:t>
            </w:r>
            <w:proofErr w:type="spellStart"/>
            <w:r>
              <w:rPr>
                <w:rFonts w:ascii="Times New Roman" w:hAnsi="Times New Roman"/>
                <w:bCs/>
                <w:color w:val="000000"/>
              </w:rPr>
              <w:t>triklosāns</w:t>
            </w:r>
            <w:proofErr w:type="spellEnd"/>
            <w:r>
              <w:rPr>
                <w:rFonts w:ascii="Times New Roman" w:hAnsi="Times New Roman"/>
                <w:bCs/>
                <w:color w:val="000000"/>
              </w:rPr>
              <w:t xml:space="preserve"> vairāk kā 0.2%; jāsatur dabīgās eļļas, kas kopj un aizsargā ādu; krāsa - bezkrāsains; </w:t>
            </w:r>
            <w:proofErr w:type="spellStart"/>
            <w:r>
              <w:rPr>
                <w:rFonts w:ascii="Times New Roman" w:hAnsi="Times New Roman"/>
                <w:bCs/>
                <w:color w:val="000000"/>
              </w:rPr>
              <w:t>pH</w:t>
            </w:r>
            <w:proofErr w:type="spellEnd"/>
            <w:r>
              <w:rPr>
                <w:rFonts w:ascii="Times New Roman" w:hAnsi="Times New Roman"/>
                <w:bCs/>
                <w:color w:val="000000"/>
              </w:rPr>
              <w:t xml:space="preserve"> līmenis -  6.5-7.5; </w:t>
            </w:r>
            <w:proofErr w:type="spellStart"/>
            <w:r>
              <w:rPr>
                <w:rFonts w:ascii="Times New Roman" w:hAnsi="Times New Roman"/>
                <w:bCs/>
                <w:color w:val="000000"/>
              </w:rPr>
              <w:t>ekspoz.laiks</w:t>
            </w:r>
            <w:proofErr w:type="spellEnd"/>
            <w:r>
              <w:rPr>
                <w:rFonts w:ascii="Times New Roman" w:hAnsi="Times New Roman"/>
                <w:bCs/>
                <w:color w:val="000000"/>
              </w:rPr>
              <w:t xml:space="preserve"> - higiēniskai dezinfekcijai līdz 30 sek.,; aktīvs uz: Gram -, Gram +, vīrusiem u.c. mikroorganismiem, </w:t>
            </w:r>
            <w:proofErr w:type="spellStart"/>
            <w:r>
              <w:rPr>
                <w:rFonts w:ascii="Times New Roman" w:hAnsi="Times New Roman"/>
                <w:bCs/>
                <w:color w:val="000000"/>
              </w:rPr>
              <w:t>tsk</w:t>
            </w:r>
            <w:proofErr w:type="spellEnd"/>
            <w:r>
              <w:rPr>
                <w:rFonts w:ascii="Times New Roman" w:hAnsi="Times New Roman"/>
                <w:bCs/>
                <w:color w:val="000000"/>
              </w:rPr>
              <w:t xml:space="preserve">. </w:t>
            </w:r>
            <w:proofErr w:type="spellStart"/>
            <w:r>
              <w:rPr>
                <w:rFonts w:ascii="Times New Roman" w:hAnsi="Times New Roman"/>
                <w:bCs/>
                <w:color w:val="000000"/>
              </w:rPr>
              <w:t>Tbc</w:t>
            </w:r>
            <w:proofErr w:type="spellEnd"/>
            <w:r>
              <w:rPr>
                <w:rFonts w:ascii="Times New Roman" w:hAnsi="Times New Roman"/>
                <w:bCs/>
                <w:color w:val="000000"/>
              </w:rPr>
              <w:t>, Rota, HBV u.c.</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Biocīdu reģistrācijas apliecības apliecināta kopija,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vairāk kā 250 ml ar dozatoru</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Gabals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B050"/>
              </w:rPr>
            </w:pPr>
            <w:r>
              <w:rPr>
                <w:rFonts w:ascii="Times New Roman" w:hAnsi="Times New Roman"/>
                <w:bCs/>
                <w:color w:val="000000"/>
              </w:rPr>
              <w:t>86</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rPr>
          <w:trHeight w:val="750"/>
        </w:trPr>
        <w:tc>
          <w:tcPr>
            <w:tcW w:w="7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8.</w:t>
            </w: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rPr>
                <w:rFonts w:ascii="Times New Roman" w:hAnsi="Times New Roman"/>
                <w:color w:val="000000"/>
              </w:rPr>
            </w:pPr>
            <w:r>
              <w:rPr>
                <w:rFonts w:ascii="Times New Roman" w:hAnsi="Times New Roman"/>
                <w:color w:val="000000"/>
              </w:rPr>
              <w:t>Saudzīgs roku higiēniskās dezinfekcijas līdzeklis</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jc w:val="both"/>
              <w:rPr>
                <w:rFonts w:ascii="Calibri" w:hAnsi="Calibri"/>
              </w:rPr>
            </w:pPr>
            <w:r>
              <w:rPr>
                <w:rFonts w:ascii="Times New Roman" w:hAnsi="Times New Roman"/>
                <w:color w:val="000000"/>
              </w:rPr>
              <w:t xml:space="preserve">Aktīvās vielas – </w:t>
            </w:r>
            <w:proofErr w:type="spellStart"/>
            <w:r>
              <w:rPr>
                <w:rFonts w:ascii="Times New Roman" w:hAnsi="Times New Roman"/>
                <w:color w:val="000000"/>
              </w:rPr>
              <w:t>etanols</w:t>
            </w:r>
            <w:proofErr w:type="spellEnd"/>
            <w:r>
              <w:rPr>
                <w:rFonts w:ascii="Times New Roman" w:hAnsi="Times New Roman"/>
                <w:color w:val="000000"/>
              </w:rPr>
              <w:t xml:space="preserve"> vairāk kā 70%, </w:t>
            </w:r>
            <w:proofErr w:type="spellStart"/>
            <w:r>
              <w:rPr>
                <w:rFonts w:ascii="Times New Roman" w:hAnsi="Times New Roman"/>
                <w:color w:val="000000"/>
              </w:rPr>
              <w:t>četraizvietotā</w:t>
            </w:r>
            <w:proofErr w:type="spellEnd"/>
            <w:r>
              <w:rPr>
                <w:rFonts w:ascii="Times New Roman" w:hAnsi="Times New Roman"/>
                <w:color w:val="000000"/>
              </w:rPr>
              <w:t xml:space="preserve"> amonija savienojumi ne mazāk  kā 0.2%; jāsatur vielas, kas kopj un aizsargā ādu; krāsa - bezkrāsains; </w:t>
            </w:r>
            <w:proofErr w:type="spellStart"/>
            <w:r>
              <w:rPr>
                <w:rFonts w:ascii="Times New Roman" w:hAnsi="Times New Roman"/>
                <w:color w:val="000000"/>
              </w:rPr>
              <w:t>pH</w:t>
            </w:r>
            <w:proofErr w:type="spellEnd"/>
            <w:r>
              <w:rPr>
                <w:rFonts w:ascii="Times New Roman" w:hAnsi="Times New Roman"/>
                <w:color w:val="000000"/>
              </w:rPr>
              <w:t xml:space="preserve"> līmenis -  6.5-7.5; </w:t>
            </w:r>
            <w:proofErr w:type="spellStart"/>
            <w:r>
              <w:rPr>
                <w:rFonts w:ascii="Times New Roman" w:hAnsi="Times New Roman"/>
                <w:color w:val="000000"/>
              </w:rPr>
              <w:t>ekspoz.laiks</w:t>
            </w:r>
            <w:proofErr w:type="spellEnd"/>
            <w:r>
              <w:rPr>
                <w:rFonts w:ascii="Times New Roman" w:hAnsi="Times New Roman"/>
                <w:color w:val="000000"/>
              </w:rPr>
              <w:t xml:space="preserve"> - higiēniskai dezinfekcijai līdz 30 sek., </w:t>
            </w:r>
            <w:proofErr w:type="spellStart"/>
            <w:r>
              <w:rPr>
                <w:rFonts w:ascii="Times New Roman" w:hAnsi="Times New Roman"/>
                <w:color w:val="000000"/>
              </w:rPr>
              <w:t>ekspoz</w:t>
            </w:r>
            <w:proofErr w:type="spellEnd"/>
            <w:r>
              <w:rPr>
                <w:rFonts w:ascii="Times New Roman" w:hAnsi="Times New Roman"/>
                <w:color w:val="000000"/>
              </w:rPr>
              <w:t xml:space="preserve">. laiks ķirurģiskai dezinfekcijai līdz 3 min.; aktīvs uz: Gram-, Gram+, vīrusiem u.c. </w:t>
            </w:r>
            <w:proofErr w:type="spellStart"/>
            <w:r>
              <w:rPr>
                <w:rFonts w:ascii="Times New Roman" w:hAnsi="Times New Roman"/>
                <w:color w:val="000000"/>
              </w:rPr>
              <w:t>mikroorga-nismiem</w:t>
            </w:r>
            <w:proofErr w:type="spellEnd"/>
            <w:r>
              <w:rPr>
                <w:rFonts w:ascii="Times New Roman" w:hAnsi="Times New Roman"/>
                <w:color w:val="000000"/>
              </w:rPr>
              <w:t xml:space="preserve">, </w:t>
            </w:r>
            <w:proofErr w:type="spellStart"/>
            <w:r>
              <w:rPr>
                <w:rFonts w:ascii="Times New Roman" w:hAnsi="Times New Roman"/>
                <w:color w:val="000000"/>
              </w:rPr>
              <w:t>tsk</w:t>
            </w:r>
            <w:proofErr w:type="spellEnd"/>
            <w:r>
              <w:rPr>
                <w:rFonts w:ascii="Times New Roman" w:hAnsi="Times New Roman"/>
                <w:color w:val="000000"/>
              </w:rPr>
              <w:t xml:space="preserve">. </w:t>
            </w:r>
            <w:proofErr w:type="spellStart"/>
            <w:r>
              <w:rPr>
                <w:rFonts w:ascii="Times New Roman" w:hAnsi="Times New Roman"/>
                <w:color w:val="000000"/>
              </w:rPr>
              <w:t>Tbc</w:t>
            </w:r>
            <w:proofErr w:type="spellEnd"/>
            <w:r>
              <w:rPr>
                <w:rFonts w:ascii="Times New Roman" w:hAnsi="Times New Roman"/>
                <w:color w:val="000000"/>
              </w:rPr>
              <w:t>, Rota, HBV u.c., ar smidzinātāju</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rPr>
                <w:rFonts w:ascii="Times New Roman" w:hAnsi="Times New Roman"/>
                <w:color w:val="000000"/>
              </w:rPr>
            </w:pPr>
            <w:r>
              <w:rPr>
                <w:rFonts w:ascii="Times New Roman" w:hAnsi="Times New Roman"/>
                <w:color w:val="000000"/>
              </w:rPr>
              <w:t>Biocīdu reģistrācijas apliecības apliecināta kopija,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Ne mazāk kā 250 ml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Gabals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color w:val="00B050"/>
              </w:rPr>
            </w:pPr>
            <w:r>
              <w:rPr>
                <w:rFonts w:ascii="Times New Roman" w:hAnsi="Times New Roman"/>
                <w:color w:val="000000"/>
              </w:rPr>
              <w:t>42</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r>
      <w:tr w:rsidR="009D5965" w:rsidTr="009D5965">
        <w:trPr>
          <w:trHeight w:val="227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9.</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Sanitāro virsmu dezinfekcijas-mazgāšanas līdzeklis</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 xml:space="preserve">Bez, aldehīdiem, </w:t>
            </w:r>
            <w:proofErr w:type="spellStart"/>
            <w:r>
              <w:rPr>
                <w:rFonts w:ascii="Times New Roman" w:hAnsi="Times New Roman"/>
                <w:bCs/>
                <w:color w:val="000000"/>
              </w:rPr>
              <w:t>protamīna</w:t>
            </w:r>
            <w:proofErr w:type="spellEnd"/>
            <w:r>
              <w:rPr>
                <w:rFonts w:ascii="Times New Roman" w:hAnsi="Times New Roman"/>
                <w:bCs/>
                <w:color w:val="000000"/>
              </w:rPr>
              <w:t xml:space="preserve"> un fenola, ar mazgājošām piedevām. Iedarbojas uz baktērijām, sēnītēm, kā arī vīrusiem, </w:t>
            </w:r>
            <w:proofErr w:type="spellStart"/>
            <w:r>
              <w:rPr>
                <w:rFonts w:ascii="Times New Roman" w:hAnsi="Times New Roman"/>
                <w:bCs/>
                <w:color w:val="000000"/>
              </w:rPr>
              <w:t>tsk</w:t>
            </w:r>
            <w:proofErr w:type="spellEnd"/>
            <w:r>
              <w:rPr>
                <w:rFonts w:ascii="Times New Roman" w:hAnsi="Times New Roman"/>
                <w:bCs/>
                <w:color w:val="000000"/>
              </w:rPr>
              <w:t xml:space="preserve">., Gram -, Gram + baktērijām, </w:t>
            </w:r>
            <w:proofErr w:type="spellStart"/>
            <w:r>
              <w:rPr>
                <w:rFonts w:ascii="Times New Roman" w:hAnsi="Times New Roman"/>
                <w:bCs/>
                <w:color w:val="000000"/>
              </w:rPr>
              <w:t>Adeno</w:t>
            </w:r>
            <w:proofErr w:type="spellEnd"/>
            <w:r>
              <w:rPr>
                <w:rFonts w:ascii="Times New Roman" w:hAnsi="Times New Roman"/>
                <w:bCs/>
                <w:color w:val="000000"/>
              </w:rPr>
              <w:t xml:space="preserve">, Rota, HBV un citiem. Lietojams visa veida sanitāro virsmu dezinfekcijai . īpaši paredzēts sanitāro telpu dezinfekcijai. </w:t>
            </w:r>
            <w:proofErr w:type="spellStart"/>
            <w:r>
              <w:rPr>
                <w:rFonts w:ascii="Times New Roman" w:hAnsi="Times New Roman"/>
                <w:bCs/>
                <w:color w:val="000000"/>
              </w:rPr>
              <w:t>pH</w:t>
            </w:r>
            <w:proofErr w:type="spellEnd"/>
            <w:r>
              <w:rPr>
                <w:rFonts w:ascii="Times New Roman" w:hAnsi="Times New Roman"/>
                <w:bCs/>
                <w:color w:val="000000"/>
              </w:rPr>
              <w:t xml:space="preserve"> </w:t>
            </w:r>
            <w:proofErr w:type="spellStart"/>
            <w:r>
              <w:rPr>
                <w:rFonts w:ascii="Times New Roman" w:hAnsi="Times New Roman"/>
                <w:bCs/>
                <w:color w:val="000000"/>
              </w:rPr>
              <w:t>konc</w:t>
            </w:r>
            <w:proofErr w:type="spellEnd"/>
            <w:r>
              <w:rPr>
                <w:rFonts w:ascii="Times New Roman" w:hAnsi="Times New Roman"/>
                <w:bCs/>
                <w:color w:val="000000"/>
              </w:rPr>
              <w:t xml:space="preserve">.&lt;1.0. Produkts ir biocīds. Aktīvā viela: dezinfekcijai </w:t>
            </w:r>
            <w:proofErr w:type="spellStart"/>
            <w:r>
              <w:rPr>
                <w:rFonts w:ascii="Times New Roman" w:hAnsi="Times New Roman"/>
                <w:bCs/>
                <w:color w:val="000000"/>
              </w:rPr>
              <w:t>Alkyl-dimethyl</w:t>
            </w:r>
            <w:proofErr w:type="spellEnd"/>
            <w:r>
              <w:rPr>
                <w:rFonts w:ascii="Times New Roman" w:hAnsi="Times New Roman"/>
                <w:bCs/>
                <w:color w:val="000000"/>
              </w:rPr>
              <w:t xml:space="preserve"> -</w:t>
            </w:r>
            <w:proofErr w:type="spellStart"/>
            <w:r>
              <w:rPr>
                <w:rFonts w:ascii="Times New Roman" w:hAnsi="Times New Roman"/>
                <w:bCs/>
                <w:color w:val="000000"/>
              </w:rPr>
              <w:t>ethylbenzyl-amonium</w:t>
            </w:r>
            <w:proofErr w:type="spellEnd"/>
            <w:r>
              <w:rPr>
                <w:rFonts w:ascii="Times New Roman" w:hAnsi="Times New Roman"/>
                <w:bCs/>
                <w:color w:val="000000"/>
              </w:rPr>
              <w:t xml:space="preserve"> </w:t>
            </w:r>
            <w:proofErr w:type="spellStart"/>
            <w:r>
              <w:rPr>
                <w:rFonts w:ascii="Times New Roman" w:hAnsi="Times New Roman"/>
                <w:bCs/>
                <w:color w:val="000000"/>
              </w:rPr>
              <w:t>chloride</w:t>
            </w:r>
            <w:proofErr w:type="spellEnd"/>
            <w:r>
              <w:rPr>
                <w:rFonts w:ascii="Times New Roman" w:hAnsi="Times New Roman"/>
                <w:bCs/>
                <w:color w:val="000000"/>
              </w:rPr>
              <w:t xml:space="preserve"> un </w:t>
            </w:r>
            <w:proofErr w:type="spellStart"/>
            <w:r>
              <w:rPr>
                <w:rFonts w:ascii="Times New Roman" w:hAnsi="Times New Roman"/>
                <w:bCs/>
                <w:color w:val="000000"/>
              </w:rPr>
              <w:t>alkydimethylbenzl</w:t>
            </w:r>
            <w:proofErr w:type="spellEnd"/>
            <w:r>
              <w:rPr>
                <w:rFonts w:ascii="Times New Roman" w:hAnsi="Times New Roman"/>
                <w:bCs/>
                <w:color w:val="000000"/>
              </w:rPr>
              <w:t xml:space="preserve"> </w:t>
            </w:r>
            <w:proofErr w:type="spellStart"/>
            <w:r>
              <w:rPr>
                <w:rFonts w:ascii="Times New Roman" w:hAnsi="Times New Roman"/>
                <w:bCs/>
                <w:color w:val="000000"/>
              </w:rPr>
              <w:t>ammonim</w:t>
            </w:r>
            <w:proofErr w:type="spellEnd"/>
            <w:r>
              <w:rPr>
                <w:rFonts w:ascii="Times New Roman" w:hAnsi="Times New Roman"/>
                <w:bCs/>
                <w:color w:val="000000"/>
              </w:rPr>
              <w:t xml:space="preserve"> </w:t>
            </w:r>
            <w:proofErr w:type="spellStart"/>
            <w:r>
              <w:rPr>
                <w:rFonts w:ascii="Times New Roman" w:hAnsi="Times New Roman"/>
                <w:bCs/>
                <w:color w:val="000000"/>
              </w:rPr>
              <w:t>chloride</w:t>
            </w:r>
            <w:proofErr w:type="spellEnd"/>
            <w:r>
              <w:rPr>
                <w:rFonts w:ascii="Times New Roman" w:hAnsi="Times New Roman"/>
                <w:bCs/>
                <w:color w:val="000000"/>
              </w:rPr>
              <w:t xml:space="preserve"> maisījums un virsmu attīrīšanai-</w:t>
            </w:r>
            <w:proofErr w:type="spellStart"/>
            <w:r>
              <w:rPr>
                <w:rFonts w:ascii="Times New Roman" w:hAnsi="Times New Roman"/>
                <w:bCs/>
                <w:color w:val="000000"/>
              </w:rPr>
              <w:t>ortofosforskābe</w:t>
            </w:r>
            <w:proofErr w:type="spellEnd"/>
            <w:r>
              <w:rPr>
                <w:rFonts w:ascii="Times New Roman" w:hAnsi="Times New Roman"/>
                <w:bCs/>
                <w:color w:val="000000"/>
              </w:rPr>
              <w:t xml:space="preserve"> Ekspozīcijas laiks ne ilgāk kā 5 min.</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Biocīdu reģistrācijas apliecības apliecināta kopija,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vairāk kā 1 litrs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Litrs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B050"/>
              </w:rPr>
            </w:pPr>
            <w:r>
              <w:rPr>
                <w:rFonts w:ascii="Times New Roman" w:hAnsi="Times New Roman"/>
                <w:bCs/>
                <w:color w:val="000000"/>
              </w:rPr>
              <w:t>220</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rPr>
          <w:trHeight w:val="148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10.</w:t>
            </w:r>
          </w:p>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 xml:space="preserve">Ādas dezinfekcijas līdzeklis ar </w:t>
            </w:r>
            <w:proofErr w:type="spellStart"/>
            <w:r>
              <w:rPr>
                <w:rFonts w:ascii="Times New Roman" w:hAnsi="Times New Roman"/>
                <w:bCs/>
                <w:color w:val="000000"/>
              </w:rPr>
              <w:t>pretsēnīšu</w:t>
            </w:r>
            <w:proofErr w:type="spellEnd"/>
            <w:r>
              <w:rPr>
                <w:rFonts w:ascii="Times New Roman" w:hAnsi="Times New Roman"/>
                <w:bCs/>
                <w:color w:val="000000"/>
              </w:rPr>
              <w:t xml:space="preserve"> efektu</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Calibri" w:hAnsi="Calibri"/>
              </w:rPr>
            </w:pPr>
            <w:r>
              <w:rPr>
                <w:rFonts w:ascii="Times New Roman" w:hAnsi="Times New Roman"/>
                <w:bCs/>
                <w:color w:val="000000"/>
              </w:rPr>
              <w:t>Aktīvās vielas</w:t>
            </w:r>
            <w:r>
              <w:rPr>
                <w:rFonts w:ascii="Times New Roman" w:hAnsi="Times New Roman"/>
                <w:b/>
                <w:bCs/>
                <w:color w:val="000000"/>
              </w:rPr>
              <w:t xml:space="preserve"> </w:t>
            </w:r>
            <w:r>
              <w:rPr>
                <w:rFonts w:ascii="Times New Roman" w:hAnsi="Times New Roman"/>
                <w:bCs/>
                <w:color w:val="000000"/>
              </w:rPr>
              <w:t xml:space="preserve">- </w:t>
            </w:r>
            <w:proofErr w:type="spellStart"/>
            <w:r>
              <w:rPr>
                <w:rFonts w:ascii="Times New Roman" w:hAnsi="Times New Roman"/>
                <w:bCs/>
                <w:color w:val="000000"/>
              </w:rPr>
              <w:t>etanols</w:t>
            </w:r>
            <w:proofErr w:type="spellEnd"/>
            <w:r>
              <w:rPr>
                <w:rFonts w:ascii="Times New Roman" w:hAnsi="Times New Roman"/>
                <w:bCs/>
                <w:color w:val="000000"/>
              </w:rPr>
              <w:t xml:space="preserve"> vairāk kā 60%, QAV, jāsatur dabīgās eļļas, kas kopj un aizsargā ādu; krāsa - bezkrāsains; </w:t>
            </w:r>
            <w:proofErr w:type="spellStart"/>
            <w:r>
              <w:rPr>
                <w:rFonts w:ascii="Times New Roman" w:hAnsi="Times New Roman"/>
                <w:bCs/>
                <w:color w:val="000000"/>
              </w:rPr>
              <w:t>pH</w:t>
            </w:r>
            <w:proofErr w:type="spellEnd"/>
            <w:r>
              <w:rPr>
                <w:rFonts w:ascii="Times New Roman" w:hAnsi="Times New Roman"/>
                <w:bCs/>
                <w:color w:val="000000"/>
              </w:rPr>
              <w:t xml:space="preserve"> līmenis - 6.5-7.5; </w:t>
            </w:r>
            <w:proofErr w:type="spellStart"/>
            <w:r>
              <w:rPr>
                <w:rFonts w:ascii="Times New Roman" w:hAnsi="Times New Roman"/>
                <w:bCs/>
                <w:color w:val="000000"/>
              </w:rPr>
              <w:t>ekspoz.laiks</w:t>
            </w:r>
            <w:proofErr w:type="spellEnd"/>
            <w:r>
              <w:rPr>
                <w:rFonts w:ascii="Times New Roman" w:hAnsi="Times New Roman"/>
                <w:bCs/>
                <w:color w:val="000000"/>
              </w:rPr>
              <w:t xml:space="preserve"> - higiēniskai dezinfekcijai līdz 30 sek., aktīvs uz: Gram -, Gram +, vīrusiem u.c. mikroorganismiem, </w:t>
            </w:r>
            <w:proofErr w:type="spellStart"/>
            <w:r>
              <w:rPr>
                <w:rFonts w:ascii="Times New Roman" w:hAnsi="Times New Roman"/>
                <w:bCs/>
                <w:color w:val="000000"/>
              </w:rPr>
              <w:t>tsk</w:t>
            </w:r>
            <w:proofErr w:type="spellEnd"/>
            <w:r>
              <w:rPr>
                <w:rFonts w:ascii="Times New Roman" w:hAnsi="Times New Roman"/>
                <w:bCs/>
                <w:color w:val="000000"/>
              </w:rPr>
              <w:t xml:space="preserve">. </w:t>
            </w:r>
            <w:proofErr w:type="spellStart"/>
            <w:r>
              <w:rPr>
                <w:rFonts w:ascii="Times New Roman" w:hAnsi="Times New Roman"/>
                <w:bCs/>
                <w:color w:val="000000"/>
              </w:rPr>
              <w:t>Tbc</w:t>
            </w:r>
            <w:proofErr w:type="spellEnd"/>
            <w:r>
              <w:rPr>
                <w:rFonts w:ascii="Times New Roman" w:hAnsi="Times New Roman"/>
                <w:bCs/>
                <w:color w:val="000000"/>
              </w:rPr>
              <w:t>, Rota, HBV u.c.</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Biocīdu reģistrācijas apliecības apliecināta kopija,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vairāk kā 250 ml ar dozatoru</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Gabals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B050"/>
              </w:rPr>
            </w:pPr>
            <w:r>
              <w:rPr>
                <w:rFonts w:ascii="Times New Roman" w:hAnsi="Times New Roman"/>
                <w:bCs/>
                <w:color w:val="000000"/>
              </w:rPr>
              <w:t>52</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11.</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rPr>
                <w:rFonts w:ascii="Times New Roman" w:hAnsi="Times New Roman"/>
                <w:color w:val="000000"/>
              </w:rPr>
            </w:pPr>
            <w:r>
              <w:rPr>
                <w:rFonts w:ascii="Times New Roman" w:hAnsi="Times New Roman"/>
                <w:color w:val="000000"/>
              </w:rPr>
              <w:t>Profesionāls mazgāšanas-attaukošanas līdzeklis</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965" w:rsidRDefault="009D5965">
            <w:pPr>
              <w:spacing w:after="0" w:line="240" w:lineRule="auto"/>
              <w:jc w:val="both"/>
              <w:rPr>
                <w:rFonts w:ascii="Times New Roman" w:hAnsi="Times New Roman"/>
                <w:color w:val="000000"/>
              </w:rPr>
            </w:pPr>
            <w:r>
              <w:rPr>
                <w:rFonts w:ascii="Times New Roman" w:hAnsi="Times New Roman"/>
                <w:color w:val="000000"/>
              </w:rPr>
              <w:t xml:space="preserve">Plaši pielietojams līdzeklis vispārējai taukainu virsmu tīrīšanai. Piemērots visu ūdens izturīgo virsmu mazgāšanai. Līdzekļa sastāvā </w:t>
            </w:r>
            <w:proofErr w:type="spellStart"/>
            <w:r>
              <w:rPr>
                <w:rFonts w:ascii="Times New Roman" w:hAnsi="Times New Roman"/>
                <w:color w:val="000000"/>
              </w:rPr>
              <w:t>nejonogēnās</w:t>
            </w:r>
            <w:proofErr w:type="spellEnd"/>
            <w:r>
              <w:rPr>
                <w:rFonts w:ascii="Times New Roman" w:hAnsi="Times New Roman"/>
                <w:color w:val="000000"/>
              </w:rPr>
              <w:t xml:space="preserve"> virsmas-aktīvās vielas, nātrija </w:t>
            </w:r>
            <w:proofErr w:type="spellStart"/>
            <w:r>
              <w:rPr>
                <w:rFonts w:ascii="Times New Roman" w:hAnsi="Times New Roman"/>
                <w:color w:val="000000"/>
              </w:rPr>
              <w:t>metasilikāts</w:t>
            </w:r>
            <w:proofErr w:type="spellEnd"/>
            <w:r>
              <w:rPr>
                <w:rFonts w:ascii="Times New Roman" w:hAnsi="Times New Roman"/>
                <w:color w:val="000000"/>
              </w:rPr>
              <w:t xml:space="preserve">, emulgators, kompleksa veidotājs. Iepakojums 1L un 5L. </w:t>
            </w:r>
            <w:proofErr w:type="spellStart"/>
            <w:r>
              <w:rPr>
                <w:rFonts w:ascii="Times New Roman" w:hAnsi="Times New Roman"/>
                <w:color w:val="000000"/>
              </w:rPr>
              <w:t>pH</w:t>
            </w:r>
            <w:proofErr w:type="spellEnd"/>
            <w:r>
              <w:rPr>
                <w:rFonts w:ascii="Times New Roman" w:hAnsi="Times New Roman"/>
                <w:color w:val="000000"/>
              </w:rPr>
              <w:t xml:space="preserve"> koncentrātam 13. Darba šķīduma koncentrācija - ne lielāka par 0.4%.</w:t>
            </w:r>
          </w:p>
          <w:p w:rsidR="009D5965" w:rsidRDefault="009D5965">
            <w:pPr>
              <w:spacing w:after="0" w:line="240" w:lineRule="auto"/>
              <w:jc w:val="both"/>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965" w:rsidRDefault="009D5965">
            <w:pPr>
              <w:spacing w:after="0" w:line="240" w:lineRule="auto"/>
              <w:rPr>
                <w:rFonts w:ascii="Times New Roman" w:hAnsi="Times New Roman"/>
                <w:color w:val="000000"/>
              </w:rPr>
            </w:pPr>
          </w:p>
          <w:p w:rsidR="009D5965" w:rsidRDefault="009D5965">
            <w:pPr>
              <w:spacing w:after="0" w:line="240" w:lineRule="auto"/>
              <w:rPr>
                <w:rFonts w:ascii="Times New Roman" w:hAnsi="Times New Roman"/>
                <w:color w:val="000000"/>
              </w:rPr>
            </w:pPr>
            <w:r>
              <w:rPr>
                <w:rFonts w:ascii="Times New Roman" w:hAnsi="Times New Roman"/>
                <w:color w:val="000000"/>
              </w:rPr>
              <w:t>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spacing w:after="0" w:line="240" w:lineRule="auto"/>
              <w:jc w:val="center"/>
              <w:rPr>
                <w:rFonts w:ascii="Times New Roman" w:hAnsi="Times New Roman"/>
                <w:color w:val="000000"/>
              </w:rPr>
            </w:pPr>
          </w:p>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mazāk kā</w:t>
            </w:r>
          </w:p>
          <w:p w:rsidR="009D5965" w:rsidRDefault="009D5965">
            <w:pPr>
              <w:widowControl w:val="0"/>
              <w:shd w:val="clear" w:color="auto" w:fill="FFFFFF"/>
              <w:autoSpaceDE w:val="0"/>
              <w:spacing w:after="0" w:line="240" w:lineRule="auto"/>
              <w:jc w:val="center"/>
              <w:rPr>
                <w:rFonts w:ascii="Times New Roman" w:hAnsi="Times New Roman"/>
                <w:bCs/>
                <w:color w:val="000000"/>
              </w:rPr>
            </w:pPr>
          </w:p>
          <w:p w:rsidR="009D5965" w:rsidRDefault="009D5965">
            <w:pPr>
              <w:spacing w:after="0" w:line="240" w:lineRule="auto"/>
              <w:jc w:val="center"/>
              <w:rPr>
                <w:rFonts w:ascii="Calibri" w:hAnsi="Calibri"/>
              </w:rPr>
            </w:pPr>
            <w:r>
              <w:rPr>
                <w:rFonts w:ascii="Times New Roman" w:hAnsi="Times New Roman"/>
                <w:bCs/>
                <w:color w:val="000000"/>
              </w:rPr>
              <w:t>5L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spacing w:after="0" w:line="240" w:lineRule="auto"/>
              <w:jc w:val="center"/>
              <w:rPr>
                <w:rFonts w:ascii="Times New Roman" w:hAnsi="Times New Roman"/>
                <w:color w:val="000000"/>
              </w:rPr>
            </w:pPr>
          </w:p>
          <w:p w:rsidR="009D5965" w:rsidRDefault="009D5965">
            <w:pPr>
              <w:spacing w:after="0" w:line="240" w:lineRule="auto"/>
              <w:jc w:val="center"/>
              <w:rPr>
                <w:rFonts w:ascii="Times New Roman" w:hAnsi="Times New Roman"/>
                <w:color w:val="000000"/>
              </w:rPr>
            </w:pPr>
            <w:r>
              <w:rPr>
                <w:rFonts w:ascii="Times New Roman" w:hAnsi="Times New Roman"/>
                <w:color w:val="000000"/>
              </w:rPr>
              <w:t>Litrs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spacing w:after="0" w:line="240" w:lineRule="auto"/>
              <w:jc w:val="center"/>
              <w:rPr>
                <w:rFonts w:ascii="Times New Roman" w:hAnsi="Times New Roman"/>
                <w:color w:val="000000"/>
              </w:rPr>
            </w:pPr>
          </w:p>
          <w:p w:rsidR="009D5965" w:rsidRDefault="009D5965">
            <w:pPr>
              <w:spacing w:after="0" w:line="240" w:lineRule="auto"/>
              <w:jc w:val="center"/>
              <w:rPr>
                <w:rFonts w:ascii="Times New Roman" w:hAnsi="Times New Roman"/>
                <w:color w:val="000000"/>
              </w:rPr>
            </w:pPr>
            <w:r>
              <w:rPr>
                <w:rFonts w:ascii="Times New Roman" w:hAnsi="Times New Roman"/>
                <w:color w:val="000000"/>
              </w:rPr>
              <w:t>180</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r>
      <w:tr w:rsidR="009D5965" w:rsidTr="009D596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rPr>
                <w:rFonts w:ascii="Times New Roman" w:hAnsi="Times New Roman"/>
                <w:color w:val="000000"/>
              </w:rPr>
            </w:pPr>
            <w:r>
              <w:rPr>
                <w:rFonts w:ascii="Times New Roman" w:hAnsi="Times New Roman"/>
                <w:color w:val="000000"/>
              </w:rPr>
              <w:lastRenderedPageBreak/>
              <w:t>12.</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rPr>
                <w:rFonts w:ascii="Times New Roman" w:hAnsi="Times New Roman"/>
                <w:color w:val="000000"/>
              </w:rPr>
            </w:pPr>
            <w:r>
              <w:rPr>
                <w:rFonts w:ascii="Times New Roman" w:hAnsi="Times New Roman"/>
                <w:color w:val="000000"/>
              </w:rPr>
              <w:t>Roku reģenerācijas līdzeklis</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jc w:val="both"/>
              <w:rPr>
                <w:rFonts w:ascii="Calibri" w:hAnsi="Calibri"/>
              </w:rPr>
            </w:pPr>
            <w:r>
              <w:rPr>
                <w:rFonts w:ascii="Times New Roman" w:hAnsi="Times New Roman"/>
                <w:color w:val="000000"/>
              </w:rPr>
              <w:t xml:space="preserve">Roku kopšanas un ādas atjaunošanas līdzeklis medicīniskajam personālam, kas mazina apkārtējās vides un ķīmisko vielu negatīvo efektu. Satur: </w:t>
            </w:r>
            <w:proofErr w:type="spellStart"/>
            <w:r>
              <w:rPr>
                <w:rFonts w:ascii="Times New Roman" w:hAnsi="Times New Roman"/>
                <w:color w:val="000000"/>
              </w:rPr>
              <w:t>Aqua</w:t>
            </w:r>
            <w:proofErr w:type="spellEnd"/>
            <w:r>
              <w:rPr>
                <w:rFonts w:ascii="Times New Roman" w:hAnsi="Times New Roman"/>
                <w:color w:val="000000"/>
              </w:rPr>
              <w:t xml:space="preserve">, </w:t>
            </w:r>
            <w:proofErr w:type="spellStart"/>
            <w:r>
              <w:rPr>
                <w:rFonts w:ascii="Times New Roman" w:hAnsi="Times New Roman"/>
                <w:color w:val="000000"/>
              </w:rPr>
              <w:t>Carthamus</w:t>
            </w:r>
            <w:proofErr w:type="spellEnd"/>
            <w:r>
              <w:rPr>
                <w:rFonts w:ascii="Times New Roman" w:hAnsi="Times New Roman"/>
                <w:color w:val="000000"/>
              </w:rPr>
              <w:t xml:space="preserve"> </w:t>
            </w:r>
            <w:proofErr w:type="spellStart"/>
            <w:r>
              <w:rPr>
                <w:rFonts w:ascii="Times New Roman" w:hAnsi="Times New Roman"/>
                <w:color w:val="000000"/>
              </w:rPr>
              <w:t>Tinctorius</w:t>
            </w:r>
            <w:proofErr w:type="spellEnd"/>
            <w:r>
              <w:rPr>
                <w:rFonts w:ascii="Times New Roman" w:hAnsi="Times New Roman"/>
                <w:color w:val="000000"/>
              </w:rPr>
              <w:t xml:space="preserve"> (</w:t>
            </w:r>
            <w:proofErr w:type="spellStart"/>
            <w:r>
              <w:rPr>
                <w:rFonts w:ascii="Times New Roman" w:hAnsi="Times New Roman"/>
                <w:color w:val="000000"/>
              </w:rPr>
              <w:t>Safflover</w:t>
            </w:r>
            <w:proofErr w:type="spellEnd"/>
            <w:r>
              <w:rPr>
                <w:rFonts w:ascii="Times New Roman" w:hAnsi="Times New Roman"/>
                <w:color w:val="000000"/>
              </w:rPr>
              <w:t xml:space="preserve">) </w:t>
            </w:r>
            <w:proofErr w:type="spellStart"/>
            <w:r>
              <w:rPr>
                <w:rFonts w:ascii="Times New Roman" w:hAnsi="Times New Roman"/>
                <w:color w:val="000000"/>
              </w:rPr>
              <w:t>Oleosomes</w:t>
            </w:r>
            <w:proofErr w:type="spellEnd"/>
            <w:r>
              <w:rPr>
                <w:rFonts w:ascii="Times New Roman" w:hAnsi="Times New Roman"/>
                <w:color w:val="000000"/>
              </w:rPr>
              <w:t xml:space="preserve">, </w:t>
            </w:r>
            <w:proofErr w:type="spellStart"/>
            <w:r>
              <w:rPr>
                <w:rFonts w:ascii="Times New Roman" w:hAnsi="Times New Roman"/>
                <w:color w:val="000000"/>
              </w:rPr>
              <w:t>Paraffinum</w:t>
            </w:r>
            <w:proofErr w:type="spellEnd"/>
            <w:r>
              <w:rPr>
                <w:rFonts w:ascii="Times New Roman" w:hAnsi="Times New Roman"/>
                <w:color w:val="000000"/>
              </w:rPr>
              <w:t xml:space="preserve"> </w:t>
            </w:r>
            <w:proofErr w:type="spellStart"/>
            <w:r>
              <w:rPr>
                <w:rFonts w:ascii="Times New Roman" w:hAnsi="Times New Roman"/>
                <w:color w:val="000000"/>
              </w:rPr>
              <w:t>Liguidum</w:t>
            </w:r>
            <w:proofErr w:type="spellEnd"/>
            <w:r>
              <w:rPr>
                <w:rFonts w:ascii="Times New Roman" w:hAnsi="Times New Roman"/>
                <w:color w:val="000000"/>
              </w:rPr>
              <w:t xml:space="preserve">, PEG -7 </w:t>
            </w:r>
            <w:proofErr w:type="spellStart"/>
            <w:r>
              <w:rPr>
                <w:rFonts w:ascii="Times New Roman" w:hAnsi="Times New Roman"/>
                <w:color w:val="000000"/>
              </w:rPr>
              <w:t>Glyceryl</w:t>
            </w:r>
            <w:proofErr w:type="spellEnd"/>
            <w:r>
              <w:rPr>
                <w:rFonts w:ascii="Times New Roman" w:hAnsi="Times New Roman"/>
                <w:color w:val="000000"/>
              </w:rPr>
              <w:t xml:space="preserve"> </w:t>
            </w:r>
            <w:proofErr w:type="spellStart"/>
            <w:r>
              <w:rPr>
                <w:rFonts w:ascii="Times New Roman" w:hAnsi="Times New Roman"/>
                <w:color w:val="000000"/>
              </w:rPr>
              <w:t>Cocoate</w:t>
            </w:r>
            <w:proofErr w:type="spellEnd"/>
            <w:r>
              <w:rPr>
                <w:rFonts w:ascii="Times New Roman" w:hAnsi="Times New Roman"/>
                <w:color w:val="000000"/>
              </w:rPr>
              <w:t xml:space="preserve">, </w:t>
            </w:r>
            <w:proofErr w:type="spellStart"/>
            <w:r>
              <w:rPr>
                <w:rFonts w:ascii="Times New Roman" w:hAnsi="Times New Roman"/>
                <w:color w:val="000000"/>
              </w:rPr>
              <w:t>Polyacrylamide</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C13-14 </w:t>
            </w:r>
            <w:proofErr w:type="spellStart"/>
            <w:r>
              <w:rPr>
                <w:rFonts w:ascii="Times New Roman" w:hAnsi="Times New Roman"/>
                <w:color w:val="000000"/>
              </w:rPr>
              <w:t>isoparaffin</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laureth-7, </w:t>
            </w:r>
            <w:proofErr w:type="spellStart"/>
            <w:r>
              <w:rPr>
                <w:rFonts w:ascii="Times New Roman" w:hAnsi="Times New Roman"/>
                <w:color w:val="000000"/>
              </w:rPr>
              <w:t>Citric</w:t>
            </w:r>
            <w:proofErr w:type="spellEnd"/>
            <w:r>
              <w:rPr>
                <w:rFonts w:ascii="Times New Roman" w:hAnsi="Times New Roman"/>
                <w:color w:val="000000"/>
              </w:rPr>
              <w:t xml:space="preserve"> </w:t>
            </w:r>
            <w:proofErr w:type="spellStart"/>
            <w:r>
              <w:rPr>
                <w:rFonts w:ascii="Times New Roman" w:hAnsi="Times New Roman"/>
                <w:color w:val="000000"/>
              </w:rPr>
              <w:t>acid</w:t>
            </w:r>
            <w:proofErr w:type="spellEnd"/>
            <w:r>
              <w:rPr>
                <w:rFonts w:ascii="Times New Roman" w:hAnsi="Times New Roman"/>
                <w:color w:val="000000"/>
              </w:rPr>
              <w:t xml:space="preserve">, </w:t>
            </w:r>
            <w:proofErr w:type="spellStart"/>
            <w:r>
              <w:rPr>
                <w:rFonts w:ascii="Times New Roman" w:hAnsi="Times New Roman"/>
                <w:color w:val="000000"/>
              </w:rPr>
              <w:t>Phenoxyethanol</w:t>
            </w:r>
            <w:proofErr w:type="spellEnd"/>
            <w:r>
              <w:rPr>
                <w:rFonts w:ascii="Times New Roman" w:hAnsi="Times New Roman"/>
                <w:color w:val="000000"/>
              </w:rPr>
              <w:t xml:space="preserve">, </w:t>
            </w:r>
            <w:proofErr w:type="spellStart"/>
            <w:r>
              <w:rPr>
                <w:rFonts w:ascii="Times New Roman" w:hAnsi="Times New Roman"/>
                <w:color w:val="000000"/>
              </w:rPr>
              <w:t>Methyldibromo</w:t>
            </w:r>
            <w:proofErr w:type="spellEnd"/>
            <w:r>
              <w:rPr>
                <w:rFonts w:ascii="Times New Roman" w:hAnsi="Times New Roman"/>
                <w:color w:val="000000"/>
              </w:rPr>
              <w:t xml:space="preserve"> </w:t>
            </w:r>
            <w:proofErr w:type="spellStart"/>
            <w:r>
              <w:rPr>
                <w:rFonts w:ascii="Times New Roman" w:hAnsi="Times New Roman"/>
                <w:color w:val="000000"/>
              </w:rPr>
              <w:t>Glutaronitrile</w:t>
            </w:r>
            <w:proofErr w:type="spellEnd"/>
            <w:r>
              <w:rPr>
                <w:rFonts w:ascii="Times New Roman" w:hAnsi="Times New Roman"/>
                <w:color w:val="000000"/>
              </w:rPr>
              <w:t xml:space="preserve">, </w:t>
            </w:r>
            <w:proofErr w:type="spellStart"/>
            <w:r>
              <w:rPr>
                <w:rFonts w:ascii="Times New Roman" w:hAnsi="Times New Roman"/>
                <w:color w:val="000000"/>
              </w:rPr>
              <w:t>Methylchloroisothiazolinone</w:t>
            </w:r>
            <w:proofErr w:type="spellEnd"/>
            <w:r>
              <w:rPr>
                <w:rFonts w:ascii="Times New Roman" w:hAnsi="Times New Roman"/>
                <w:color w:val="000000"/>
              </w:rPr>
              <w:t xml:space="preserve">, </w:t>
            </w:r>
            <w:proofErr w:type="spellStart"/>
            <w:r>
              <w:rPr>
                <w:rFonts w:ascii="Times New Roman" w:hAnsi="Times New Roman"/>
                <w:color w:val="000000"/>
              </w:rPr>
              <w:t>Methylisothiazoline</w:t>
            </w:r>
            <w:proofErr w:type="spellEnd"/>
            <w:r>
              <w:rPr>
                <w:rFonts w:ascii="Times New Roman" w:hAnsi="Times New Roman"/>
                <w:color w:val="000000"/>
              </w:rPr>
              <w:t xml:space="preserve">, </w:t>
            </w:r>
            <w:proofErr w:type="spellStart"/>
            <w:r>
              <w:rPr>
                <w:rFonts w:ascii="Times New Roman" w:hAnsi="Times New Roman"/>
                <w:color w:val="000000"/>
              </w:rPr>
              <w:t>Perfume</w:t>
            </w:r>
            <w:proofErr w:type="spellEnd"/>
            <w:r>
              <w:rPr>
                <w:rFonts w:ascii="Times New Roman" w:hAnsi="Times New Roman"/>
                <w:color w:val="000000"/>
              </w:rPr>
              <w:t xml:space="preserve"> , ar dozatoru</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965" w:rsidRDefault="009D5965">
            <w:pPr>
              <w:spacing w:after="0" w:line="240" w:lineRule="auto"/>
              <w:rPr>
                <w:rFonts w:ascii="Times New Roman" w:hAnsi="Times New Roman"/>
                <w:color w:val="000000"/>
              </w:rPr>
            </w:pPr>
          </w:p>
          <w:p w:rsidR="009D5965" w:rsidRDefault="009D5965">
            <w:pPr>
              <w:spacing w:after="0" w:line="240" w:lineRule="auto"/>
              <w:rPr>
                <w:rFonts w:ascii="Times New Roman" w:hAnsi="Times New Roman"/>
                <w:color w:val="000000"/>
              </w:rPr>
            </w:pPr>
            <w:r>
              <w:rPr>
                <w:rFonts w:ascii="Times New Roman" w:hAnsi="Times New Roman"/>
                <w:color w:val="000000"/>
              </w:rPr>
              <w:t>Anotācija ar atšifrētu sastāvu</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spacing w:after="0" w:line="240" w:lineRule="auto"/>
              <w:jc w:val="center"/>
              <w:rPr>
                <w:rFonts w:ascii="Times New Roman" w:hAnsi="Times New Roman"/>
                <w:color w:val="000000"/>
              </w:rPr>
            </w:pPr>
          </w:p>
          <w:p w:rsidR="009D5965" w:rsidRDefault="009D5965">
            <w:pPr>
              <w:spacing w:after="0" w:line="240" w:lineRule="auto"/>
              <w:jc w:val="center"/>
              <w:rPr>
                <w:rFonts w:ascii="Times New Roman" w:hAnsi="Times New Roman"/>
                <w:color w:val="000000"/>
              </w:rPr>
            </w:pPr>
            <w:r>
              <w:rPr>
                <w:rFonts w:ascii="Times New Roman" w:hAnsi="Times New Roman"/>
                <w:color w:val="000000"/>
              </w:rPr>
              <w:t>Ne mazāk kā 250ml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spacing w:after="0" w:line="240" w:lineRule="auto"/>
              <w:jc w:val="center"/>
              <w:rPr>
                <w:rFonts w:ascii="Times New Roman" w:hAnsi="Times New Roman"/>
                <w:color w:val="000000"/>
              </w:rPr>
            </w:pPr>
          </w:p>
          <w:p w:rsidR="009D5965" w:rsidRDefault="009D5965">
            <w:pPr>
              <w:spacing w:after="0" w:line="240" w:lineRule="auto"/>
              <w:jc w:val="center"/>
              <w:rPr>
                <w:rFonts w:ascii="Times New Roman" w:hAnsi="Times New Roman"/>
                <w:color w:val="000000"/>
              </w:rPr>
            </w:pPr>
            <w:r>
              <w:rPr>
                <w:rFonts w:ascii="Times New Roman" w:hAnsi="Times New Roman"/>
                <w:color w:val="000000"/>
              </w:rPr>
              <w:t>Gabals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spacing w:after="0" w:line="240" w:lineRule="auto"/>
              <w:jc w:val="center"/>
              <w:rPr>
                <w:rFonts w:ascii="Times New Roman" w:hAnsi="Times New Roman"/>
                <w:color w:val="000000"/>
              </w:rPr>
            </w:pPr>
          </w:p>
          <w:p w:rsidR="009D5965" w:rsidRDefault="009D5965">
            <w:pPr>
              <w:spacing w:after="0" w:line="240" w:lineRule="auto"/>
              <w:jc w:val="center"/>
              <w:rPr>
                <w:rFonts w:ascii="Times New Roman" w:hAnsi="Times New Roman"/>
                <w:color w:val="00B050"/>
              </w:rPr>
            </w:pPr>
            <w:r>
              <w:rPr>
                <w:rFonts w:ascii="Times New Roman" w:hAnsi="Times New Roman"/>
                <w:color w:val="000000"/>
              </w:rPr>
              <w:t>62</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r>
      <w:tr w:rsidR="009D5965" w:rsidTr="009D5965">
        <w:trPr>
          <w:trHeight w:val="41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13.</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Dezinficējošs mazgāšanas līdzeklis uz hlora bāzes. Pielietojams arī veļas dezinfekcijai.</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 xml:space="preserve">Bez aldehīdiem, </w:t>
            </w:r>
            <w:proofErr w:type="spellStart"/>
            <w:r>
              <w:rPr>
                <w:rFonts w:ascii="Times New Roman" w:hAnsi="Times New Roman"/>
                <w:bCs/>
                <w:color w:val="000000"/>
              </w:rPr>
              <w:t>protamīna</w:t>
            </w:r>
            <w:proofErr w:type="spellEnd"/>
            <w:r>
              <w:rPr>
                <w:rFonts w:ascii="Times New Roman" w:hAnsi="Times New Roman"/>
                <w:bCs/>
                <w:color w:val="000000"/>
              </w:rPr>
              <w:t xml:space="preserve"> un </w:t>
            </w:r>
            <w:proofErr w:type="spellStart"/>
            <w:r>
              <w:rPr>
                <w:rFonts w:ascii="Times New Roman" w:hAnsi="Times New Roman"/>
                <w:bCs/>
                <w:color w:val="000000"/>
              </w:rPr>
              <w:t>fenola,ar</w:t>
            </w:r>
            <w:proofErr w:type="spellEnd"/>
            <w:r>
              <w:rPr>
                <w:rFonts w:ascii="Times New Roman" w:hAnsi="Times New Roman"/>
                <w:bCs/>
                <w:color w:val="000000"/>
              </w:rPr>
              <w:t xml:space="preserve"> mazgājošām piedevām. Aktīvā viela –</w:t>
            </w:r>
            <w:proofErr w:type="spellStart"/>
            <w:r>
              <w:rPr>
                <w:rFonts w:ascii="Times New Roman" w:hAnsi="Times New Roman"/>
                <w:bCs/>
                <w:color w:val="000000"/>
              </w:rPr>
              <w:t>Na</w:t>
            </w:r>
            <w:proofErr w:type="spellEnd"/>
            <w:r>
              <w:rPr>
                <w:rFonts w:ascii="Times New Roman" w:hAnsi="Times New Roman"/>
                <w:bCs/>
                <w:color w:val="000000"/>
              </w:rPr>
              <w:t xml:space="preserve"> </w:t>
            </w:r>
            <w:proofErr w:type="spellStart"/>
            <w:r>
              <w:rPr>
                <w:rFonts w:ascii="Times New Roman" w:hAnsi="Times New Roman"/>
                <w:bCs/>
                <w:color w:val="000000"/>
              </w:rPr>
              <w:t>hipohlorīts</w:t>
            </w:r>
            <w:proofErr w:type="spellEnd"/>
            <w:r>
              <w:rPr>
                <w:rFonts w:ascii="Times New Roman" w:hAnsi="Times New Roman"/>
                <w:bCs/>
                <w:color w:val="000000"/>
              </w:rPr>
              <w:t xml:space="preserve">. Iedarbojas uz baktērijām, sēnītēm , kā arī vīrusiem, </w:t>
            </w:r>
            <w:proofErr w:type="spellStart"/>
            <w:r>
              <w:rPr>
                <w:rFonts w:ascii="Times New Roman" w:hAnsi="Times New Roman"/>
                <w:bCs/>
                <w:color w:val="000000"/>
              </w:rPr>
              <w:t>tsk</w:t>
            </w:r>
            <w:proofErr w:type="spellEnd"/>
            <w:r>
              <w:rPr>
                <w:rFonts w:ascii="Times New Roman" w:hAnsi="Times New Roman"/>
                <w:bCs/>
                <w:color w:val="000000"/>
              </w:rPr>
              <w:t xml:space="preserve">.,Gram -,Gram + baktērijām, </w:t>
            </w:r>
            <w:proofErr w:type="spellStart"/>
            <w:r>
              <w:rPr>
                <w:rFonts w:ascii="Times New Roman" w:hAnsi="Times New Roman"/>
                <w:bCs/>
                <w:color w:val="000000"/>
              </w:rPr>
              <w:t>Adeno,Rota</w:t>
            </w:r>
            <w:proofErr w:type="spellEnd"/>
            <w:r>
              <w:rPr>
                <w:rFonts w:ascii="Times New Roman" w:hAnsi="Times New Roman"/>
                <w:bCs/>
                <w:color w:val="000000"/>
              </w:rPr>
              <w:t xml:space="preserve">, HBV un citiem. Lietojams visa veida medicīniskā </w:t>
            </w:r>
            <w:proofErr w:type="spellStart"/>
            <w:r>
              <w:rPr>
                <w:rFonts w:ascii="Times New Roman" w:hAnsi="Times New Roman"/>
                <w:bCs/>
                <w:color w:val="000000"/>
              </w:rPr>
              <w:t>aprikojuma</w:t>
            </w:r>
            <w:proofErr w:type="spellEnd"/>
            <w:r>
              <w:rPr>
                <w:rFonts w:ascii="Times New Roman" w:hAnsi="Times New Roman"/>
                <w:bCs/>
                <w:color w:val="000000"/>
              </w:rPr>
              <w:t xml:space="preserve"> dezinfekcijai saskaņā ar 93/42/EEC direktīvu. </w:t>
            </w:r>
            <w:proofErr w:type="spellStart"/>
            <w:r>
              <w:rPr>
                <w:rFonts w:ascii="Times New Roman" w:hAnsi="Times New Roman"/>
                <w:bCs/>
                <w:color w:val="000000"/>
              </w:rPr>
              <w:t>pH</w:t>
            </w:r>
            <w:proofErr w:type="spellEnd"/>
            <w:r>
              <w:rPr>
                <w:rFonts w:ascii="Times New Roman" w:hAnsi="Times New Roman"/>
                <w:bCs/>
                <w:color w:val="000000"/>
              </w:rPr>
              <w:t xml:space="preserve"> darba šķīduma 12.5. Ekspozīcijas laiks ne ilgāk ka 20 min. Darba šķīduma </w:t>
            </w:r>
            <w:proofErr w:type="spellStart"/>
            <w:r>
              <w:rPr>
                <w:rFonts w:ascii="Times New Roman" w:hAnsi="Times New Roman"/>
                <w:bCs/>
                <w:color w:val="000000"/>
              </w:rPr>
              <w:t>konc</w:t>
            </w:r>
            <w:proofErr w:type="spellEnd"/>
            <w:r>
              <w:rPr>
                <w:rFonts w:ascii="Times New Roman" w:hAnsi="Times New Roman"/>
                <w:bCs/>
                <w:color w:val="000000"/>
              </w:rPr>
              <w:t xml:space="preserve">.- ne lielāka par 1%. Efektīvi iznīcina patogēnu </w:t>
            </w:r>
            <w:proofErr w:type="spellStart"/>
            <w:r>
              <w:rPr>
                <w:rFonts w:ascii="Times New Roman" w:hAnsi="Times New Roman"/>
                <w:bCs/>
                <w:color w:val="000000"/>
              </w:rPr>
              <w:t>mikrofloru</w:t>
            </w:r>
            <w:proofErr w:type="spellEnd"/>
            <w:r>
              <w:rPr>
                <w:rFonts w:ascii="Times New Roman" w:hAnsi="Times New Roman"/>
                <w:bCs/>
                <w:color w:val="000000"/>
              </w:rPr>
              <w:t xml:space="preserve"> , aktīvo vielu maisījums nodrošina stipru balināšanas darbību un dezinfekciju.</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Medicīnas preces reģistrācijas kopija atbilstoši 93/42 EEC,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mazāk kā  5 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Litrs</w:t>
            </w:r>
          </w:p>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70</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rPr>
          <w:trHeight w:val="234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14.</w:t>
            </w:r>
          </w:p>
        </w:tc>
        <w:tc>
          <w:tcPr>
            <w:tcW w:w="1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rPr>
                <w:rFonts w:ascii="Times New Roman" w:hAnsi="Times New Roman"/>
                <w:color w:val="000000"/>
              </w:rPr>
            </w:pPr>
            <w:r>
              <w:rPr>
                <w:rFonts w:ascii="Times New Roman" w:hAnsi="Times New Roman"/>
                <w:color w:val="000000"/>
              </w:rPr>
              <w:t>Ātras  iedarbības  līdzeklis  virsmu  dezinfekcijai</w:t>
            </w:r>
          </w:p>
        </w:tc>
        <w:tc>
          <w:tcPr>
            <w:tcW w:w="6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rPr>
                <w:rFonts w:ascii="Calibri" w:hAnsi="Calibri"/>
              </w:rPr>
            </w:pPr>
            <w:r>
              <w:rPr>
                <w:rFonts w:ascii="Times New Roman" w:hAnsi="Times New Roman"/>
                <w:b/>
                <w:bCs/>
              </w:rPr>
              <w:t xml:space="preserve">Alkoholu  nesaturošs  virsmu  dezinfekcijas  </w:t>
            </w:r>
            <w:proofErr w:type="spellStart"/>
            <w:r>
              <w:rPr>
                <w:rFonts w:ascii="Times New Roman" w:hAnsi="Times New Roman"/>
                <w:b/>
                <w:bCs/>
              </w:rPr>
              <w:t>līdzeklis.Aktīvā</w:t>
            </w:r>
            <w:proofErr w:type="spellEnd"/>
            <w:r>
              <w:rPr>
                <w:rFonts w:ascii="Times New Roman" w:hAnsi="Times New Roman"/>
                <w:b/>
                <w:bCs/>
              </w:rPr>
              <w:t xml:space="preserve"> viela: </w:t>
            </w:r>
            <w:proofErr w:type="spellStart"/>
            <w:r>
              <w:rPr>
                <w:rFonts w:ascii="Times New Roman" w:hAnsi="Times New Roman"/>
                <w:b/>
                <w:bCs/>
              </w:rPr>
              <w:t>Četraizvietotā</w:t>
            </w:r>
            <w:proofErr w:type="spellEnd"/>
            <w:r>
              <w:rPr>
                <w:rFonts w:ascii="Times New Roman" w:hAnsi="Times New Roman"/>
                <w:b/>
                <w:bCs/>
              </w:rPr>
              <w:t xml:space="preserve">  amonija  savienojumi -</w:t>
            </w:r>
            <w:proofErr w:type="spellStart"/>
            <w:r>
              <w:rPr>
                <w:rFonts w:ascii="Times New Roman" w:hAnsi="Times New Roman"/>
                <w:b/>
                <w:bCs/>
              </w:rPr>
              <w:t>Alkyl-dimethyl</w:t>
            </w:r>
            <w:proofErr w:type="spellEnd"/>
            <w:r>
              <w:rPr>
                <w:rFonts w:ascii="Times New Roman" w:hAnsi="Times New Roman"/>
                <w:b/>
                <w:bCs/>
              </w:rPr>
              <w:t xml:space="preserve"> -</w:t>
            </w:r>
            <w:proofErr w:type="spellStart"/>
            <w:r>
              <w:rPr>
                <w:rFonts w:ascii="Times New Roman" w:hAnsi="Times New Roman"/>
                <w:b/>
                <w:bCs/>
              </w:rPr>
              <w:t>ethylbenzyl-amonium</w:t>
            </w:r>
            <w:proofErr w:type="spellEnd"/>
            <w:r>
              <w:rPr>
                <w:rFonts w:ascii="Times New Roman" w:hAnsi="Times New Roman"/>
                <w:b/>
                <w:bCs/>
              </w:rPr>
              <w:t xml:space="preserve"> </w:t>
            </w:r>
            <w:proofErr w:type="spellStart"/>
            <w:r>
              <w:rPr>
                <w:rFonts w:ascii="Times New Roman" w:hAnsi="Times New Roman"/>
                <w:b/>
                <w:bCs/>
              </w:rPr>
              <w:t>chloride</w:t>
            </w:r>
            <w:proofErr w:type="spellEnd"/>
            <w:r>
              <w:rPr>
                <w:rFonts w:ascii="Times New Roman" w:hAnsi="Times New Roman"/>
                <w:b/>
                <w:bCs/>
              </w:rPr>
              <w:t xml:space="preserve"> un </w:t>
            </w:r>
            <w:proofErr w:type="spellStart"/>
            <w:r>
              <w:rPr>
                <w:rFonts w:ascii="Times New Roman" w:hAnsi="Times New Roman"/>
                <w:b/>
                <w:bCs/>
              </w:rPr>
              <w:t>alkydimethylbenzl</w:t>
            </w:r>
            <w:proofErr w:type="spellEnd"/>
            <w:r>
              <w:rPr>
                <w:rFonts w:ascii="Times New Roman" w:hAnsi="Times New Roman"/>
                <w:b/>
                <w:bCs/>
              </w:rPr>
              <w:t xml:space="preserve"> </w:t>
            </w:r>
            <w:proofErr w:type="spellStart"/>
            <w:r>
              <w:rPr>
                <w:rFonts w:ascii="Times New Roman" w:hAnsi="Times New Roman"/>
                <w:b/>
                <w:bCs/>
              </w:rPr>
              <w:t>ammonim</w:t>
            </w:r>
            <w:proofErr w:type="spellEnd"/>
            <w:r>
              <w:rPr>
                <w:rFonts w:ascii="Times New Roman" w:hAnsi="Times New Roman"/>
                <w:b/>
                <w:bCs/>
              </w:rPr>
              <w:t xml:space="preserve"> </w:t>
            </w:r>
            <w:proofErr w:type="spellStart"/>
            <w:r>
              <w:rPr>
                <w:rFonts w:ascii="Times New Roman" w:hAnsi="Times New Roman"/>
                <w:b/>
                <w:bCs/>
              </w:rPr>
              <w:t>chloride</w:t>
            </w:r>
            <w:proofErr w:type="spellEnd"/>
            <w:r>
              <w:rPr>
                <w:rFonts w:ascii="Times New Roman" w:hAnsi="Times New Roman"/>
                <w:b/>
                <w:bCs/>
              </w:rPr>
              <w:t xml:space="preserve"> vielu maisījums,</w:t>
            </w:r>
            <w:r>
              <w:rPr>
                <w:rFonts w:ascii="Times New Roman" w:hAnsi="Times New Roman"/>
              </w:rPr>
              <w:t xml:space="preserve">  kompleksa  veidotājs,  </w:t>
            </w:r>
            <w:proofErr w:type="spellStart"/>
            <w:r>
              <w:rPr>
                <w:rFonts w:ascii="Times New Roman" w:hAnsi="Times New Roman"/>
              </w:rPr>
              <w:t>nejonu</w:t>
            </w:r>
            <w:proofErr w:type="spellEnd"/>
            <w:r>
              <w:rPr>
                <w:rFonts w:ascii="Times New Roman" w:hAnsi="Times New Roman"/>
              </w:rPr>
              <w:t xml:space="preserve">  virsmaktīvās  vielas,  putu  stabilizators. Piemērots, lai dezinficētu visa veida inventāru,  medicīnas ierīces,  jebkuru  virsmu. Iedarbojas  uz baktērijām, sēnītēm, kā arī vīrusiem, </w:t>
            </w:r>
            <w:proofErr w:type="spellStart"/>
            <w:r>
              <w:rPr>
                <w:rFonts w:ascii="Times New Roman" w:hAnsi="Times New Roman"/>
              </w:rPr>
              <w:t>tsk</w:t>
            </w:r>
            <w:proofErr w:type="spellEnd"/>
            <w:r>
              <w:rPr>
                <w:rFonts w:ascii="Times New Roman" w:hAnsi="Times New Roman"/>
              </w:rPr>
              <w:t xml:space="preserve">., Gram -, Gram + baktērijām, HIV,MRSA,  Rota, HBV un citiem. Nesatur  spirtu,  hloru,  aldehīdus,  </w:t>
            </w:r>
            <w:proofErr w:type="spellStart"/>
            <w:r>
              <w:rPr>
                <w:rFonts w:ascii="Times New Roman" w:hAnsi="Times New Roman"/>
              </w:rPr>
              <w:t>protamīnu</w:t>
            </w:r>
            <w:proofErr w:type="spellEnd"/>
            <w:r>
              <w:rPr>
                <w:rFonts w:ascii="Times New Roman" w:hAnsi="Times New Roman"/>
              </w:rPr>
              <w:t xml:space="preserve">  un  fenolus. Gatavs  lietošanai. Iedarbības  laiks </w:t>
            </w:r>
            <w:r>
              <w:rPr>
                <w:rFonts w:ascii="Times New Roman" w:hAnsi="Times New Roman"/>
                <w:b/>
                <w:bCs/>
              </w:rPr>
              <w:t>1 min</w:t>
            </w:r>
            <w:r>
              <w:rPr>
                <w:rFonts w:ascii="Times New Roman" w:hAnsi="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5965" w:rsidRDefault="009D5965">
            <w:pPr>
              <w:spacing w:after="0" w:line="240" w:lineRule="auto"/>
              <w:jc w:val="center"/>
            </w:pPr>
            <w:r>
              <w:rPr>
                <w:rFonts w:ascii="Times New Roman" w:hAnsi="Times New Roman"/>
              </w:rPr>
              <w:t>Medicīnas preces reģistrācijas kopija atbilstoši 93/42 EEC, drošības datu lapa, anotācija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965" w:rsidRDefault="009D5965">
            <w:pPr>
              <w:spacing w:after="0" w:line="240" w:lineRule="auto"/>
              <w:jc w:val="center"/>
              <w:rPr>
                <w:rFonts w:ascii="Times New Roman" w:hAnsi="Times New Roman"/>
              </w:rPr>
            </w:pPr>
            <w:r>
              <w:rPr>
                <w:rFonts w:ascii="Times New Roman" w:hAnsi="Times New Roman"/>
              </w:rPr>
              <w:t>ne vairāk  kā 500 ml ar smidzinātāju</w:t>
            </w:r>
          </w:p>
          <w:p w:rsidR="009D5965" w:rsidRDefault="009D5965">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Litrs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color w:val="00B050"/>
              </w:rPr>
            </w:pPr>
            <w:r>
              <w:rPr>
                <w:rFonts w:ascii="Times New Roman" w:hAnsi="Times New Roman"/>
                <w:color w:val="000000"/>
              </w:rPr>
              <w:t>80</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r>
      <w:tr w:rsidR="009D5965" w:rsidTr="009D5965">
        <w:trPr>
          <w:trHeight w:val="1550"/>
        </w:trPr>
        <w:tc>
          <w:tcPr>
            <w:tcW w:w="7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5965" w:rsidRDefault="009D5965">
            <w:pPr>
              <w:spacing w:after="0" w:line="240" w:lineRule="auto"/>
              <w:jc w:val="center"/>
              <w:rPr>
                <w:rFonts w:ascii="Times New Roman" w:hAnsi="Times New Roman"/>
              </w:rPr>
            </w:pPr>
            <w:r>
              <w:rPr>
                <w:rFonts w:ascii="Times New Roman" w:hAnsi="Times New Roman"/>
              </w:rPr>
              <w:t>15.</w:t>
            </w:r>
          </w:p>
        </w:tc>
        <w:tc>
          <w:tcPr>
            <w:tcW w:w="1882"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5965" w:rsidRDefault="009D5965">
            <w:pPr>
              <w:spacing w:after="0" w:line="240" w:lineRule="auto"/>
              <w:rPr>
                <w:rFonts w:ascii="Times New Roman" w:hAnsi="Times New Roman"/>
              </w:rPr>
            </w:pPr>
            <w:r>
              <w:rPr>
                <w:rFonts w:ascii="Times New Roman" w:hAnsi="Times New Roman"/>
              </w:rPr>
              <w:t>Profesionāls cauruļu tīrīšanas līdzeklis</w:t>
            </w:r>
          </w:p>
        </w:tc>
        <w:tc>
          <w:tcPr>
            <w:tcW w:w="656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5965" w:rsidRDefault="009D5965">
            <w:pPr>
              <w:spacing w:after="0" w:line="240" w:lineRule="auto"/>
              <w:jc w:val="center"/>
              <w:rPr>
                <w:rFonts w:ascii="Times New Roman" w:hAnsi="Times New Roman"/>
              </w:rPr>
            </w:pPr>
            <w:r>
              <w:rPr>
                <w:rFonts w:ascii="Times New Roman" w:hAnsi="Times New Roman"/>
              </w:rPr>
              <w:t xml:space="preserve">Plaši pielietojams līdzeklis organiskā piesārņojuma attīrīšanai caurulēs. Piemērots visa veida notekcauruļu tīrīšanai, šķīdina taukus, matus u.c. Līdzekļa sastāvā nātrija hidroksīds, virsmaktīvās vielas, korozijas inhibitors šķīdinātājs. 1 deva - 100 ml. Iepakojums 1L un 5L. </w:t>
            </w:r>
            <w:proofErr w:type="spellStart"/>
            <w:r>
              <w:rPr>
                <w:rFonts w:ascii="Times New Roman" w:hAnsi="Times New Roman"/>
              </w:rPr>
              <w:t>pH</w:t>
            </w:r>
            <w:proofErr w:type="spellEnd"/>
            <w:r>
              <w:rPr>
                <w:rFonts w:ascii="Times New Roman" w:hAnsi="Times New Roman"/>
              </w:rPr>
              <w:t xml:space="preserve"> koncentrātam 13.  </w:t>
            </w:r>
          </w:p>
        </w:tc>
        <w:tc>
          <w:tcPr>
            <w:tcW w:w="150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5965" w:rsidRDefault="009D5965">
            <w:pPr>
              <w:spacing w:after="0" w:line="240" w:lineRule="auto"/>
              <w:jc w:val="center"/>
              <w:rPr>
                <w:rFonts w:ascii="Times New Roman" w:hAnsi="Times New Roman"/>
              </w:rPr>
            </w:pPr>
            <w:r>
              <w:rPr>
                <w:rFonts w:ascii="Times New Roman" w:hAnsi="Times New Roman"/>
              </w:rPr>
              <w:t>Drošības datu lapa, anotācija</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rPr>
            </w:pPr>
            <w:r>
              <w:rPr>
                <w:rFonts w:ascii="Times New Roman" w:hAnsi="Times New Roman"/>
              </w:rPr>
              <w:t>ne  vairāk  kā  5 L</w:t>
            </w: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rPr>
            </w:pPr>
            <w:r>
              <w:rPr>
                <w:rFonts w:ascii="Times New Roman" w:hAnsi="Times New Roman"/>
              </w:rPr>
              <w:t>Litrs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5965" w:rsidRDefault="009D5965">
            <w:pPr>
              <w:spacing w:after="0" w:line="240" w:lineRule="auto"/>
              <w:jc w:val="center"/>
              <w:rPr>
                <w:rFonts w:ascii="Times New Roman" w:hAnsi="Times New Roman"/>
                <w:color w:val="000000"/>
              </w:rPr>
            </w:pPr>
            <w:r>
              <w:rPr>
                <w:rFonts w:ascii="Times New Roman" w:hAnsi="Times New Roman"/>
                <w:color w:val="000000"/>
              </w:rPr>
              <w:t>130</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spacing w:after="0" w:line="240" w:lineRule="auto"/>
              <w:jc w:val="center"/>
              <w:rPr>
                <w:rFonts w:ascii="Times New Roman" w:hAnsi="Times New Roman"/>
                <w:color w:val="000000"/>
              </w:rPr>
            </w:pPr>
          </w:p>
        </w:tc>
      </w:tr>
      <w:tr w:rsidR="009D5965" w:rsidTr="009D5965">
        <w:trPr>
          <w:trHeight w:val="2346"/>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lastRenderedPageBreak/>
              <w:t>16.</w:t>
            </w:r>
          </w:p>
        </w:tc>
        <w:tc>
          <w:tcPr>
            <w:tcW w:w="18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Trauku mazgāšanas un dezinfekcijas līdzeklis</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rPr>
                <w:rFonts w:ascii="Calibri" w:hAnsi="Calibri"/>
              </w:rPr>
            </w:pPr>
            <w:r>
              <w:rPr>
                <w:rFonts w:ascii="Times New Roman" w:hAnsi="Times New Roman"/>
                <w:bCs/>
                <w:color w:val="000000"/>
              </w:rPr>
              <w:t xml:space="preserve">Bez hlora, aldehīdiem, </w:t>
            </w:r>
            <w:proofErr w:type="spellStart"/>
            <w:r>
              <w:rPr>
                <w:rFonts w:ascii="Times New Roman" w:hAnsi="Times New Roman"/>
                <w:bCs/>
                <w:color w:val="000000"/>
              </w:rPr>
              <w:t>protamīna</w:t>
            </w:r>
            <w:proofErr w:type="spellEnd"/>
            <w:r>
              <w:rPr>
                <w:rFonts w:ascii="Times New Roman" w:hAnsi="Times New Roman"/>
                <w:bCs/>
                <w:color w:val="000000"/>
              </w:rPr>
              <w:t xml:space="preserve"> un </w:t>
            </w:r>
            <w:proofErr w:type="spellStart"/>
            <w:r>
              <w:rPr>
                <w:rFonts w:ascii="Times New Roman" w:hAnsi="Times New Roman"/>
                <w:bCs/>
                <w:color w:val="000000"/>
              </w:rPr>
              <w:t>fenola.Aktīvā</w:t>
            </w:r>
            <w:proofErr w:type="spellEnd"/>
            <w:r>
              <w:rPr>
                <w:rFonts w:ascii="Times New Roman" w:hAnsi="Times New Roman"/>
                <w:bCs/>
                <w:color w:val="000000"/>
              </w:rPr>
              <w:t xml:space="preserve"> viela: </w:t>
            </w:r>
            <w:proofErr w:type="spellStart"/>
            <w:r>
              <w:rPr>
                <w:rFonts w:ascii="Times New Roman" w:hAnsi="Times New Roman"/>
                <w:bCs/>
                <w:color w:val="000000"/>
              </w:rPr>
              <w:t>Alkyl-dimethil-ethylbenzyl-amonium</w:t>
            </w:r>
            <w:proofErr w:type="spellEnd"/>
            <w:r>
              <w:rPr>
                <w:rFonts w:ascii="Times New Roman" w:hAnsi="Times New Roman"/>
                <w:bCs/>
                <w:color w:val="000000"/>
              </w:rPr>
              <w:t xml:space="preserve"> </w:t>
            </w:r>
            <w:proofErr w:type="spellStart"/>
            <w:r>
              <w:rPr>
                <w:rFonts w:ascii="Times New Roman" w:hAnsi="Times New Roman"/>
                <w:bCs/>
                <w:color w:val="000000"/>
              </w:rPr>
              <w:t>cloride</w:t>
            </w:r>
            <w:proofErr w:type="spellEnd"/>
            <w:r>
              <w:rPr>
                <w:rFonts w:ascii="Times New Roman" w:hAnsi="Times New Roman"/>
                <w:bCs/>
                <w:color w:val="000000"/>
              </w:rPr>
              <w:t xml:space="preserve"> un </w:t>
            </w:r>
            <w:proofErr w:type="spellStart"/>
            <w:r>
              <w:rPr>
                <w:rFonts w:ascii="Times New Roman" w:hAnsi="Times New Roman"/>
                <w:bCs/>
                <w:color w:val="000000"/>
              </w:rPr>
              <w:t>alkydimethylbenzi</w:t>
            </w:r>
            <w:proofErr w:type="spellEnd"/>
            <w:r>
              <w:rPr>
                <w:rFonts w:ascii="Times New Roman" w:hAnsi="Times New Roman"/>
                <w:bCs/>
                <w:color w:val="000000"/>
              </w:rPr>
              <w:t xml:space="preserve"> </w:t>
            </w:r>
            <w:proofErr w:type="spellStart"/>
            <w:r>
              <w:rPr>
                <w:rFonts w:ascii="Times New Roman" w:hAnsi="Times New Roman"/>
                <w:bCs/>
                <w:color w:val="000000"/>
              </w:rPr>
              <w:t>amonim</w:t>
            </w:r>
            <w:proofErr w:type="spellEnd"/>
            <w:r>
              <w:rPr>
                <w:rFonts w:ascii="Times New Roman" w:hAnsi="Times New Roman"/>
                <w:bCs/>
                <w:color w:val="000000"/>
              </w:rPr>
              <w:t xml:space="preserve"> </w:t>
            </w:r>
            <w:proofErr w:type="spellStart"/>
            <w:r>
              <w:rPr>
                <w:rFonts w:ascii="Times New Roman" w:hAnsi="Times New Roman"/>
                <w:bCs/>
                <w:color w:val="000000"/>
              </w:rPr>
              <w:t>chloride</w:t>
            </w:r>
            <w:proofErr w:type="spellEnd"/>
            <w:r>
              <w:rPr>
                <w:rFonts w:ascii="Times New Roman" w:hAnsi="Times New Roman"/>
                <w:bCs/>
                <w:color w:val="000000"/>
              </w:rPr>
              <w:t xml:space="preserve"> maisījums. Piemērots, lai mazgātu un dezinficētu stikla un plastmasas </w:t>
            </w:r>
            <w:proofErr w:type="spellStart"/>
            <w:r>
              <w:rPr>
                <w:rFonts w:ascii="Times New Roman" w:hAnsi="Times New Roman"/>
                <w:bCs/>
                <w:color w:val="000000"/>
              </w:rPr>
              <w:t>uc</w:t>
            </w:r>
            <w:proofErr w:type="spellEnd"/>
            <w:r>
              <w:rPr>
                <w:rFonts w:ascii="Times New Roman" w:hAnsi="Times New Roman"/>
                <w:bCs/>
                <w:color w:val="000000"/>
              </w:rPr>
              <w:t xml:space="preserve">. materiāla priekšmetus ar rokām. Ekspozīcijas laiks ne ilgāk kā 15 min.; līdzeklim labi jāšķīdina taukus un olbaltumvielas; PH līmenis -6,5-7,5 koncentrātam. Aktīvs uz baktērijām, </w:t>
            </w:r>
            <w:proofErr w:type="spellStart"/>
            <w:r>
              <w:rPr>
                <w:rFonts w:ascii="Times New Roman" w:hAnsi="Times New Roman"/>
                <w:bCs/>
                <w:color w:val="000000"/>
              </w:rPr>
              <w:t>sēnītēm,kā</w:t>
            </w:r>
            <w:proofErr w:type="spellEnd"/>
            <w:r>
              <w:rPr>
                <w:rFonts w:ascii="Times New Roman" w:hAnsi="Times New Roman"/>
                <w:bCs/>
                <w:color w:val="000000"/>
              </w:rPr>
              <w:t xml:space="preserve"> arī vīrusiem, </w:t>
            </w:r>
            <w:proofErr w:type="spellStart"/>
            <w:r>
              <w:rPr>
                <w:rFonts w:ascii="Times New Roman" w:hAnsi="Times New Roman"/>
                <w:bCs/>
                <w:color w:val="000000"/>
              </w:rPr>
              <w:t>tsk</w:t>
            </w:r>
            <w:proofErr w:type="spellEnd"/>
            <w:r>
              <w:rPr>
                <w:rFonts w:ascii="Times New Roman" w:hAnsi="Times New Roman"/>
                <w:bCs/>
                <w:color w:val="000000"/>
              </w:rPr>
              <w:t xml:space="preserve">.,GRAM-, GRAM+, baktērijām, </w:t>
            </w:r>
            <w:proofErr w:type="spellStart"/>
            <w:r>
              <w:rPr>
                <w:rFonts w:ascii="Times New Roman" w:hAnsi="Times New Roman"/>
                <w:bCs/>
                <w:color w:val="000000"/>
              </w:rPr>
              <w:t>Adeno</w:t>
            </w:r>
            <w:proofErr w:type="spellEnd"/>
            <w:r>
              <w:rPr>
                <w:rFonts w:ascii="Times New Roman" w:hAnsi="Times New Roman"/>
                <w:bCs/>
                <w:color w:val="000000"/>
              </w:rPr>
              <w:t xml:space="preserve">, Rota, HBV </w:t>
            </w:r>
            <w:proofErr w:type="spellStart"/>
            <w:r>
              <w:rPr>
                <w:rFonts w:ascii="Times New Roman" w:hAnsi="Times New Roman"/>
                <w:bCs/>
                <w:color w:val="000000"/>
              </w:rPr>
              <w:t>uc.Darba</w:t>
            </w:r>
            <w:proofErr w:type="spellEnd"/>
            <w:r>
              <w:rPr>
                <w:rFonts w:ascii="Times New Roman" w:hAnsi="Times New Roman"/>
                <w:bCs/>
                <w:color w:val="000000"/>
              </w:rPr>
              <w:t xml:space="preserve"> </w:t>
            </w:r>
            <w:proofErr w:type="spellStart"/>
            <w:r>
              <w:rPr>
                <w:rFonts w:ascii="Times New Roman" w:hAnsi="Times New Roman"/>
                <w:bCs/>
                <w:color w:val="000000"/>
              </w:rPr>
              <w:t>šķ</w:t>
            </w:r>
            <w:proofErr w:type="spellEnd"/>
            <w:r>
              <w:rPr>
                <w:rFonts w:ascii="Times New Roman" w:hAnsi="Times New Roman"/>
                <w:bCs/>
                <w:color w:val="000000"/>
              </w:rPr>
              <w:t xml:space="preserve">. koncentrācija- ne lielāka par 1% </w:t>
            </w:r>
            <w:r>
              <w:rPr>
                <w:rFonts w:ascii="Times New Roman" w:hAnsi="Times New Roman"/>
                <w:b/>
                <w:bCs/>
                <w:color w:val="000000"/>
              </w:rPr>
              <w:t>Biocīds!</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965" w:rsidRDefault="009D5965">
            <w:pPr>
              <w:widowControl w:val="0"/>
              <w:shd w:val="clear" w:color="auto" w:fill="FFFFFF"/>
              <w:autoSpaceDE w:val="0"/>
              <w:spacing w:after="0" w:line="240" w:lineRule="auto"/>
              <w:rPr>
                <w:rFonts w:ascii="Times New Roman" w:hAnsi="Times New Roman"/>
                <w:bCs/>
                <w:color w:val="000000"/>
              </w:rPr>
            </w:pPr>
            <w:r>
              <w:rPr>
                <w:rFonts w:ascii="Times New Roman" w:hAnsi="Times New Roman"/>
                <w:bCs/>
                <w:color w:val="000000"/>
              </w:rPr>
              <w:t>Biocīdu reģistrācijas apliecības apliecināta kopija, drošības datu lapa, anotācija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Ne mazāk kā</w:t>
            </w:r>
          </w:p>
          <w:p w:rsidR="009D5965" w:rsidRDefault="009D5965">
            <w:pPr>
              <w:widowControl w:val="0"/>
              <w:shd w:val="clear" w:color="auto" w:fill="FFFFFF"/>
              <w:autoSpaceDE w:val="0"/>
              <w:spacing w:after="0" w:line="240" w:lineRule="auto"/>
              <w:jc w:val="center"/>
              <w:rPr>
                <w:rFonts w:ascii="Times New Roman" w:hAnsi="Times New Roman"/>
                <w:bCs/>
                <w:color w:val="000000"/>
              </w:rPr>
            </w:pPr>
          </w:p>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5L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Litrs</w:t>
            </w:r>
          </w:p>
        </w:tc>
        <w:tc>
          <w:tcPr>
            <w:tcW w:w="992"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Cs/>
                <w:color w:val="000000"/>
              </w:rPr>
            </w:pPr>
            <w:r>
              <w:rPr>
                <w:rFonts w:ascii="Times New Roman" w:hAnsi="Times New Roman"/>
                <w:bCs/>
                <w:color w:val="000000"/>
              </w:rPr>
              <w:t>195</w:t>
            </w:r>
          </w:p>
        </w:tc>
        <w:tc>
          <w:tcPr>
            <w:tcW w:w="851"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r w:rsidR="009D5965" w:rsidTr="009D5965">
        <w:trPr>
          <w:trHeight w:val="459"/>
        </w:trPr>
        <w:tc>
          <w:tcPr>
            <w:tcW w:w="710" w:type="dxa"/>
            <w:tcBorders>
              <w:top w:val="single" w:sz="4" w:space="0" w:color="auto"/>
              <w:left w:val="nil"/>
              <w:bottom w:val="nil"/>
              <w:right w:val="nil"/>
            </w:tcBorders>
            <w:tcMar>
              <w:top w:w="0" w:type="dxa"/>
              <w:left w:w="108" w:type="dxa"/>
              <w:bottom w:w="0" w:type="dxa"/>
              <w:right w:w="108" w:type="dxa"/>
            </w:tcMar>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882" w:type="dxa"/>
            <w:gridSpan w:val="2"/>
            <w:tcBorders>
              <w:top w:val="single" w:sz="4" w:space="0" w:color="auto"/>
              <w:left w:val="nil"/>
              <w:bottom w:val="nil"/>
              <w:right w:val="nil"/>
            </w:tcBorders>
            <w:tcMar>
              <w:top w:w="0" w:type="dxa"/>
              <w:left w:w="108" w:type="dxa"/>
              <w:bottom w:w="0" w:type="dxa"/>
              <w:right w:w="108" w:type="dxa"/>
            </w:tcMar>
          </w:tcPr>
          <w:p w:rsidR="009D5965" w:rsidRDefault="009D5965">
            <w:pPr>
              <w:widowControl w:val="0"/>
              <w:shd w:val="clear" w:color="auto" w:fill="FFFFFF"/>
              <w:autoSpaceDE w:val="0"/>
              <w:spacing w:after="0" w:line="240" w:lineRule="auto"/>
              <w:rPr>
                <w:rFonts w:ascii="Times New Roman" w:hAnsi="Times New Roman"/>
                <w:bCs/>
                <w:color w:val="000000"/>
              </w:rPr>
            </w:pPr>
          </w:p>
        </w:tc>
        <w:tc>
          <w:tcPr>
            <w:tcW w:w="6561" w:type="dxa"/>
            <w:tcBorders>
              <w:top w:val="single" w:sz="4" w:space="0" w:color="auto"/>
              <w:left w:val="nil"/>
              <w:bottom w:val="nil"/>
              <w:right w:val="nil"/>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rPr>
                <w:rFonts w:ascii="Times New Roman" w:hAnsi="Times New Roman"/>
                <w:bCs/>
                <w:color w:val="000000"/>
              </w:rPr>
            </w:pPr>
          </w:p>
        </w:tc>
        <w:tc>
          <w:tcPr>
            <w:tcW w:w="1508" w:type="dxa"/>
            <w:tcBorders>
              <w:top w:val="single" w:sz="4" w:space="0" w:color="auto"/>
              <w:left w:val="nil"/>
              <w:bottom w:val="nil"/>
              <w:right w:val="nil"/>
            </w:tcBorders>
            <w:tcMar>
              <w:top w:w="0" w:type="dxa"/>
              <w:left w:w="108" w:type="dxa"/>
              <w:bottom w:w="0" w:type="dxa"/>
              <w:right w:w="108" w:type="dxa"/>
            </w:tcMar>
          </w:tcPr>
          <w:p w:rsidR="009D5965" w:rsidRDefault="009D5965">
            <w:pPr>
              <w:widowControl w:val="0"/>
              <w:shd w:val="clear" w:color="auto" w:fill="FFFFFF"/>
              <w:autoSpaceDE w:val="0"/>
              <w:spacing w:after="0" w:line="240" w:lineRule="auto"/>
              <w:rPr>
                <w:rFonts w:ascii="Times New Roman" w:hAnsi="Times New Roman"/>
                <w:bCs/>
                <w:color w:val="000000"/>
              </w:rPr>
            </w:pPr>
          </w:p>
        </w:tc>
        <w:tc>
          <w:tcPr>
            <w:tcW w:w="1134" w:type="dxa"/>
            <w:tcBorders>
              <w:top w:val="single" w:sz="4" w:space="0" w:color="auto"/>
              <w:left w:val="nil"/>
              <w:bottom w:val="nil"/>
              <w:right w:val="single" w:sz="4" w:space="0" w:color="auto"/>
            </w:tcBorders>
            <w:tcMar>
              <w:top w:w="0" w:type="dxa"/>
              <w:left w:w="108" w:type="dxa"/>
              <w:bottom w:w="0" w:type="dxa"/>
              <w:right w:w="108" w:type="dxa"/>
            </w:tcMar>
            <w:vAlign w:val="center"/>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5965" w:rsidRDefault="009D5965">
            <w:pPr>
              <w:widowControl w:val="0"/>
              <w:shd w:val="clear" w:color="auto" w:fill="FFFFFF"/>
              <w:autoSpaceDE w:val="0"/>
              <w:spacing w:after="0" w:line="240" w:lineRule="auto"/>
              <w:jc w:val="center"/>
              <w:rPr>
                <w:rFonts w:ascii="Times New Roman" w:hAnsi="Times New Roman"/>
                <w:b/>
                <w:bCs/>
                <w:color w:val="000000"/>
              </w:rPr>
            </w:pPr>
            <w:r>
              <w:rPr>
                <w:rFonts w:ascii="Times New Roman" w:hAnsi="Times New Roman"/>
                <w:b/>
                <w:bCs/>
                <w:color w:val="000000"/>
              </w:rPr>
              <w:t>KOPĀ</w:t>
            </w:r>
          </w:p>
        </w:tc>
        <w:tc>
          <w:tcPr>
            <w:tcW w:w="851" w:type="dxa"/>
            <w:tcBorders>
              <w:top w:val="single" w:sz="4" w:space="0" w:color="000000"/>
              <w:left w:val="single" w:sz="4" w:space="0" w:color="auto"/>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D5965" w:rsidRDefault="009D5965">
            <w:pPr>
              <w:widowControl w:val="0"/>
              <w:shd w:val="clear" w:color="auto" w:fill="FFFFFF"/>
              <w:autoSpaceDE w:val="0"/>
              <w:spacing w:after="0" w:line="240" w:lineRule="auto"/>
              <w:jc w:val="center"/>
              <w:rPr>
                <w:rFonts w:ascii="Times New Roman" w:hAnsi="Times New Roman"/>
                <w:bCs/>
                <w:color w:val="000000"/>
              </w:rPr>
            </w:pPr>
          </w:p>
        </w:tc>
      </w:tr>
    </w:tbl>
    <w:p w:rsidR="009D5965" w:rsidRDefault="009D5965" w:rsidP="009D5965">
      <w:pPr>
        <w:numPr>
          <w:ilvl w:val="0"/>
          <w:numId w:val="4"/>
        </w:numPr>
        <w:autoSpaceDN w:val="0"/>
        <w:spacing w:after="0"/>
        <w:jc w:val="both"/>
        <w:rPr>
          <w:rFonts w:ascii="Times New Roman" w:hAnsi="Times New Roman"/>
          <w:bCs/>
          <w:i/>
          <w:color w:val="000000"/>
        </w:rPr>
      </w:pPr>
      <w:r>
        <w:rPr>
          <w:rFonts w:ascii="Times New Roman" w:hAnsi="Times New Roman"/>
          <w:bCs/>
          <w:i/>
          <w:color w:val="000000"/>
        </w:rPr>
        <w:t xml:space="preserve">Visu šajā tirgus izpētē – cenu aptaujā iekļauto sadzīves ķīmijas preču garantijas termiņam jābūt ne mazākam kā 1 gads kopš preču piegādes brīža. </w:t>
      </w:r>
    </w:p>
    <w:p w:rsidR="009D5965" w:rsidRDefault="009D5965" w:rsidP="009D5965">
      <w:pPr>
        <w:spacing w:after="0"/>
        <w:ind w:left="720"/>
        <w:jc w:val="both"/>
        <w:rPr>
          <w:rFonts w:ascii="Times New Roman" w:hAnsi="Times New Roman"/>
          <w:bCs/>
          <w:i/>
          <w:color w:val="000000"/>
        </w:rPr>
      </w:pPr>
    </w:p>
    <w:p w:rsidR="009D5965" w:rsidRDefault="009D5965" w:rsidP="009D5965">
      <w:pPr>
        <w:numPr>
          <w:ilvl w:val="0"/>
          <w:numId w:val="5"/>
        </w:numPr>
        <w:autoSpaceDN w:val="0"/>
        <w:spacing w:after="0"/>
        <w:jc w:val="both"/>
        <w:rPr>
          <w:rFonts w:ascii="Times New Roman" w:hAnsi="Times New Roman"/>
          <w:i/>
        </w:rPr>
      </w:pPr>
      <w:r>
        <w:rPr>
          <w:rFonts w:ascii="Times New Roman" w:hAnsi="Times New Roman"/>
          <w:i/>
        </w:rPr>
        <w:t>Uz piegādātajām precēm jābūt redzamam preču nosaukumam, minimāliem lietošanas noteikumiem.</w:t>
      </w:r>
    </w:p>
    <w:p w:rsidR="009D5965" w:rsidRDefault="009D5965" w:rsidP="009D5965">
      <w:pPr>
        <w:spacing w:after="0"/>
        <w:jc w:val="both"/>
        <w:rPr>
          <w:rFonts w:ascii="Times New Roman" w:hAnsi="Times New Roman"/>
          <w:i/>
        </w:rPr>
      </w:pPr>
    </w:p>
    <w:p w:rsidR="009D5965" w:rsidRDefault="009D5965" w:rsidP="009D5965">
      <w:pPr>
        <w:numPr>
          <w:ilvl w:val="0"/>
          <w:numId w:val="5"/>
        </w:numPr>
        <w:autoSpaceDN w:val="0"/>
        <w:spacing w:after="0"/>
        <w:jc w:val="both"/>
        <w:rPr>
          <w:rFonts w:ascii="Times New Roman" w:hAnsi="Times New Roman"/>
          <w:bCs/>
          <w:i/>
          <w:color w:val="000000"/>
        </w:rPr>
      </w:pPr>
      <w:r>
        <w:rPr>
          <w:rFonts w:ascii="Times New Roman" w:hAnsi="Times New Roman"/>
          <w:bCs/>
          <w:i/>
          <w:color w:val="000000"/>
        </w:rPr>
        <w:t>Piegādātājs nodrošina preces ar nepieciešamajiem lietošanas dokumentiem preču atbilstošai ekspluatācijai.</w:t>
      </w:r>
    </w:p>
    <w:p w:rsidR="009D5965" w:rsidRDefault="009D5965" w:rsidP="009D5965">
      <w:pPr>
        <w:spacing w:after="0"/>
        <w:jc w:val="both"/>
        <w:rPr>
          <w:rFonts w:ascii="Times New Roman" w:hAnsi="Times New Roman"/>
          <w:bCs/>
          <w:i/>
          <w:color w:val="000000"/>
        </w:rPr>
      </w:pPr>
    </w:p>
    <w:p w:rsidR="009D5965" w:rsidRDefault="009D5965" w:rsidP="009D5965">
      <w:pPr>
        <w:numPr>
          <w:ilvl w:val="0"/>
          <w:numId w:val="5"/>
        </w:numPr>
        <w:autoSpaceDN w:val="0"/>
        <w:spacing w:after="0"/>
        <w:jc w:val="both"/>
        <w:rPr>
          <w:rFonts w:ascii="Times New Roman" w:hAnsi="Times New Roman"/>
          <w:bCs/>
          <w:i/>
          <w:color w:val="000000"/>
        </w:rPr>
      </w:pPr>
      <w:r>
        <w:rPr>
          <w:rFonts w:ascii="Times New Roman" w:hAnsi="Times New Roman"/>
          <w:bCs/>
          <w:i/>
          <w:color w:val="000000"/>
        </w:rPr>
        <w:t>Tehniskajam un finanšu piedāvājumam ir jāpievieno (brīvā formā) visu sadzīves ķīmijas iepirkuma priekšmetu vienību attēlus (zīmējumus, fotogrāfijas u.tml.). Ja pretendents kā šīs informācijas avotu iesniedz preču katalogu, tad pretendentam katrai iepirkuma priekšmeta vienībai ir jānorāda kataloga lappuses numurs, kurā ir pieejama šī informācija, un preces kods.</w:t>
      </w:r>
    </w:p>
    <w:p w:rsidR="009D5965" w:rsidRDefault="009D5965" w:rsidP="009D5965">
      <w:pPr>
        <w:tabs>
          <w:tab w:val="left" w:pos="6300"/>
        </w:tabs>
        <w:spacing w:after="0"/>
        <w:rPr>
          <w:rFonts w:ascii="Times New Roman" w:hAnsi="Times New Roman"/>
          <w:bCs/>
          <w:color w:val="000000"/>
        </w:rPr>
      </w:pPr>
    </w:p>
    <w:p w:rsidR="009D5965" w:rsidRDefault="009D5965" w:rsidP="009D5965">
      <w:pPr>
        <w:tabs>
          <w:tab w:val="left" w:pos="6300"/>
        </w:tabs>
        <w:spacing w:after="0"/>
        <w:rPr>
          <w:rFonts w:ascii="Calibri" w:hAnsi="Calibri"/>
        </w:rPr>
      </w:pPr>
      <w:r>
        <w:rPr>
          <w:rFonts w:ascii="Times New Roman" w:hAnsi="Times New Roman"/>
          <w:bCs/>
          <w:color w:val="000000"/>
        </w:rPr>
        <w:t>*</w:t>
      </w:r>
      <w:r>
        <w:rPr>
          <w:rFonts w:ascii="Times New Roman" w:hAnsi="Times New Roman"/>
          <w:bCs/>
          <w:i/>
          <w:color w:val="000000"/>
        </w:rPr>
        <w:t>Pied</w:t>
      </w:r>
      <w:r>
        <w:rPr>
          <w:rFonts w:ascii="Times New Roman" w:hAnsi="Times New Roman"/>
          <w:i/>
          <w:color w:val="000000"/>
        </w:rPr>
        <w:t>ā</w:t>
      </w:r>
      <w:r>
        <w:rPr>
          <w:rFonts w:ascii="Times New Roman" w:hAnsi="Times New Roman"/>
          <w:bCs/>
          <w:i/>
          <w:color w:val="000000"/>
        </w:rPr>
        <w:t>v</w:t>
      </w:r>
      <w:r>
        <w:rPr>
          <w:rFonts w:ascii="Times New Roman" w:hAnsi="Times New Roman"/>
          <w:i/>
          <w:color w:val="000000"/>
        </w:rPr>
        <w:t>ā</w:t>
      </w:r>
      <w:r>
        <w:rPr>
          <w:rFonts w:ascii="Times New Roman" w:hAnsi="Times New Roman"/>
          <w:bCs/>
          <w:i/>
          <w:color w:val="000000"/>
        </w:rPr>
        <w:t>t</w:t>
      </w:r>
      <w:r>
        <w:rPr>
          <w:rFonts w:ascii="Times New Roman" w:hAnsi="Times New Roman"/>
          <w:i/>
          <w:color w:val="000000"/>
        </w:rPr>
        <w:t>ā</w:t>
      </w:r>
      <w:r>
        <w:rPr>
          <w:rFonts w:ascii="Times New Roman" w:hAnsi="Times New Roman"/>
          <w:bCs/>
          <w:i/>
          <w:color w:val="000000"/>
        </w:rPr>
        <w:t xml:space="preserve">s preces raksturojums </w:t>
      </w:r>
      <w:r>
        <w:rPr>
          <w:rFonts w:ascii="Times New Roman" w:hAnsi="Times New Roman"/>
          <w:b/>
          <w:bCs/>
          <w:i/>
          <w:color w:val="000000"/>
        </w:rPr>
        <w:t>(obligāti jānorāda preces izcelsme, ražotājs, derīguma termiņš no piegādes brīža, uzglabāšanas noteikumi)</w:t>
      </w:r>
    </w:p>
    <w:p w:rsidR="009D5965" w:rsidRDefault="009D5965" w:rsidP="009D5965"/>
    <w:p w:rsidR="00CF6B45" w:rsidRDefault="00CF6B45" w:rsidP="00CF6B45"/>
    <w:sectPr w:rsidR="00CF6B45" w:rsidSect="009D5965">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38F7"/>
    <w:multiLevelType w:val="hybridMultilevel"/>
    <w:tmpl w:val="47C84A6A"/>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5D78048D"/>
    <w:multiLevelType w:val="multilevel"/>
    <w:tmpl w:val="700C0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45"/>
    <w:rsid w:val="006C732B"/>
    <w:rsid w:val="008011C5"/>
    <w:rsid w:val="009D5965"/>
    <w:rsid w:val="00BC44C9"/>
    <w:rsid w:val="00CE1487"/>
    <w:rsid w:val="00CF6B45"/>
    <w:rsid w:val="00F43CDC"/>
    <w:rsid w:val="00F77E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AF071-D1FC-4F31-A00E-EA619329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6B4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F6B45"/>
    <w:rPr>
      <w:color w:val="0563C1" w:themeColor="hyperlink"/>
      <w:u w:val="single"/>
    </w:rPr>
  </w:style>
  <w:style w:type="table" w:styleId="Reatabula">
    <w:name w:val="Table Grid"/>
    <w:basedOn w:val="Parastatabula"/>
    <w:uiPriority w:val="59"/>
    <w:rsid w:val="00CF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CF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ukst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seliba@ilukste.lv" TargetMode="External"/><Relationship Id="rId5" Type="http://schemas.openxmlformats.org/officeDocument/2006/relationships/hyperlink" Target="http://www.ilukst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10017</Words>
  <Characters>5711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Datortikla_admin</cp:lastModifiedBy>
  <cp:revision>2</cp:revision>
  <dcterms:created xsi:type="dcterms:W3CDTF">2018-03-29T06:28:00Z</dcterms:created>
  <dcterms:modified xsi:type="dcterms:W3CDTF">2018-03-29T06:28:00Z</dcterms:modified>
</cp:coreProperties>
</file>