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45" w:rsidRPr="00BA071D" w:rsidRDefault="00B74345" w:rsidP="00B7434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B74345" w:rsidRDefault="00B74345" w:rsidP="00B74345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926BA1">
        <w:rPr>
          <w:b/>
          <w:lang w:val="lv-LV"/>
        </w:rPr>
        <w:t xml:space="preserve"> </w:t>
      </w:r>
      <w:r w:rsidRPr="005A5630">
        <w:rPr>
          <w:b/>
          <w:lang w:val="lv-LV"/>
        </w:rPr>
        <w:t>Apkures katla un granulu degļa piegāde un uzstādīšana Ilūkstes 1.vidusskolai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B74345" w:rsidRPr="00BA071D" w:rsidRDefault="00B74345" w:rsidP="00B74345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16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B74345" w:rsidRPr="00BA071D" w:rsidRDefault="00B74345" w:rsidP="00B74345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B74345" w:rsidRDefault="00B74345" w:rsidP="00B74345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B74345" w:rsidRPr="001677D4" w:rsidRDefault="00B74345" w:rsidP="00B74345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</w:rPr>
        <w:t>TEHNISKĀ SPECIFIKĀCIJA</w:t>
      </w:r>
    </w:p>
    <w:p w:rsidR="00B74345" w:rsidRDefault="00B74345" w:rsidP="00B74345">
      <w:pPr>
        <w:rPr>
          <w:sz w:val="28"/>
          <w:szCs w:val="28"/>
          <w:lang w:val="lv-LV"/>
        </w:rPr>
      </w:pPr>
    </w:p>
    <w:p w:rsidR="00B74345" w:rsidRDefault="00B74345" w:rsidP="00B74345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B74345" w:rsidRDefault="00B74345" w:rsidP="00B74345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5" w:history="1">
        <w:r>
          <w:rPr>
            <w:rStyle w:val="Hipersaite"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B74345" w:rsidRDefault="00B74345" w:rsidP="00B74345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B74345" w:rsidRPr="00926BA1" w:rsidRDefault="00B74345" w:rsidP="00B74345">
      <w:pPr>
        <w:tabs>
          <w:tab w:val="left" w:pos="0"/>
          <w:tab w:val="left" w:pos="510"/>
          <w:tab w:val="left" w:pos="540"/>
        </w:tabs>
        <w:jc w:val="both"/>
      </w:pPr>
      <w:r>
        <w:rPr>
          <w:b/>
          <w:lang w:val="lv-LV"/>
        </w:rPr>
        <w:t>2. Uzdevums</w:t>
      </w:r>
      <w:r w:rsidRPr="00F711E8">
        <w:rPr>
          <w:b/>
          <w:lang w:val="lv-LV"/>
        </w:rPr>
        <w:t xml:space="preserve">: </w:t>
      </w:r>
      <w:r w:rsidRPr="00C52B73">
        <w:rPr>
          <w:lang w:val="lv-LV"/>
        </w:rPr>
        <w:t xml:space="preserve">Veikt </w:t>
      </w:r>
      <w:r w:rsidRPr="00926BA1">
        <w:rPr>
          <w:lang w:val="lv-LV"/>
        </w:rPr>
        <w:t xml:space="preserve">apkures katla un granulu degļa </w:t>
      </w:r>
      <w:r w:rsidRPr="00DF462E">
        <w:rPr>
          <w:b/>
          <w:lang w:val="lv-LV"/>
        </w:rPr>
        <w:t>piegādi un uzstādīšanu</w:t>
      </w:r>
      <w:r w:rsidRPr="00926BA1">
        <w:rPr>
          <w:lang w:val="lv-LV"/>
        </w:rPr>
        <w:t xml:space="preserve"> Ilūkstes 1.vidusskolā</w:t>
      </w:r>
      <w:r>
        <w:rPr>
          <w:lang w:val="lv-LV"/>
        </w:rPr>
        <w:t>.</w:t>
      </w:r>
    </w:p>
    <w:p w:rsidR="00B74345" w:rsidRDefault="00B74345" w:rsidP="00B74345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B74345" w:rsidRPr="00C11E2B" w:rsidRDefault="00B74345" w:rsidP="00B74345">
      <w:pPr>
        <w:jc w:val="both"/>
        <w:rPr>
          <w:kern w:val="28"/>
          <w:lang w:eastAsia="en-US"/>
        </w:rPr>
      </w:pPr>
      <w:r>
        <w:rPr>
          <w:kern w:val="28"/>
          <w:lang w:val="lv-LV" w:eastAsia="en-US"/>
        </w:rPr>
        <w:t xml:space="preserve">3. </w:t>
      </w:r>
      <w:proofErr w:type="spellStart"/>
      <w:r w:rsidRPr="00C11E2B">
        <w:rPr>
          <w:kern w:val="28"/>
          <w:lang w:eastAsia="en-US"/>
        </w:rPr>
        <w:t>Katla</w:t>
      </w:r>
      <w:proofErr w:type="spellEnd"/>
      <w:r w:rsidRPr="00C11E2B">
        <w:rPr>
          <w:kern w:val="28"/>
          <w:lang w:eastAsia="en-US"/>
        </w:rPr>
        <w:t xml:space="preserve"> </w:t>
      </w:r>
      <w:proofErr w:type="spellStart"/>
      <w:r w:rsidRPr="00C11E2B">
        <w:rPr>
          <w:kern w:val="28"/>
          <w:lang w:eastAsia="en-US"/>
        </w:rPr>
        <w:t>piegādātājs</w:t>
      </w:r>
      <w:proofErr w:type="spellEnd"/>
      <w:r w:rsidRPr="00C11E2B">
        <w:rPr>
          <w:kern w:val="28"/>
          <w:lang w:eastAsia="en-US"/>
        </w:rPr>
        <w:t xml:space="preserve"> </w:t>
      </w:r>
      <w:proofErr w:type="spellStart"/>
      <w:r w:rsidRPr="00C11E2B">
        <w:rPr>
          <w:kern w:val="28"/>
          <w:lang w:eastAsia="en-US"/>
        </w:rPr>
        <w:t>nodrošina</w:t>
      </w:r>
      <w:proofErr w:type="spellEnd"/>
      <w:r w:rsidRPr="00C11E2B">
        <w:rPr>
          <w:kern w:val="28"/>
          <w:lang w:eastAsia="en-US"/>
        </w:rPr>
        <w:t xml:space="preserve"> </w:t>
      </w:r>
      <w:proofErr w:type="spellStart"/>
      <w:r w:rsidRPr="00C11E2B">
        <w:rPr>
          <w:kern w:val="28"/>
          <w:lang w:eastAsia="en-US"/>
        </w:rPr>
        <w:t>katla</w:t>
      </w:r>
      <w:proofErr w:type="spellEnd"/>
      <w:r w:rsidRPr="00C11E2B">
        <w:rPr>
          <w:kern w:val="28"/>
          <w:lang w:eastAsia="en-US"/>
        </w:rPr>
        <w:t xml:space="preserve"> </w:t>
      </w:r>
      <w:proofErr w:type="spellStart"/>
      <w:r w:rsidRPr="00C11E2B">
        <w:rPr>
          <w:kern w:val="28"/>
          <w:lang w:eastAsia="en-US"/>
        </w:rPr>
        <w:t>montāžu</w:t>
      </w:r>
      <w:proofErr w:type="spellEnd"/>
      <w:r w:rsidRPr="00C11E2B">
        <w:rPr>
          <w:kern w:val="28"/>
          <w:lang w:eastAsia="en-US"/>
        </w:rPr>
        <w:t xml:space="preserve"> </w:t>
      </w:r>
      <w:proofErr w:type="spellStart"/>
      <w:r w:rsidRPr="00C11E2B">
        <w:rPr>
          <w:kern w:val="28"/>
          <w:lang w:eastAsia="en-US"/>
        </w:rPr>
        <w:t>katlu</w:t>
      </w:r>
      <w:proofErr w:type="spellEnd"/>
      <w:r w:rsidRPr="00C11E2B">
        <w:rPr>
          <w:kern w:val="28"/>
          <w:lang w:eastAsia="en-US"/>
        </w:rPr>
        <w:t xml:space="preserve"> </w:t>
      </w:r>
      <w:proofErr w:type="spellStart"/>
      <w:r w:rsidRPr="00C11E2B">
        <w:rPr>
          <w:kern w:val="28"/>
          <w:lang w:eastAsia="en-US"/>
        </w:rPr>
        <w:t>mājas</w:t>
      </w:r>
      <w:proofErr w:type="spellEnd"/>
      <w:r w:rsidRPr="00C11E2B">
        <w:rPr>
          <w:kern w:val="28"/>
          <w:lang w:eastAsia="en-US"/>
        </w:rPr>
        <w:t xml:space="preserve"> </w:t>
      </w:r>
      <w:proofErr w:type="spellStart"/>
      <w:r w:rsidRPr="00C11E2B">
        <w:rPr>
          <w:kern w:val="28"/>
          <w:lang w:eastAsia="en-US"/>
        </w:rPr>
        <w:t>telpā</w:t>
      </w:r>
      <w:proofErr w:type="spellEnd"/>
      <w:r w:rsidRPr="00C11E2B">
        <w:rPr>
          <w:kern w:val="28"/>
          <w:lang w:eastAsia="en-US"/>
        </w:rPr>
        <w:t xml:space="preserve"> </w:t>
      </w:r>
      <w:proofErr w:type="spellStart"/>
      <w:r w:rsidRPr="00C11E2B">
        <w:rPr>
          <w:kern w:val="28"/>
          <w:lang w:eastAsia="en-US"/>
        </w:rPr>
        <w:t>ar</w:t>
      </w:r>
      <w:proofErr w:type="spellEnd"/>
      <w:r w:rsidRPr="00C11E2B">
        <w:rPr>
          <w:kern w:val="28"/>
          <w:lang w:eastAsia="en-US"/>
        </w:rPr>
        <w:t xml:space="preserve"> </w:t>
      </w:r>
      <w:proofErr w:type="spellStart"/>
      <w:r w:rsidRPr="00C11E2B">
        <w:rPr>
          <w:kern w:val="28"/>
          <w:lang w:eastAsia="en-US"/>
        </w:rPr>
        <w:t>pieslēgumiem</w:t>
      </w:r>
      <w:proofErr w:type="spellEnd"/>
      <w:r w:rsidRPr="00C11E2B">
        <w:rPr>
          <w:kern w:val="28"/>
          <w:lang w:eastAsia="en-US"/>
        </w:rPr>
        <w:t xml:space="preserve"> </w:t>
      </w:r>
      <w:proofErr w:type="spellStart"/>
      <w:r w:rsidRPr="00C11E2B">
        <w:rPr>
          <w:kern w:val="28"/>
          <w:lang w:eastAsia="en-US"/>
        </w:rPr>
        <w:t>elektroapgādei</w:t>
      </w:r>
      <w:proofErr w:type="spellEnd"/>
      <w:r w:rsidRPr="00C11E2B">
        <w:rPr>
          <w:kern w:val="28"/>
          <w:lang w:eastAsia="en-US"/>
        </w:rPr>
        <w:t xml:space="preserve">, </w:t>
      </w:r>
      <w:proofErr w:type="spellStart"/>
      <w:r w:rsidRPr="00C11E2B">
        <w:rPr>
          <w:kern w:val="28"/>
          <w:lang w:eastAsia="en-US"/>
        </w:rPr>
        <w:t>skurstenim</w:t>
      </w:r>
      <w:proofErr w:type="spellEnd"/>
      <w:r w:rsidRPr="00C11E2B">
        <w:rPr>
          <w:kern w:val="28"/>
          <w:lang w:eastAsia="en-US"/>
        </w:rPr>
        <w:t xml:space="preserve"> </w:t>
      </w:r>
      <w:proofErr w:type="spellStart"/>
      <w:r w:rsidRPr="00C11E2B">
        <w:rPr>
          <w:kern w:val="28"/>
          <w:lang w:eastAsia="en-US"/>
        </w:rPr>
        <w:t>un</w:t>
      </w:r>
      <w:proofErr w:type="spellEnd"/>
      <w:r w:rsidRPr="00C11E2B">
        <w:rPr>
          <w:kern w:val="28"/>
          <w:lang w:eastAsia="en-US"/>
        </w:rPr>
        <w:t xml:space="preserve"> </w:t>
      </w:r>
      <w:proofErr w:type="spellStart"/>
      <w:r w:rsidRPr="00C11E2B">
        <w:rPr>
          <w:kern w:val="28"/>
          <w:lang w:eastAsia="en-US"/>
        </w:rPr>
        <w:t>cauruļvadiem</w:t>
      </w:r>
      <w:proofErr w:type="spellEnd"/>
      <w:r w:rsidRPr="00C11E2B">
        <w:rPr>
          <w:kern w:val="28"/>
          <w:lang w:eastAsia="en-US"/>
        </w:rPr>
        <w:t xml:space="preserve"> (</w:t>
      </w:r>
      <w:proofErr w:type="spellStart"/>
      <w:r w:rsidRPr="00C11E2B">
        <w:rPr>
          <w:kern w:val="28"/>
          <w:lang w:eastAsia="en-US"/>
        </w:rPr>
        <w:t>katlu</w:t>
      </w:r>
      <w:proofErr w:type="spellEnd"/>
      <w:r w:rsidRPr="00C11E2B">
        <w:rPr>
          <w:kern w:val="28"/>
          <w:lang w:eastAsia="en-US"/>
        </w:rPr>
        <w:t xml:space="preserve"> </w:t>
      </w:r>
      <w:proofErr w:type="spellStart"/>
      <w:r w:rsidRPr="00C11E2B">
        <w:rPr>
          <w:kern w:val="28"/>
          <w:lang w:eastAsia="en-US"/>
        </w:rPr>
        <w:t>mājas</w:t>
      </w:r>
      <w:proofErr w:type="spellEnd"/>
      <w:r w:rsidRPr="00C11E2B">
        <w:rPr>
          <w:kern w:val="28"/>
          <w:lang w:eastAsia="en-US"/>
        </w:rPr>
        <w:t xml:space="preserve"> </w:t>
      </w:r>
      <w:proofErr w:type="spellStart"/>
      <w:r w:rsidRPr="00C11E2B">
        <w:rPr>
          <w:kern w:val="28"/>
          <w:lang w:eastAsia="en-US"/>
        </w:rPr>
        <w:t>telpā</w:t>
      </w:r>
      <w:proofErr w:type="spellEnd"/>
      <w:r w:rsidRPr="00C11E2B">
        <w:rPr>
          <w:kern w:val="28"/>
          <w:lang w:eastAsia="en-US"/>
        </w:rPr>
        <w:t>).</w:t>
      </w:r>
    </w:p>
    <w:p w:rsidR="00B74345" w:rsidRPr="00C11E2B" w:rsidRDefault="00B74345" w:rsidP="00B74345">
      <w:pPr>
        <w:jc w:val="both"/>
        <w:rPr>
          <w:kern w:val="28"/>
          <w:lang w:eastAsia="en-US"/>
        </w:rPr>
      </w:pPr>
      <w:r w:rsidRPr="00C11E2B">
        <w:rPr>
          <w:kern w:val="28"/>
          <w:lang w:eastAsia="en-US"/>
        </w:rPr>
        <w:t xml:space="preserve">      </w:t>
      </w:r>
    </w:p>
    <w:p w:rsidR="00B74345" w:rsidRPr="00DF2A29" w:rsidRDefault="00B74345" w:rsidP="00B7434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val="lv-LV" w:eastAsia="en-US"/>
        </w:rPr>
        <w:t xml:space="preserve">4. </w:t>
      </w:r>
      <w:proofErr w:type="spellStart"/>
      <w:r w:rsidRPr="00DF2A29">
        <w:rPr>
          <w:rFonts w:eastAsia="Calibri"/>
          <w:lang w:eastAsia="en-US"/>
        </w:rPr>
        <w:t>Saska</w:t>
      </w:r>
      <w:r w:rsidRPr="00DF2A29">
        <w:rPr>
          <w:rFonts w:ascii="TimesNewRoman" w:eastAsia="Calibri" w:hAnsi="TimesNewRoman" w:cs="TimesNewRoman"/>
          <w:lang w:eastAsia="en-US"/>
        </w:rPr>
        <w:t>ņā</w:t>
      </w:r>
      <w:proofErr w:type="spellEnd"/>
      <w:r w:rsidRPr="00DF2A29">
        <w:rPr>
          <w:rFonts w:ascii="TimesNewRoman" w:eastAsia="Calibri" w:hAnsi="TimesNewRoman" w:cs="TimesNewRoman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ar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l</w:t>
      </w:r>
      <w:r w:rsidRPr="00DF2A29">
        <w:rPr>
          <w:rFonts w:ascii="TimesNewRoman" w:eastAsia="Calibri" w:hAnsi="TimesNewRoman" w:cs="TimesNewRoman"/>
          <w:lang w:eastAsia="en-US"/>
        </w:rPr>
        <w:t>ī</w:t>
      </w:r>
      <w:r w:rsidRPr="00DF2A29">
        <w:rPr>
          <w:rFonts w:eastAsia="Calibri"/>
          <w:lang w:eastAsia="en-US"/>
        </w:rPr>
        <w:t>guma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nosac</w:t>
      </w:r>
      <w:r w:rsidRPr="00DF2A29">
        <w:rPr>
          <w:rFonts w:ascii="TimesNewRoman" w:eastAsia="Calibri" w:hAnsi="TimesNewRoman" w:cs="TimesNewRoman"/>
          <w:lang w:eastAsia="en-US"/>
        </w:rPr>
        <w:t>ī</w:t>
      </w:r>
      <w:r w:rsidRPr="00DF2A29">
        <w:rPr>
          <w:rFonts w:eastAsia="Calibri"/>
          <w:lang w:eastAsia="en-US"/>
        </w:rPr>
        <w:t>jumiem</w:t>
      </w:r>
      <w:proofErr w:type="spellEnd"/>
      <w:r w:rsidRPr="00DF2A29">
        <w:rPr>
          <w:rFonts w:eastAsia="Calibri"/>
          <w:lang w:eastAsia="en-US"/>
        </w:rPr>
        <w:t>,</w:t>
      </w:r>
      <w:r>
        <w:rPr>
          <w:rFonts w:eastAsia="Calibri"/>
          <w:lang w:val="lv-LV"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Darbuz</w:t>
      </w:r>
      <w:r w:rsidRPr="00DF2A29">
        <w:rPr>
          <w:rFonts w:ascii="TimesNewRoman" w:eastAsia="Calibri" w:hAnsi="TimesNewRoman" w:cs="TimesNewRoman"/>
          <w:lang w:eastAsia="en-US"/>
        </w:rPr>
        <w:t>ņē</w:t>
      </w:r>
      <w:r w:rsidRPr="00DF2A29">
        <w:rPr>
          <w:rFonts w:eastAsia="Calibri"/>
          <w:lang w:eastAsia="en-US"/>
        </w:rPr>
        <w:t>m</w:t>
      </w:r>
      <w:r w:rsidRPr="00DF2A29">
        <w:rPr>
          <w:rFonts w:ascii="TimesNewRoman" w:eastAsia="Calibri" w:hAnsi="TimesNewRoman" w:cs="TimesNewRoman"/>
          <w:lang w:eastAsia="en-US"/>
        </w:rPr>
        <w:t>ē</w:t>
      </w:r>
      <w:r w:rsidRPr="00DF2A29">
        <w:rPr>
          <w:rFonts w:eastAsia="Calibri"/>
          <w:lang w:eastAsia="en-US"/>
        </w:rPr>
        <w:t>js</w:t>
      </w:r>
      <w:proofErr w:type="spellEnd"/>
      <w:r w:rsidRPr="00DF2A29">
        <w:rPr>
          <w:rFonts w:eastAsia="Calibri"/>
          <w:lang w:eastAsia="en-US"/>
        </w:rPr>
        <w:t xml:space="preserve">, </w:t>
      </w:r>
      <w:proofErr w:type="spellStart"/>
      <w:r w:rsidRPr="00DF2A29">
        <w:rPr>
          <w:rFonts w:eastAsia="Calibri"/>
          <w:lang w:eastAsia="en-US"/>
        </w:rPr>
        <w:t>neaprobežojoties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ar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zem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k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min</w:t>
      </w:r>
      <w:r w:rsidRPr="00DF2A29">
        <w:rPr>
          <w:rFonts w:ascii="TimesNewRoman" w:eastAsia="Calibri" w:hAnsi="TimesNewRoman" w:cs="TimesNewRoman"/>
          <w:lang w:eastAsia="en-US"/>
        </w:rPr>
        <w:t>ē</w:t>
      </w:r>
      <w:r w:rsidRPr="00DF2A29">
        <w:rPr>
          <w:rFonts w:eastAsia="Calibri"/>
          <w:lang w:eastAsia="en-US"/>
        </w:rPr>
        <w:t>to</w:t>
      </w:r>
      <w:proofErr w:type="spellEnd"/>
      <w:r w:rsidRPr="00DF2A29">
        <w:rPr>
          <w:rFonts w:eastAsia="Calibri"/>
          <w:lang w:eastAsia="en-US"/>
        </w:rPr>
        <w:t xml:space="preserve">, </w:t>
      </w:r>
      <w:proofErr w:type="spellStart"/>
      <w:r w:rsidRPr="00DF2A29">
        <w:rPr>
          <w:rFonts w:eastAsia="Calibri"/>
          <w:lang w:eastAsia="en-US"/>
        </w:rPr>
        <w:t>ir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piln</w:t>
      </w:r>
      <w:r w:rsidRPr="00DF2A29">
        <w:rPr>
          <w:rFonts w:ascii="TimesNewRoman" w:eastAsia="Calibri" w:hAnsi="TimesNewRoman" w:cs="TimesNewRoman"/>
          <w:lang w:eastAsia="en-US"/>
        </w:rPr>
        <w:t>ī</w:t>
      </w:r>
      <w:r w:rsidRPr="00DF2A29">
        <w:rPr>
          <w:rFonts w:eastAsia="Calibri"/>
          <w:lang w:eastAsia="en-US"/>
        </w:rPr>
        <w:t>b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proofErr w:type="spellEnd"/>
      <w:r w:rsidRPr="00DF2A29">
        <w:rPr>
          <w:rFonts w:ascii="TimesNewRoman" w:eastAsia="Calibri" w:hAnsi="TimesNewRoman" w:cs="TimesNewRoman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atbild</w:t>
      </w:r>
      <w:r w:rsidRPr="00DF2A29">
        <w:rPr>
          <w:rFonts w:ascii="TimesNewRoman" w:eastAsia="Calibri" w:hAnsi="TimesNewRoman" w:cs="TimesNewRoman"/>
          <w:lang w:eastAsia="en-US"/>
        </w:rPr>
        <w:t>ī</w:t>
      </w:r>
      <w:r w:rsidRPr="00DF2A29">
        <w:rPr>
          <w:rFonts w:eastAsia="Calibri"/>
          <w:lang w:eastAsia="en-US"/>
        </w:rPr>
        <w:t>gs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par</w:t>
      </w:r>
      <w:proofErr w:type="spellEnd"/>
      <w:r w:rsidRPr="00DF2A29">
        <w:rPr>
          <w:rFonts w:eastAsia="Calibri"/>
          <w:lang w:eastAsia="en-US"/>
        </w:rPr>
        <w:t>:</w:t>
      </w:r>
    </w:p>
    <w:p w:rsidR="00B74345" w:rsidRPr="00DF2A29" w:rsidRDefault="00B74345" w:rsidP="00B7434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F2A29">
        <w:rPr>
          <w:rFonts w:eastAsia="Calibri"/>
          <w:lang w:eastAsia="en-US"/>
        </w:rPr>
        <w:t xml:space="preserve">a) </w:t>
      </w:r>
      <w:proofErr w:type="spellStart"/>
      <w:r w:rsidRPr="00DF2A29">
        <w:rPr>
          <w:rFonts w:eastAsia="Calibri"/>
          <w:lang w:eastAsia="en-US"/>
        </w:rPr>
        <w:t>jebkuru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tehnisko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parametru</w:t>
      </w:r>
      <w:proofErr w:type="spellEnd"/>
      <w:r w:rsidRPr="00DF2A29">
        <w:rPr>
          <w:rFonts w:eastAsia="Calibri"/>
          <w:lang w:eastAsia="en-US"/>
        </w:rPr>
        <w:t xml:space="preserve">, </w:t>
      </w:r>
      <w:proofErr w:type="spellStart"/>
      <w:r w:rsidRPr="00DF2A29">
        <w:rPr>
          <w:rFonts w:eastAsia="Calibri"/>
          <w:lang w:eastAsia="en-US"/>
        </w:rPr>
        <w:t>ieskaitot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Pas</w:t>
      </w:r>
      <w:r w:rsidRPr="00DF2A29">
        <w:rPr>
          <w:rFonts w:ascii="TimesNewRoman" w:eastAsia="Calibri" w:hAnsi="TimesNewRoman" w:cs="TimesNewRoman"/>
          <w:lang w:eastAsia="en-US"/>
        </w:rPr>
        <w:t>ū</w:t>
      </w:r>
      <w:r w:rsidRPr="00DF2A29">
        <w:rPr>
          <w:rFonts w:eastAsia="Calibri"/>
          <w:lang w:eastAsia="en-US"/>
        </w:rPr>
        <w:t>t</w:t>
      </w:r>
      <w:r w:rsidRPr="00DF2A29">
        <w:rPr>
          <w:rFonts w:ascii="TimesNewRoman" w:eastAsia="Calibri" w:hAnsi="TimesNewRoman" w:cs="TimesNewRoman"/>
          <w:lang w:eastAsia="en-US"/>
        </w:rPr>
        <w:t>ī</w:t>
      </w:r>
      <w:r w:rsidRPr="00DF2A29">
        <w:rPr>
          <w:rFonts w:eastAsia="Calibri"/>
          <w:lang w:eastAsia="en-US"/>
        </w:rPr>
        <w:t>t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ja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sagatavoto</w:t>
      </w:r>
      <w:proofErr w:type="spellEnd"/>
      <w:r w:rsidRPr="00DF2A29">
        <w:rPr>
          <w:rFonts w:eastAsia="Calibri"/>
          <w:lang w:eastAsia="en-US"/>
        </w:rPr>
        <w:t xml:space="preserve">, </w:t>
      </w:r>
      <w:proofErr w:type="spellStart"/>
      <w:r w:rsidRPr="00DF2A29">
        <w:rPr>
          <w:rFonts w:eastAsia="Calibri"/>
          <w:lang w:eastAsia="en-US"/>
        </w:rPr>
        <w:t>p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rbaudi</w:t>
      </w:r>
      <w:proofErr w:type="spellEnd"/>
      <w:r w:rsidRPr="00DF2A29">
        <w:rPr>
          <w:rFonts w:eastAsia="Calibri"/>
          <w:lang w:eastAsia="en-US"/>
        </w:rPr>
        <w:t>;</w:t>
      </w:r>
    </w:p>
    <w:p w:rsidR="00B74345" w:rsidRPr="00DF2A29" w:rsidRDefault="00B74345" w:rsidP="00B7434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F2A29">
        <w:rPr>
          <w:rFonts w:eastAsia="Calibri"/>
          <w:lang w:eastAsia="en-US"/>
        </w:rPr>
        <w:t xml:space="preserve">b) </w:t>
      </w:r>
      <w:proofErr w:type="spellStart"/>
      <w:r w:rsidRPr="00DF2A29">
        <w:rPr>
          <w:rFonts w:eastAsia="Calibri"/>
          <w:lang w:eastAsia="en-US"/>
        </w:rPr>
        <w:t>b</w:t>
      </w:r>
      <w:r w:rsidRPr="00DF2A29">
        <w:rPr>
          <w:rFonts w:ascii="TimesNewRoman" w:eastAsia="Calibri" w:hAnsi="TimesNewRoman" w:cs="TimesNewRoman"/>
          <w:lang w:eastAsia="en-US"/>
        </w:rPr>
        <w:t>ū</w:t>
      </w:r>
      <w:r w:rsidRPr="00DF2A29">
        <w:rPr>
          <w:rFonts w:eastAsia="Calibri"/>
          <w:lang w:eastAsia="en-US"/>
        </w:rPr>
        <w:t>vdarbu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veikšanu</w:t>
      </w:r>
      <w:proofErr w:type="spellEnd"/>
      <w:r w:rsidRPr="00DF2A29">
        <w:rPr>
          <w:rFonts w:eastAsia="Calibri"/>
          <w:lang w:eastAsia="en-US"/>
        </w:rPr>
        <w:t>;</w:t>
      </w:r>
    </w:p>
    <w:p w:rsidR="00B74345" w:rsidRPr="00DF2A29" w:rsidRDefault="00B74345" w:rsidP="00B7434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F2A29">
        <w:rPr>
          <w:rFonts w:eastAsia="Calibri"/>
          <w:lang w:eastAsia="en-US"/>
        </w:rPr>
        <w:t xml:space="preserve">c) </w:t>
      </w:r>
      <w:proofErr w:type="spellStart"/>
      <w:r w:rsidRPr="00DF2A29">
        <w:rPr>
          <w:rFonts w:eastAsia="Calibri"/>
          <w:lang w:eastAsia="en-US"/>
        </w:rPr>
        <w:t>apr</w:t>
      </w:r>
      <w:r w:rsidRPr="00DF2A29">
        <w:rPr>
          <w:rFonts w:ascii="TimesNewRoman" w:eastAsia="Calibri" w:hAnsi="TimesNewRoman" w:cs="TimesNewRoman"/>
          <w:lang w:eastAsia="en-US"/>
        </w:rPr>
        <w:t>ī</w:t>
      </w:r>
      <w:r w:rsidRPr="00DF2A29">
        <w:rPr>
          <w:rFonts w:eastAsia="Calibri"/>
          <w:lang w:eastAsia="en-US"/>
        </w:rPr>
        <w:t>kojuma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un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materi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lu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pieg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di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un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uzst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d</w:t>
      </w:r>
      <w:r w:rsidRPr="00DF2A29">
        <w:rPr>
          <w:rFonts w:ascii="TimesNewRoman" w:eastAsia="Calibri" w:hAnsi="TimesNewRoman" w:cs="TimesNewRoman"/>
          <w:lang w:eastAsia="en-US"/>
        </w:rPr>
        <w:t>ī</w:t>
      </w:r>
      <w:r w:rsidRPr="00DF2A29">
        <w:rPr>
          <w:rFonts w:eastAsia="Calibri"/>
          <w:lang w:eastAsia="en-US"/>
        </w:rPr>
        <w:t>šanu</w:t>
      </w:r>
      <w:proofErr w:type="spellEnd"/>
      <w:r w:rsidRPr="00DF2A29">
        <w:rPr>
          <w:rFonts w:eastAsia="Calibri"/>
          <w:lang w:eastAsia="en-US"/>
        </w:rPr>
        <w:t>;</w:t>
      </w:r>
    </w:p>
    <w:p w:rsidR="00B74345" w:rsidRPr="00DF2A29" w:rsidRDefault="00B74345" w:rsidP="00B7434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F2A29">
        <w:rPr>
          <w:rFonts w:eastAsia="Calibri"/>
          <w:lang w:eastAsia="en-US"/>
        </w:rPr>
        <w:t xml:space="preserve">d) </w:t>
      </w:r>
      <w:proofErr w:type="spellStart"/>
      <w:r w:rsidRPr="00DF2A29">
        <w:rPr>
          <w:rFonts w:eastAsia="Calibri"/>
          <w:lang w:eastAsia="en-US"/>
        </w:rPr>
        <w:t>iek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rtu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pieg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di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un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uzst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d</w:t>
      </w:r>
      <w:r w:rsidRPr="00DF2A29">
        <w:rPr>
          <w:rFonts w:ascii="TimesNewRoman" w:eastAsia="Calibri" w:hAnsi="TimesNewRoman" w:cs="TimesNewRoman"/>
          <w:lang w:eastAsia="en-US"/>
        </w:rPr>
        <w:t>ī</w:t>
      </w:r>
      <w:r w:rsidRPr="00DF2A29">
        <w:rPr>
          <w:rFonts w:eastAsia="Calibri"/>
          <w:lang w:eastAsia="en-US"/>
        </w:rPr>
        <w:t>šanu</w:t>
      </w:r>
      <w:proofErr w:type="spellEnd"/>
      <w:r w:rsidRPr="00DF2A29">
        <w:rPr>
          <w:rFonts w:eastAsia="Calibri"/>
          <w:lang w:eastAsia="en-US"/>
        </w:rPr>
        <w:t>;</w:t>
      </w:r>
    </w:p>
    <w:p w:rsidR="00B74345" w:rsidRPr="00DF2A29" w:rsidRDefault="00B74345" w:rsidP="00B7434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F2A29">
        <w:rPr>
          <w:rFonts w:eastAsia="Calibri"/>
          <w:lang w:eastAsia="en-US"/>
        </w:rPr>
        <w:t xml:space="preserve">e) </w:t>
      </w:r>
      <w:proofErr w:type="spellStart"/>
      <w:r w:rsidRPr="00DF2A29">
        <w:rPr>
          <w:rFonts w:eastAsia="Calibri"/>
          <w:lang w:eastAsia="en-US"/>
        </w:rPr>
        <w:t>darbu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p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rbaud</w:t>
      </w:r>
      <w:r w:rsidRPr="00DF2A29">
        <w:rPr>
          <w:rFonts w:ascii="TimesNewRoman" w:eastAsia="Calibri" w:hAnsi="TimesNewRoman" w:cs="TimesNewRoman"/>
          <w:lang w:eastAsia="en-US"/>
        </w:rPr>
        <w:t>ē</w:t>
      </w:r>
      <w:r w:rsidRPr="00DF2A29">
        <w:rPr>
          <w:rFonts w:eastAsia="Calibri"/>
          <w:lang w:eastAsia="en-US"/>
        </w:rPr>
        <w:t>m</w:t>
      </w:r>
      <w:proofErr w:type="spellEnd"/>
      <w:r w:rsidRPr="00DF2A29">
        <w:rPr>
          <w:rFonts w:eastAsia="Calibri"/>
          <w:lang w:eastAsia="en-US"/>
        </w:rPr>
        <w:t>;</w:t>
      </w:r>
    </w:p>
    <w:p w:rsidR="00B74345" w:rsidRPr="00DF2A29" w:rsidRDefault="00B74345" w:rsidP="00B7434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F2A29">
        <w:rPr>
          <w:rFonts w:eastAsia="Calibri"/>
          <w:lang w:eastAsia="en-US"/>
        </w:rPr>
        <w:t xml:space="preserve">f) </w:t>
      </w:r>
      <w:proofErr w:type="spellStart"/>
      <w:r w:rsidRPr="00DF2A29">
        <w:rPr>
          <w:rFonts w:eastAsia="Calibri"/>
          <w:lang w:eastAsia="en-US"/>
        </w:rPr>
        <w:t>izpilddokument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cijas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sagatavošanu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un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Darbu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nodošanu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ekspluat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cij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proofErr w:type="spellEnd"/>
      <w:r w:rsidRPr="00DF2A29">
        <w:rPr>
          <w:rFonts w:eastAsia="Calibri"/>
          <w:lang w:eastAsia="en-US"/>
        </w:rPr>
        <w:t>;</w:t>
      </w:r>
    </w:p>
    <w:p w:rsidR="00B74345" w:rsidRPr="00DF2A29" w:rsidRDefault="00B74345" w:rsidP="00B7434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F2A29">
        <w:rPr>
          <w:rFonts w:eastAsia="Calibri"/>
          <w:lang w:eastAsia="en-US"/>
        </w:rPr>
        <w:t xml:space="preserve">g) </w:t>
      </w:r>
      <w:proofErr w:type="spellStart"/>
      <w:r w:rsidRPr="00DF2A29">
        <w:rPr>
          <w:rFonts w:eastAsia="Calibri"/>
          <w:lang w:eastAsia="en-US"/>
        </w:rPr>
        <w:t>pas</w:t>
      </w:r>
      <w:r w:rsidRPr="00DF2A29">
        <w:rPr>
          <w:rFonts w:ascii="TimesNewRoman" w:eastAsia="Calibri" w:hAnsi="TimesNewRoman" w:cs="TimesNewRoman"/>
          <w:lang w:eastAsia="en-US"/>
        </w:rPr>
        <w:t>ū</w:t>
      </w:r>
      <w:r w:rsidRPr="00DF2A29">
        <w:rPr>
          <w:rFonts w:eastAsia="Calibri"/>
          <w:lang w:eastAsia="en-US"/>
        </w:rPr>
        <w:t>t</w:t>
      </w:r>
      <w:r w:rsidRPr="00DF2A29">
        <w:rPr>
          <w:rFonts w:ascii="TimesNewRoman" w:eastAsia="Calibri" w:hAnsi="TimesNewRoman" w:cs="TimesNewRoman"/>
          <w:lang w:eastAsia="en-US"/>
        </w:rPr>
        <w:t>ī</w:t>
      </w:r>
      <w:r w:rsidRPr="00DF2A29">
        <w:rPr>
          <w:rFonts w:eastAsia="Calibri"/>
          <w:lang w:eastAsia="en-US"/>
        </w:rPr>
        <w:t>t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ja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person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la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apm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c</w:t>
      </w:r>
      <w:r w:rsidRPr="00DF2A29">
        <w:rPr>
          <w:rFonts w:ascii="TimesNewRoman" w:eastAsia="Calibri" w:hAnsi="TimesNewRoman" w:cs="TimesNewRoman"/>
          <w:lang w:eastAsia="en-US"/>
        </w:rPr>
        <w:t>ī</w:t>
      </w:r>
      <w:r w:rsidRPr="00DF2A29">
        <w:rPr>
          <w:rFonts w:eastAsia="Calibri"/>
          <w:lang w:eastAsia="en-US"/>
        </w:rPr>
        <w:t>bu</w:t>
      </w:r>
      <w:proofErr w:type="spellEnd"/>
      <w:r w:rsidRPr="00DF2A29">
        <w:rPr>
          <w:rFonts w:eastAsia="Calibri"/>
          <w:lang w:eastAsia="en-US"/>
        </w:rPr>
        <w:t>;</w:t>
      </w:r>
    </w:p>
    <w:p w:rsidR="00B74345" w:rsidRPr="00DF2A29" w:rsidRDefault="00B74345" w:rsidP="00B7434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F2A29">
        <w:rPr>
          <w:rFonts w:eastAsia="Calibri"/>
          <w:lang w:eastAsia="en-US"/>
        </w:rPr>
        <w:t xml:space="preserve">h) </w:t>
      </w:r>
      <w:proofErr w:type="spellStart"/>
      <w:r w:rsidRPr="00DF2A29">
        <w:rPr>
          <w:rFonts w:eastAsia="Calibri"/>
          <w:lang w:eastAsia="en-US"/>
        </w:rPr>
        <w:t>saist</w:t>
      </w:r>
      <w:r w:rsidRPr="00DF2A29">
        <w:rPr>
          <w:rFonts w:ascii="TimesNewRoman" w:eastAsia="Calibri" w:hAnsi="TimesNewRoman" w:cs="TimesNewRoman"/>
          <w:lang w:eastAsia="en-US"/>
        </w:rPr>
        <w:t>ī</w:t>
      </w:r>
      <w:r w:rsidRPr="00DF2A29">
        <w:rPr>
          <w:rFonts w:eastAsia="Calibri"/>
          <w:lang w:eastAsia="en-US"/>
        </w:rPr>
        <w:t>b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r w:rsidRPr="00DF2A29">
        <w:rPr>
          <w:rFonts w:eastAsia="Calibri"/>
          <w:lang w:eastAsia="en-US"/>
        </w:rPr>
        <w:t>m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defektu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pazi</w:t>
      </w:r>
      <w:r w:rsidRPr="00DF2A29">
        <w:rPr>
          <w:rFonts w:ascii="TimesNewRoman" w:eastAsia="Calibri" w:hAnsi="TimesNewRoman" w:cs="TimesNewRoman"/>
          <w:lang w:eastAsia="en-US"/>
        </w:rPr>
        <w:t>ņ</w:t>
      </w:r>
      <w:r w:rsidRPr="00DF2A29">
        <w:rPr>
          <w:rFonts w:eastAsia="Calibri"/>
          <w:lang w:eastAsia="en-US"/>
        </w:rPr>
        <w:t>ošanas</w:t>
      </w:r>
      <w:proofErr w:type="spellEnd"/>
      <w:r w:rsidRPr="00DF2A29">
        <w:rPr>
          <w:rFonts w:eastAsia="Calibri"/>
          <w:lang w:eastAsia="en-US"/>
        </w:rPr>
        <w:t xml:space="preserve"> </w:t>
      </w:r>
      <w:proofErr w:type="spellStart"/>
      <w:r w:rsidRPr="00DF2A29">
        <w:rPr>
          <w:rFonts w:eastAsia="Calibri"/>
          <w:lang w:eastAsia="en-US"/>
        </w:rPr>
        <w:t>period</w:t>
      </w:r>
      <w:r w:rsidRPr="00DF2A29">
        <w:rPr>
          <w:rFonts w:ascii="TimesNewRoman" w:eastAsia="Calibri" w:hAnsi="TimesNewRoman" w:cs="TimesNewRoman"/>
          <w:lang w:eastAsia="en-US"/>
        </w:rPr>
        <w:t>ā</w:t>
      </w:r>
      <w:proofErr w:type="spellEnd"/>
      <w:r w:rsidRPr="00DF2A29">
        <w:rPr>
          <w:rFonts w:eastAsia="Calibri"/>
          <w:lang w:eastAsia="en-US"/>
        </w:rPr>
        <w:t>.</w:t>
      </w:r>
    </w:p>
    <w:p w:rsidR="00B74345" w:rsidRPr="00DF2A29" w:rsidRDefault="00B74345" w:rsidP="00B74345">
      <w:pPr>
        <w:rPr>
          <w:rFonts w:eastAsia="Calibri"/>
          <w:lang w:eastAsia="en-US"/>
        </w:rPr>
      </w:pPr>
    </w:p>
    <w:p w:rsidR="00B74345" w:rsidRPr="00DF2A29" w:rsidRDefault="00B74345" w:rsidP="00B74345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07"/>
      </w:tblGrid>
      <w:tr w:rsidR="00B74345" w:rsidTr="000B5DD8">
        <w:tc>
          <w:tcPr>
            <w:tcW w:w="2689" w:type="dxa"/>
            <w:shd w:val="clear" w:color="auto" w:fill="auto"/>
          </w:tcPr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Katla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tips</w:t>
            </w:r>
            <w:proofErr w:type="spellEnd"/>
          </w:p>
        </w:tc>
        <w:tc>
          <w:tcPr>
            <w:tcW w:w="5607" w:type="dxa"/>
            <w:shd w:val="clear" w:color="auto" w:fill="auto"/>
          </w:tcPr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Granulu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apkures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iek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rta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ar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pašatt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r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šan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s</w:t>
            </w:r>
            <w:proofErr w:type="spell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sist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ē</w:t>
            </w:r>
            <w:r w:rsidRPr="00832AB0">
              <w:rPr>
                <w:rFonts w:eastAsia="Calibri"/>
                <w:lang w:eastAsia="en-US"/>
              </w:rPr>
              <w:t>mu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2AB0">
              <w:rPr>
                <w:rFonts w:eastAsia="Calibri"/>
                <w:lang w:eastAsia="en-US"/>
              </w:rPr>
              <w:t>ar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kurin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m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proofErr w:type="spellEnd"/>
            <w:r w:rsidRPr="00832AB0">
              <w:rPr>
                <w:rFonts w:ascii="TimesNewRoman" w:eastAsia="Calibri" w:hAnsi="TimesNewRoman" w:cs="TimesNewRoman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autom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tisko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padevi</w:t>
            </w:r>
            <w:proofErr w:type="spell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32AB0">
              <w:rPr>
                <w:rFonts w:eastAsia="Calibri"/>
                <w:lang w:eastAsia="en-US"/>
              </w:rPr>
              <w:t>ar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keramikas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oder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ē</w:t>
            </w:r>
            <w:r w:rsidRPr="00832AB0">
              <w:rPr>
                <w:rFonts w:eastAsia="Calibri"/>
                <w:lang w:eastAsia="en-US"/>
              </w:rPr>
              <w:t>jumu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832AB0">
              <w:rPr>
                <w:rFonts w:eastAsia="Calibri"/>
                <w:lang w:eastAsia="en-US"/>
              </w:rPr>
              <w:t>gan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katlam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gan</w:t>
            </w:r>
            <w:proofErr w:type="spellEnd"/>
            <w:proofErr w:type="gram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32AB0">
              <w:rPr>
                <w:rFonts w:eastAsia="Calibri"/>
                <w:lang w:eastAsia="en-US"/>
              </w:rPr>
              <w:t>deglim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), </w:t>
            </w:r>
            <w:proofErr w:type="spellStart"/>
            <w:r w:rsidRPr="00832AB0">
              <w:rPr>
                <w:rFonts w:eastAsia="Calibri"/>
                <w:lang w:eastAsia="en-US"/>
              </w:rPr>
              <w:t>deglis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ar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kust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giem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rdiem</w:t>
            </w:r>
            <w:proofErr w:type="spellEnd"/>
            <w:r w:rsidRPr="00832AB0">
              <w:rPr>
                <w:rFonts w:eastAsia="Calibri"/>
                <w:lang w:eastAsia="en-US"/>
              </w:rPr>
              <w:t>,</w:t>
            </w:r>
            <w:proofErr w:type="gram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kurin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m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proofErr w:type="spellEnd"/>
            <w:r w:rsidRPr="00832AB0">
              <w:rPr>
                <w:rFonts w:ascii="TimesNewRoman" w:eastAsia="Calibri" w:hAnsi="TimesNewRoman" w:cs="TimesNewRoman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autom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tisko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padevi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un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ar</w:t>
            </w:r>
            <w:proofErr w:type="spell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prim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ro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un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atkārtotu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gaisa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padevi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2AB0">
              <w:rPr>
                <w:rFonts w:eastAsia="Calibri"/>
                <w:lang w:eastAsia="en-US"/>
              </w:rPr>
              <w:t>katla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iekārtu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vienlaicīgi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var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kurināt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gan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ar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granulām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2AB0">
              <w:rPr>
                <w:rFonts w:eastAsia="Calibri"/>
                <w:lang w:eastAsia="en-US"/>
              </w:rPr>
              <w:t>gan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malku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32AB0">
              <w:rPr>
                <w:rFonts w:eastAsia="Calibri"/>
                <w:lang w:eastAsia="en-US"/>
              </w:rPr>
              <w:t>Katla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iekārtai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jābūt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ar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kaskādes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tipa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2AB0">
              <w:rPr>
                <w:rFonts w:eastAsia="Calibri"/>
                <w:lang w:eastAsia="en-US"/>
              </w:rPr>
              <w:t>pusvertikāla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novietojuma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plauktveida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siltummaini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2AB0">
              <w:rPr>
                <w:rFonts w:eastAsia="Calibri"/>
                <w:lang w:eastAsia="en-US"/>
              </w:rPr>
              <w:t>tīrāmi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pa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speciālām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2AB0">
              <w:rPr>
                <w:rFonts w:eastAsia="Calibri"/>
                <w:lang w:eastAsia="en-US"/>
              </w:rPr>
              <w:t>augšējām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2AB0">
              <w:rPr>
                <w:rFonts w:eastAsia="Calibri"/>
                <w:lang w:eastAsia="en-US"/>
              </w:rPr>
              <w:t>hermētiski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noslēgtām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lūkām</w:t>
            </w:r>
            <w:proofErr w:type="spellEnd"/>
            <w:r w:rsidRPr="00832AB0">
              <w:rPr>
                <w:rFonts w:eastAsia="Calibri"/>
                <w:lang w:eastAsia="en-US"/>
              </w:rPr>
              <w:t>.</w:t>
            </w:r>
          </w:p>
        </w:tc>
      </w:tr>
      <w:tr w:rsidR="00B74345" w:rsidTr="000B5DD8">
        <w:tc>
          <w:tcPr>
            <w:tcW w:w="2689" w:type="dxa"/>
            <w:shd w:val="clear" w:color="auto" w:fill="auto"/>
          </w:tcPr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Katla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nomin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la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siltuma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jauda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(Q</w:t>
            </w:r>
            <w:r w:rsidRPr="00832AB0">
              <w:rPr>
                <w:rFonts w:eastAsia="Calibri"/>
                <w:sz w:val="16"/>
                <w:szCs w:val="16"/>
                <w:lang w:eastAsia="en-US"/>
              </w:rPr>
              <w:t>N</w:t>
            </w:r>
            <w:r w:rsidRPr="00832AB0">
              <w:rPr>
                <w:rFonts w:eastAsia="Calibri"/>
                <w:lang w:eastAsia="en-US"/>
              </w:rPr>
              <w:t xml:space="preserve">), </w:t>
            </w:r>
            <w:proofErr w:type="spellStart"/>
            <w:r w:rsidRPr="00832AB0">
              <w:rPr>
                <w:rFonts w:eastAsia="Calibri"/>
                <w:lang w:eastAsia="en-US"/>
              </w:rPr>
              <w:t>kW</w:t>
            </w:r>
            <w:proofErr w:type="spellEnd"/>
          </w:p>
        </w:tc>
        <w:tc>
          <w:tcPr>
            <w:tcW w:w="5607" w:type="dxa"/>
            <w:shd w:val="clear" w:color="auto" w:fill="auto"/>
          </w:tcPr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r w:rsidRPr="00832AB0">
              <w:rPr>
                <w:rFonts w:eastAsia="Calibri"/>
                <w:lang w:eastAsia="en-US"/>
              </w:rPr>
              <w:t xml:space="preserve">300 </w:t>
            </w:r>
            <w:proofErr w:type="spellStart"/>
            <w:r w:rsidRPr="00832AB0">
              <w:rPr>
                <w:rFonts w:eastAsia="Calibri"/>
                <w:lang w:eastAsia="en-US"/>
              </w:rPr>
              <w:t>kW</w:t>
            </w:r>
            <w:proofErr w:type="spellEnd"/>
          </w:p>
        </w:tc>
      </w:tr>
      <w:tr w:rsidR="00B74345" w:rsidTr="000B5DD8">
        <w:tc>
          <w:tcPr>
            <w:tcW w:w="2689" w:type="dxa"/>
            <w:shd w:val="clear" w:color="auto" w:fill="auto"/>
          </w:tcPr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Darb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bas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lietder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bas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koeficients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2AB0">
              <w:rPr>
                <w:rFonts w:eastAsia="Calibri"/>
                <w:lang w:eastAsia="en-US"/>
              </w:rPr>
              <w:t>ne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maz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ks</w:t>
            </w:r>
            <w:proofErr w:type="spellEnd"/>
          </w:p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par</w:t>
            </w:r>
            <w:proofErr w:type="spellEnd"/>
            <w:r w:rsidRPr="00832AB0">
              <w:rPr>
                <w:rFonts w:eastAsia="Calibri"/>
                <w:lang w:eastAsia="en-US"/>
              </w:rPr>
              <w:t>, %</w:t>
            </w:r>
          </w:p>
        </w:tc>
        <w:tc>
          <w:tcPr>
            <w:tcW w:w="5607" w:type="dxa"/>
            <w:shd w:val="clear" w:color="auto" w:fill="auto"/>
          </w:tcPr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32AB0">
              <w:rPr>
                <w:rFonts w:eastAsia="Calibri"/>
                <w:lang w:eastAsia="en-US"/>
              </w:rPr>
              <w:t>Ne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maz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ks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par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90% (</w:t>
            </w:r>
            <w:proofErr w:type="spellStart"/>
            <w:r w:rsidRPr="00832AB0">
              <w:rPr>
                <w:rFonts w:eastAsia="Calibri"/>
                <w:lang w:eastAsia="en-US"/>
              </w:rPr>
              <w:t>Pas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ū</w:t>
            </w:r>
            <w:r w:rsidRPr="00832AB0">
              <w:rPr>
                <w:rFonts w:eastAsia="Calibri"/>
                <w:lang w:eastAsia="en-US"/>
              </w:rPr>
              <w:t>t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t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jam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ir</w:t>
            </w:r>
            <w:proofErr w:type="spellEnd"/>
            <w:proofErr w:type="gram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ties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bas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p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rbaud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t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iek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rtu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efektivit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ti</w:t>
            </w:r>
            <w:proofErr w:type="spellEnd"/>
            <w:r w:rsidRPr="00832AB0">
              <w:rPr>
                <w:rFonts w:eastAsia="Calibri"/>
                <w:lang w:eastAsia="en-US"/>
              </w:rPr>
              <w:t>,</w:t>
            </w:r>
          </w:p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32AB0">
              <w:rPr>
                <w:rFonts w:eastAsia="Calibri"/>
                <w:lang w:eastAsia="en-US"/>
              </w:rPr>
              <w:t>pieaicinot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neatkar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gus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ekspertus</w:t>
            </w:r>
            <w:proofErr w:type="spellEnd"/>
            <w:r w:rsidRPr="00832AB0">
              <w:rPr>
                <w:rFonts w:eastAsia="Calibri"/>
                <w:lang w:eastAsia="en-US"/>
              </w:rPr>
              <w:t>)</w:t>
            </w:r>
            <w:proofErr w:type="gramEnd"/>
          </w:p>
        </w:tc>
      </w:tr>
      <w:tr w:rsidR="00B74345" w:rsidTr="000B5DD8">
        <w:tc>
          <w:tcPr>
            <w:tcW w:w="2689" w:type="dxa"/>
            <w:shd w:val="clear" w:color="auto" w:fill="auto"/>
          </w:tcPr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Kalpošanas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laiks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2AB0">
              <w:rPr>
                <w:rFonts w:eastAsia="Calibri"/>
                <w:lang w:eastAsia="en-US"/>
              </w:rPr>
              <w:t>ne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maz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ks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2AB0">
              <w:rPr>
                <w:rFonts w:eastAsia="Calibri"/>
                <w:lang w:eastAsia="en-US"/>
              </w:rPr>
              <w:t>k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proofErr w:type="spellEnd"/>
            <w:r w:rsidRPr="00832AB0">
              <w:rPr>
                <w:rFonts w:ascii="TimesNewRoman" w:eastAsia="Calibri" w:hAnsi="TimesNewRoman" w:cs="TimesNewRoman"/>
                <w:lang w:eastAsia="en-US"/>
              </w:rPr>
              <w:t xml:space="preserve"> </w:t>
            </w:r>
            <w:r w:rsidRPr="00832AB0">
              <w:rPr>
                <w:rFonts w:eastAsia="Calibri"/>
                <w:lang w:eastAsia="en-US"/>
              </w:rPr>
              <w:t>(</w:t>
            </w:r>
            <w:proofErr w:type="spellStart"/>
            <w:r w:rsidRPr="00832AB0">
              <w:rPr>
                <w:rFonts w:eastAsia="Calibri"/>
                <w:lang w:eastAsia="en-US"/>
              </w:rPr>
              <w:t>gados</w:t>
            </w:r>
            <w:proofErr w:type="spellEnd"/>
            <w:r w:rsidRPr="00832AB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5607" w:type="dxa"/>
            <w:shd w:val="clear" w:color="auto" w:fill="auto"/>
          </w:tcPr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r w:rsidRPr="00832AB0">
              <w:rPr>
                <w:rFonts w:eastAsia="Calibri"/>
                <w:lang w:eastAsia="en-US"/>
              </w:rPr>
              <w:t>10</w:t>
            </w:r>
          </w:p>
        </w:tc>
      </w:tr>
      <w:tr w:rsidR="00B74345" w:rsidTr="000B5DD8">
        <w:tc>
          <w:tcPr>
            <w:tcW w:w="2689" w:type="dxa"/>
            <w:shd w:val="clear" w:color="auto" w:fill="auto"/>
          </w:tcPr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Katla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maksimālie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izmēri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bez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degļa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n</w:t>
            </w:r>
          </w:p>
        </w:tc>
        <w:tc>
          <w:tcPr>
            <w:tcW w:w="5607" w:type="dxa"/>
            <w:shd w:val="clear" w:color="auto" w:fill="auto"/>
          </w:tcPr>
          <w:p w:rsidR="00B74345" w:rsidRPr="00832AB0" w:rsidRDefault="00B74345" w:rsidP="000B5DD8">
            <w:pPr>
              <w:tabs>
                <w:tab w:val="center" w:pos="2695"/>
              </w:tabs>
              <w:rPr>
                <w:rFonts w:eastAsia="Calibri"/>
                <w:lang w:eastAsia="en-US"/>
              </w:rPr>
            </w:pPr>
            <w:r w:rsidRPr="00832AB0">
              <w:rPr>
                <w:rFonts w:eastAsia="Calibri"/>
                <w:lang w:eastAsia="en-US"/>
              </w:rPr>
              <w:t xml:space="preserve">B=1260 </w:t>
            </w:r>
            <w:proofErr w:type="spellStart"/>
            <w:r w:rsidRPr="00832AB0">
              <w:rPr>
                <w:rFonts w:eastAsia="Calibri"/>
                <w:lang w:eastAsia="en-US"/>
              </w:rPr>
              <w:t>mm</w:t>
            </w:r>
            <w:proofErr w:type="spellEnd"/>
            <w:r w:rsidRPr="00832AB0">
              <w:rPr>
                <w:rFonts w:eastAsia="Calibri"/>
                <w:lang w:eastAsia="en-US"/>
              </w:rPr>
              <w:tab/>
              <w:t xml:space="preserve">L=1800 </w:t>
            </w:r>
            <w:proofErr w:type="spellStart"/>
            <w:r w:rsidRPr="00832AB0">
              <w:rPr>
                <w:rFonts w:eastAsia="Calibri"/>
                <w:lang w:eastAsia="en-US"/>
              </w:rPr>
              <w:t>mm</w:t>
            </w:r>
            <w:proofErr w:type="spellEnd"/>
          </w:p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r w:rsidRPr="00832AB0">
              <w:rPr>
                <w:rFonts w:eastAsia="Calibri"/>
                <w:lang w:eastAsia="en-US"/>
              </w:rPr>
              <w:t xml:space="preserve">H=1860 </w:t>
            </w:r>
            <w:proofErr w:type="spellStart"/>
            <w:r w:rsidRPr="00832AB0">
              <w:rPr>
                <w:rFonts w:eastAsia="Calibri"/>
                <w:lang w:eastAsia="en-US"/>
              </w:rPr>
              <w:t>mm</w:t>
            </w:r>
            <w:proofErr w:type="spellEnd"/>
          </w:p>
        </w:tc>
      </w:tr>
      <w:tr w:rsidR="00B74345" w:rsidTr="000B5DD8">
        <w:tc>
          <w:tcPr>
            <w:tcW w:w="2689" w:type="dxa"/>
            <w:shd w:val="clear" w:color="auto" w:fill="auto"/>
          </w:tcPr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Izmantojamais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kurin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mais</w:t>
            </w:r>
            <w:proofErr w:type="spellEnd"/>
          </w:p>
        </w:tc>
        <w:tc>
          <w:tcPr>
            <w:tcW w:w="5607" w:type="dxa"/>
            <w:shd w:val="clear" w:color="auto" w:fill="auto"/>
          </w:tcPr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Kokskaidu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granulas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2AB0">
              <w:rPr>
                <w:rFonts w:eastAsia="Calibri"/>
                <w:lang w:eastAsia="en-US"/>
              </w:rPr>
              <w:t>malka</w:t>
            </w:r>
            <w:proofErr w:type="spellEnd"/>
          </w:p>
        </w:tc>
      </w:tr>
      <w:tr w:rsidR="00B74345" w:rsidTr="000B5DD8">
        <w:tc>
          <w:tcPr>
            <w:tcW w:w="2689" w:type="dxa"/>
            <w:shd w:val="clear" w:color="auto" w:fill="auto"/>
          </w:tcPr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b/>
                <w:bCs/>
                <w:lang w:eastAsia="en-US"/>
              </w:rPr>
              <w:t>Emisiju</w:t>
            </w:r>
            <w:proofErr w:type="spellEnd"/>
            <w:r w:rsidRPr="00832AB0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b/>
                <w:bCs/>
                <w:lang w:eastAsia="en-US"/>
              </w:rPr>
              <w:t>l</w:t>
            </w:r>
            <w:r w:rsidRPr="00832AB0">
              <w:rPr>
                <w:rFonts w:ascii="TimesNewRoman,Bold" w:eastAsia="Calibri" w:hAnsi="TimesNewRoman,Bold" w:cs="TimesNewRoman,Bold"/>
                <w:b/>
                <w:bCs/>
                <w:lang w:eastAsia="en-US"/>
              </w:rPr>
              <w:t>ī</w:t>
            </w:r>
            <w:r w:rsidRPr="00832AB0">
              <w:rPr>
                <w:rFonts w:eastAsia="Calibri"/>
                <w:b/>
                <w:bCs/>
                <w:lang w:eastAsia="en-US"/>
              </w:rPr>
              <w:t>menis</w:t>
            </w:r>
            <w:proofErr w:type="spellEnd"/>
          </w:p>
        </w:tc>
        <w:tc>
          <w:tcPr>
            <w:tcW w:w="5607" w:type="dxa"/>
            <w:shd w:val="clear" w:color="auto" w:fill="auto"/>
          </w:tcPr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Saska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ņā</w:t>
            </w:r>
            <w:proofErr w:type="spellEnd"/>
            <w:r w:rsidRPr="00832AB0">
              <w:rPr>
                <w:rFonts w:ascii="TimesNewRoman" w:eastAsia="Calibri" w:hAnsi="TimesNewRoman" w:cs="TimesNewRoman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ar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LR </w:t>
            </w:r>
            <w:proofErr w:type="spellStart"/>
            <w:r w:rsidRPr="00832AB0">
              <w:rPr>
                <w:rFonts w:eastAsia="Calibri"/>
                <w:lang w:eastAsia="en-US"/>
              </w:rPr>
              <w:t>likumdošan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proofErr w:type="spellEnd"/>
            <w:r w:rsidRPr="00832AB0">
              <w:rPr>
                <w:rFonts w:ascii="TimesNewRoman" w:eastAsia="Calibri" w:hAnsi="TimesNewRoman" w:cs="TimesNewRoman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noteiktaj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m</w:t>
            </w:r>
            <w:proofErr w:type="spellEnd"/>
          </w:p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norm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m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un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noteikumiem</w:t>
            </w:r>
            <w:proofErr w:type="spellEnd"/>
            <w:r w:rsidRPr="00832AB0">
              <w:rPr>
                <w:rFonts w:eastAsia="Calibri"/>
                <w:lang w:eastAsia="en-US"/>
              </w:rPr>
              <w:t>.</w:t>
            </w:r>
          </w:p>
        </w:tc>
      </w:tr>
      <w:tr w:rsidR="00B74345" w:rsidTr="000B5DD8">
        <w:tc>
          <w:tcPr>
            <w:tcW w:w="2689" w:type="dxa"/>
            <w:shd w:val="clear" w:color="auto" w:fill="auto"/>
          </w:tcPr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b/>
                <w:bCs/>
                <w:lang w:eastAsia="en-US"/>
              </w:rPr>
              <w:t>Trokš</w:t>
            </w:r>
            <w:r w:rsidRPr="00832AB0">
              <w:rPr>
                <w:rFonts w:ascii="TimesNewRoman,Bold" w:eastAsia="Calibri" w:hAnsi="TimesNewRoman,Bold" w:cs="TimesNewRoman,Bold"/>
                <w:b/>
                <w:bCs/>
                <w:lang w:eastAsia="en-US"/>
              </w:rPr>
              <w:t>ņ</w:t>
            </w:r>
            <w:r w:rsidRPr="00832AB0">
              <w:rPr>
                <w:rFonts w:eastAsia="Calibri"/>
                <w:b/>
                <w:bCs/>
                <w:lang w:eastAsia="en-US"/>
              </w:rPr>
              <w:t>a</w:t>
            </w:r>
            <w:proofErr w:type="spellEnd"/>
            <w:r w:rsidRPr="00832AB0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b/>
                <w:bCs/>
                <w:lang w:eastAsia="en-US"/>
              </w:rPr>
              <w:t>l</w:t>
            </w:r>
            <w:r w:rsidRPr="00832AB0">
              <w:rPr>
                <w:rFonts w:ascii="TimesNewRoman,Bold" w:eastAsia="Calibri" w:hAnsi="TimesNewRoman,Bold" w:cs="TimesNewRoman,Bold"/>
                <w:b/>
                <w:bCs/>
                <w:lang w:eastAsia="en-US"/>
              </w:rPr>
              <w:t>ī</w:t>
            </w:r>
            <w:r w:rsidRPr="00832AB0">
              <w:rPr>
                <w:rFonts w:eastAsia="Calibri"/>
                <w:b/>
                <w:bCs/>
                <w:lang w:eastAsia="en-US"/>
              </w:rPr>
              <w:t>menis</w:t>
            </w:r>
            <w:proofErr w:type="spellEnd"/>
          </w:p>
        </w:tc>
        <w:tc>
          <w:tcPr>
            <w:tcW w:w="5607" w:type="dxa"/>
            <w:shd w:val="clear" w:color="auto" w:fill="auto"/>
          </w:tcPr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Saska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ņā</w:t>
            </w:r>
            <w:proofErr w:type="spellEnd"/>
            <w:r w:rsidRPr="00832AB0">
              <w:rPr>
                <w:rFonts w:ascii="TimesNewRoman" w:eastAsia="Calibri" w:hAnsi="TimesNewRoman" w:cs="TimesNewRoman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ar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LR </w:t>
            </w:r>
            <w:proofErr w:type="spellStart"/>
            <w:r w:rsidRPr="00832AB0">
              <w:rPr>
                <w:rFonts w:eastAsia="Calibri"/>
                <w:lang w:eastAsia="en-US"/>
              </w:rPr>
              <w:t>likumdošan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proofErr w:type="spellEnd"/>
            <w:r w:rsidRPr="00832AB0">
              <w:rPr>
                <w:rFonts w:ascii="TimesNewRoman" w:eastAsia="Calibri" w:hAnsi="TimesNewRoman" w:cs="TimesNewRoman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noteiktaj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m</w:t>
            </w:r>
            <w:proofErr w:type="spellEnd"/>
          </w:p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lastRenderedPageBreak/>
              <w:t>norm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m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un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noteikumiem</w:t>
            </w:r>
            <w:proofErr w:type="spellEnd"/>
          </w:p>
        </w:tc>
      </w:tr>
      <w:tr w:rsidR="00B74345" w:rsidTr="000B5DD8">
        <w:tc>
          <w:tcPr>
            <w:tcW w:w="2689" w:type="dxa"/>
            <w:shd w:val="clear" w:color="auto" w:fill="auto"/>
          </w:tcPr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lastRenderedPageBreak/>
              <w:t>Autom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tika</w:t>
            </w:r>
            <w:proofErr w:type="spellEnd"/>
          </w:p>
        </w:tc>
        <w:tc>
          <w:tcPr>
            <w:tcW w:w="5607" w:type="dxa"/>
            <w:shd w:val="clear" w:color="auto" w:fill="auto"/>
          </w:tcPr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32AB0">
              <w:rPr>
                <w:rFonts w:eastAsia="Calibri"/>
                <w:lang w:eastAsia="en-US"/>
              </w:rPr>
              <w:t>Automatiz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ē</w:t>
            </w:r>
            <w:r w:rsidRPr="00832AB0">
              <w:rPr>
                <w:rFonts w:eastAsia="Calibri"/>
                <w:lang w:eastAsia="en-US"/>
              </w:rPr>
              <w:t>ta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katlu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vad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ba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832AB0">
              <w:rPr>
                <w:rFonts w:eastAsia="Calibri"/>
                <w:lang w:eastAsia="en-US"/>
              </w:rPr>
              <w:t>ieskaitot</w:t>
            </w:r>
            <w:proofErr w:type="spellEnd"/>
            <w:proofErr w:type="gram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32AB0">
              <w:rPr>
                <w:rFonts w:eastAsia="Calibri"/>
                <w:lang w:eastAsia="en-US"/>
              </w:rPr>
              <w:t>vizualiz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ciju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) </w:t>
            </w:r>
            <w:proofErr w:type="spellStart"/>
            <w:r w:rsidRPr="00832AB0">
              <w:rPr>
                <w:rFonts w:eastAsia="Calibri"/>
                <w:lang w:eastAsia="en-US"/>
              </w:rPr>
              <w:t>ar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SMS </w:t>
            </w:r>
            <w:proofErr w:type="spellStart"/>
            <w:r w:rsidRPr="00832AB0">
              <w:rPr>
                <w:rFonts w:eastAsia="Calibri"/>
                <w:lang w:eastAsia="en-US"/>
              </w:rPr>
              <w:t>komunik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cijas</w:t>
            </w:r>
            <w:proofErr w:type="spellEnd"/>
            <w:proofErr w:type="gram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vad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bas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un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kontroles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bloku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; </w:t>
            </w:r>
            <w:proofErr w:type="spellStart"/>
            <w:r w:rsidRPr="00832AB0">
              <w:rPr>
                <w:rFonts w:eastAsia="Calibri"/>
                <w:lang w:eastAsia="en-US"/>
              </w:rPr>
              <w:t>Att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lin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ta</w:t>
            </w:r>
            <w:proofErr w:type="spell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apkures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katla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darb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bas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kontrole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un</w:t>
            </w:r>
            <w:proofErr w:type="spell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vad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ba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832AB0">
              <w:rPr>
                <w:rFonts w:eastAsia="Calibri"/>
                <w:lang w:eastAsia="en-US"/>
              </w:rPr>
              <w:t>no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cita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datora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datora</w:t>
            </w:r>
            <w:proofErr w:type="spellEnd"/>
            <w:r w:rsidRPr="00832AB0">
              <w:rPr>
                <w:rFonts w:eastAsia="Calibri"/>
                <w:lang w:eastAsia="en-US"/>
              </w:rPr>
              <w:t>);</w:t>
            </w:r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Autom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tiska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apkures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katla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siltuma</w:t>
            </w:r>
            <w:proofErr w:type="spell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ražošanas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jaudas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modul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cijas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vad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ba</w:t>
            </w:r>
            <w:proofErr w:type="spell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2AB0">
              <w:rPr>
                <w:rFonts w:eastAsia="Calibri"/>
                <w:lang w:eastAsia="en-US"/>
              </w:rPr>
              <w:t xml:space="preserve">(100% - 30%); </w:t>
            </w:r>
            <w:proofErr w:type="spellStart"/>
            <w:r w:rsidRPr="00832AB0">
              <w:rPr>
                <w:rFonts w:eastAsia="Calibri"/>
                <w:lang w:eastAsia="en-US"/>
              </w:rPr>
              <w:t>Granulu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degšanas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procesa</w:t>
            </w:r>
            <w:proofErr w:type="spell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regul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ē</w:t>
            </w:r>
            <w:r w:rsidRPr="00832AB0">
              <w:rPr>
                <w:rFonts w:eastAsia="Calibri"/>
                <w:lang w:eastAsia="en-US"/>
              </w:rPr>
              <w:t>šanas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un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kontroles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bloks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; </w:t>
            </w:r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autom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tiska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granulu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aizdedzin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šanas</w:t>
            </w:r>
            <w:proofErr w:type="spellEnd"/>
          </w:p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sist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ē</w:t>
            </w:r>
            <w:r w:rsidRPr="00832AB0">
              <w:rPr>
                <w:rFonts w:eastAsia="Calibri"/>
                <w:lang w:eastAsia="en-US"/>
              </w:rPr>
              <w:t>ma</w:t>
            </w:r>
            <w:proofErr w:type="spellEnd"/>
          </w:p>
        </w:tc>
      </w:tr>
      <w:tr w:rsidR="00B74345" w:rsidTr="000B5DD8">
        <w:tc>
          <w:tcPr>
            <w:tcW w:w="2689" w:type="dxa"/>
            <w:shd w:val="clear" w:color="auto" w:fill="auto"/>
          </w:tcPr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Katla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aizsardz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ba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un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droš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ba</w:t>
            </w:r>
            <w:proofErr w:type="spellEnd"/>
          </w:p>
        </w:tc>
        <w:tc>
          <w:tcPr>
            <w:tcW w:w="5607" w:type="dxa"/>
            <w:shd w:val="clear" w:color="auto" w:fill="auto"/>
          </w:tcPr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Pārkaršanas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ugunsdrošības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sistēma</w:t>
            </w:r>
            <w:proofErr w:type="spellEnd"/>
            <w:r w:rsidRPr="00832AB0">
              <w:rPr>
                <w:rFonts w:eastAsia="Calibri"/>
                <w:lang w:eastAsia="en-US"/>
              </w:rPr>
              <w:t>;</w:t>
            </w:r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signaliz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cijas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sist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ē</w:t>
            </w:r>
            <w:r w:rsidRPr="00832AB0">
              <w:rPr>
                <w:rFonts w:eastAsia="Calibri"/>
                <w:lang w:eastAsia="en-US"/>
              </w:rPr>
              <w:t>ma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SMS </w:t>
            </w:r>
            <w:proofErr w:type="spellStart"/>
            <w:r w:rsidRPr="00832AB0">
              <w:rPr>
                <w:rFonts w:eastAsia="Calibri"/>
                <w:lang w:eastAsia="en-US"/>
              </w:rPr>
              <w:t>veid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proofErr w:type="spellEnd"/>
            <w:r w:rsidRPr="00832AB0">
              <w:rPr>
                <w:rFonts w:ascii="TimesNewRoman" w:eastAsia="Calibri" w:hAnsi="TimesNewRoman" w:cs="TimesNewRoman"/>
                <w:lang w:eastAsia="en-US"/>
              </w:rPr>
              <w:t>;</w:t>
            </w:r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2AB0">
              <w:rPr>
                <w:rFonts w:ascii="TimesNewRoman" w:eastAsia="Calibri" w:hAnsi="TimesNewRoman" w:cs="TimesNewRoman"/>
                <w:lang w:eastAsia="en-US"/>
              </w:rPr>
              <w:t>UPS (</w:t>
            </w:r>
            <w:proofErr w:type="spellStart"/>
            <w:r w:rsidRPr="00832AB0">
              <w:rPr>
                <w:rFonts w:ascii="TimesNewRoman" w:eastAsia="Calibri" w:hAnsi="TimesNewRoman" w:cs="TimesNewRoman"/>
                <w:lang w:eastAsia="en-US"/>
              </w:rPr>
              <w:t>atpakaļ</w:t>
            </w:r>
            <w:proofErr w:type="spellEnd"/>
            <w:r w:rsidRPr="00832AB0">
              <w:rPr>
                <w:rFonts w:ascii="TimesNewRoman" w:eastAsia="Calibri" w:hAnsi="TimesNewRoman" w:cs="TimesNewRoman"/>
                <w:lang w:eastAsia="en-US"/>
              </w:rPr>
              <w:t xml:space="preserve"> </w:t>
            </w:r>
            <w:proofErr w:type="spellStart"/>
            <w:r w:rsidRPr="00832AB0">
              <w:rPr>
                <w:rFonts w:ascii="TimesNewRoman" w:eastAsia="Calibri" w:hAnsi="TimesNewRoman" w:cs="TimesNewRoman"/>
                <w:lang w:eastAsia="en-US"/>
              </w:rPr>
              <w:t>degšanas</w:t>
            </w:r>
            <w:proofErr w:type="spellEnd"/>
            <w:r w:rsidRPr="00832AB0">
              <w:rPr>
                <w:rFonts w:ascii="TimesNewRoman" w:eastAsia="Calibri" w:hAnsi="TimesNewRoman" w:cs="TimesNewRoman"/>
                <w:lang w:eastAsia="en-US"/>
              </w:rPr>
              <w:t xml:space="preserve"> </w:t>
            </w:r>
            <w:proofErr w:type="spellStart"/>
            <w:r w:rsidRPr="00832AB0">
              <w:rPr>
                <w:rFonts w:ascii="TimesNewRoman" w:eastAsia="Calibri" w:hAnsi="TimesNewRoman" w:cs="TimesNewRoman"/>
                <w:lang w:eastAsia="en-US"/>
              </w:rPr>
              <w:t>aizsardzībai</w:t>
            </w:r>
            <w:proofErr w:type="spellEnd"/>
            <w:r w:rsidRPr="00832AB0">
              <w:rPr>
                <w:rFonts w:ascii="TimesNewRoman" w:eastAsia="Calibri" w:hAnsi="TimesNewRoman" w:cs="TimesNewRoman"/>
                <w:lang w:eastAsia="en-US"/>
              </w:rPr>
              <w:t xml:space="preserve">, </w:t>
            </w:r>
            <w:proofErr w:type="spellStart"/>
            <w:r w:rsidRPr="00832AB0">
              <w:rPr>
                <w:rFonts w:ascii="TimesNewRoman" w:eastAsia="Calibri" w:hAnsi="TimesNewRoman" w:cs="TimesNewRoman"/>
                <w:lang w:eastAsia="en-US"/>
              </w:rPr>
              <w:t>elektrības</w:t>
            </w:r>
            <w:proofErr w:type="spellEnd"/>
            <w:r w:rsidRPr="00832AB0">
              <w:rPr>
                <w:rFonts w:ascii="TimesNewRoman" w:eastAsia="Calibri" w:hAnsi="TimesNewRoman" w:cs="TimesNewRoman"/>
                <w:lang w:eastAsia="en-US"/>
              </w:rPr>
              <w:t xml:space="preserve"> </w:t>
            </w:r>
            <w:proofErr w:type="spellStart"/>
            <w:r w:rsidRPr="00832AB0">
              <w:rPr>
                <w:rFonts w:ascii="TimesNewRoman" w:eastAsia="Calibri" w:hAnsi="TimesNewRoman" w:cs="TimesNewRoman"/>
                <w:lang w:eastAsia="en-US"/>
              </w:rPr>
              <w:t>atslēgšanās</w:t>
            </w:r>
            <w:proofErr w:type="spellEnd"/>
            <w:r w:rsidRPr="00832AB0">
              <w:rPr>
                <w:rFonts w:ascii="TimesNewRoman" w:eastAsia="Calibri" w:hAnsi="TimesNewRoman" w:cs="TimesNewRoman"/>
                <w:lang w:eastAsia="en-US"/>
              </w:rPr>
              <w:t xml:space="preserve"> </w:t>
            </w:r>
            <w:proofErr w:type="spellStart"/>
            <w:r w:rsidRPr="00832AB0">
              <w:rPr>
                <w:rFonts w:ascii="TimesNewRoman" w:eastAsia="Calibri" w:hAnsi="TimesNewRoman" w:cs="TimesNewRoman"/>
                <w:lang w:eastAsia="en-US"/>
              </w:rPr>
              <w:t>gadījumā</w:t>
            </w:r>
            <w:proofErr w:type="spellEnd"/>
            <w:r w:rsidRPr="00832AB0">
              <w:rPr>
                <w:rFonts w:ascii="TimesNewRoman" w:eastAsia="Calibri" w:hAnsi="TimesNewRoman" w:cs="TimesNewRoman"/>
                <w:lang w:eastAsia="en-US"/>
              </w:rPr>
              <w:t>)</w:t>
            </w:r>
          </w:p>
        </w:tc>
      </w:tr>
      <w:tr w:rsidR="00B74345" w:rsidTr="000B5DD8">
        <w:tc>
          <w:tcPr>
            <w:tcW w:w="2689" w:type="dxa"/>
            <w:shd w:val="clear" w:color="auto" w:fill="auto"/>
          </w:tcPr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Apkalpošana</w:t>
            </w:r>
            <w:proofErr w:type="spellEnd"/>
          </w:p>
        </w:tc>
        <w:tc>
          <w:tcPr>
            <w:tcW w:w="5607" w:type="dxa"/>
            <w:shd w:val="clear" w:color="auto" w:fill="auto"/>
          </w:tcPr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Katram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katlam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atbilstošas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apkalpošanas</w:t>
            </w:r>
            <w:proofErr w:type="spell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platformas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32AB0">
              <w:rPr>
                <w:rFonts w:eastAsia="Calibri"/>
                <w:lang w:eastAsia="en-US"/>
              </w:rPr>
              <w:t>k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ā</w:t>
            </w:r>
            <w:r w:rsidRPr="00832AB0">
              <w:rPr>
                <w:rFonts w:eastAsia="Calibri"/>
                <w:lang w:eastAsia="en-US"/>
              </w:rPr>
              <w:t>pnes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un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apkalpošanas</w:t>
            </w:r>
            <w:proofErr w:type="spellEnd"/>
          </w:p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darba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r</w:t>
            </w:r>
            <w:r w:rsidRPr="00832AB0">
              <w:rPr>
                <w:rFonts w:ascii="TimesNewRoman" w:eastAsia="Calibri" w:hAnsi="TimesNewRoman" w:cs="TimesNewRoman"/>
                <w:lang w:eastAsia="en-US"/>
              </w:rPr>
              <w:t>ī</w:t>
            </w:r>
            <w:r w:rsidRPr="00832AB0">
              <w:rPr>
                <w:rFonts w:eastAsia="Calibri"/>
                <w:lang w:eastAsia="en-US"/>
              </w:rPr>
              <w:t>ku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komplekts</w:t>
            </w:r>
            <w:proofErr w:type="spellEnd"/>
          </w:p>
        </w:tc>
      </w:tr>
      <w:tr w:rsidR="00B74345" w:rsidTr="000B5DD8">
        <w:tc>
          <w:tcPr>
            <w:tcW w:w="2689" w:type="dxa"/>
            <w:shd w:val="clear" w:color="auto" w:fill="auto"/>
          </w:tcPr>
          <w:p w:rsidR="00B74345" w:rsidRPr="00832AB0" w:rsidRDefault="00B74345" w:rsidP="000B5DD8">
            <w:pPr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Granulu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bunkurs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607" w:type="dxa"/>
            <w:shd w:val="clear" w:color="auto" w:fill="auto"/>
          </w:tcPr>
          <w:p w:rsidR="00B74345" w:rsidRPr="00832AB0" w:rsidRDefault="00B74345" w:rsidP="000B5D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32AB0">
              <w:rPr>
                <w:rFonts w:eastAsia="Calibri"/>
                <w:lang w:eastAsia="en-US"/>
              </w:rPr>
              <w:t>Granulu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bunkurs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ar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ietilpību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1,5 t, t.sk. </w:t>
            </w:r>
            <w:proofErr w:type="spellStart"/>
            <w:r w:rsidRPr="00832AB0">
              <w:rPr>
                <w:rFonts w:eastAsia="Calibri"/>
                <w:lang w:eastAsia="en-US"/>
              </w:rPr>
              <w:t>lokano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transportieru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padeves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sistēma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no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granulu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bunkura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līdz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granulu</w:t>
            </w:r>
            <w:proofErr w:type="spellEnd"/>
            <w:r w:rsidRPr="00832AB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32AB0">
              <w:rPr>
                <w:rFonts w:eastAsia="Calibri"/>
                <w:lang w:eastAsia="en-US"/>
              </w:rPr>
              <w:t>deglim</w:t>
            </w:r>
            <w:proofErr w:type="spellEnd"/>
          </w:p>
        </w:tc>
      </w:tr>
    </w:tbl>
    <w:p w:rsidR="00B74345" w:rsidRPr="00DF2A29" w:rsidRDefault="00B74345" w:rsidP="00B74345">
      <w:pPr>
        <w:ind w:firstLine="720"/>
        <w:rPr>
          <w:rFonts w:eastAsia="Calibri"/>
          <w:lang w:eastAsia="en-US"/>
        </w:rPr>
      </w:pPr>
    </w:p>
    <w:p w:rsidR="00B74345" w:rsidRDefault="00B74345" w:rsidP="00B74345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B74345" w:rsidRDefault="00B74345" w:rsidP="00B74345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B74345" w:rsidTr="000B5DD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345" w:rsidRDefault="00B74345" w:rsidP="000B5DD8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5" w:rsidRDefault="00B74345" w:rsidP="000B5DD8">
            <w:pPr>
              <w:snapToGrid w:val="0"/>
              <w:jc w:val="right"/>
              <w:rPr>
                <w:lang w:val="lv-LV"/>
              </w:rPr>
            </w:pPr>
          </w:p>
          <w:p w:rsidR="00B74345" w:rsidRDefault="00B74345" w:rsidP="000B5DD8">
            <w:pPr>
              <w:snapToGrid w:val="0"/>
              <w:jc w:val="right"/>
              <w:rPr>
                <w:lang w:val="lv-LV"/>
              </w:rPr>
            </w:pPr>
          </w:p>
          <w:p w:rsidR="00B74345" w:rsidRDefault="00B74345" w:rsidP="000B5DD8">
            <w:pPr>
              <w:snapToGrid w:val="0"/>
              <w:jc w:val="right"/>
              <w:rPr>
                <w:lang w:val="lv-LV"/>
              </w:rPr>
            </w:pPr>
          </w:p>
          <w:p w:rsidR="00B74345" w:rsidRDefault="00B74345" w:rsidP="000B5DD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345" w:rsidRDefault="00B74345" w:rsidP="000B5DD8">
            <w:pPr>
              <w:snapToGrid w:val="0"/>
              <w:rPr>
                <w:lang w:val="lv-LV"/>
              </w:rPr>
            </w:pPr>
          </w:p>
        </w:tc>
      </w:tr>
      <w:tr w:rsidR="00B74345" w:rsidTr="000B5DD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345" w:rsidRDefault="00B74345" w:rsidP="000B5DD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5" w:rsidRDefault="00B74345" w:rsidP="000B5DD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345" w:rsidRDefault="00B74345" w:rsidP="000B5DD8">
            <w:pPr>
              <w:snapToGrid w:val="0"/>
              <w:rPr>
                <w:lang w:val="lv-LV"/>
              </w:rPr>
            </w:pPr>
          </w:p>
        </w:tc>
      </w:tr>
      <w:tr w:rsidR="00B74345" w:rsidTr="000B5DD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345" w:rsidRDefault="00B74345" w:rsidP="000B5DD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45" w:rsidRDefault="00B74345" w:rsidP="000B5DD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345" w:rsidRDefault="00B74345" w:rsidP="000B5DD8">
            <w:pPr>
              <w:snapToGrid w:val="0"/>
              <w:rPr>
                <w:szCs w:val="20"/>
              </w:rPr>
            </w:pPr>
          </w:p>
        </w:tc>
      </w:tr>
    </w:tbl>
    <w:p w:rsidR="00B74345" w:rsidRDefault="00B74345" w:rsidP="00B74345">
      <w:pPr>
        <w:jc w:val="both"/>
      </w:pPr>
    </w:p>
    <w:p w:rsidR="00B74345" w:rsidRDefault="00B74345" w:rsidP="00B74345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B74345" w:rsidRDefault="00B74345" w:rsidP="00B74345">
      <w:pPr>
        <w:rPr>
          <w:kern w:val="1"/>
          <w:lang w:val="lv-LV"/>
        </w:rPr>
      </w:pPr>
    </w:p>
    <w:p w:rsidR="00B74345" w:rsidRDefault="00B74345" w:rsidP="00B74345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B74345" w:rsidRDefault="00B74345" w:rsidP="00B74345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D62A4A" w:rsidRPr="001831AB" w:rsidRDefault="004E50E4" w:rsidP="001831AB"/>
    <w:sectPr w:rsidR="00D62A4A" w:rsidRPr="001831AB" w:rsidSect="004E50E4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35"/>
    <w:rsid w:val="001831AB"/>
    <w:rsid w:val="00353F35"/>
    <w:rsid w:val="004E50E4"/>
    <w:rsid w:val="009C406E"/>
    <w:rsid w:val="00B03288"/>
    <w:rsid w:val="00B7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B7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353F3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53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53F35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353F35"/>
    <w:rPr>
      <w:rFonts w:ascii="RimTimes" w:eastAsia="Times New Roman" w:hAnsi="RimTimes" w:cs="Times New Roman"/>
      <w:sz w:val="24"/>
      <w:szCs w:val="20"/>
    </w:rPr>
  </w:style>
  <w:style w:type="character" w:customStyle="1" w:styleId="FootnoteCharacters">
    <w:name w:val="Footnote Characters"/>
    <w:rsid w:val="001831AB"/>
    <w:rPr>
      <w:vertAlign w:val="superscript"/>
    </w:rPr>
  </w:style>
  <w:style w:type="paragraph" w:customStyle="1" w:styleId="TableContents">
    <w:name w:val="Table Contents"/>
    <w:basedOn w:val="Parasts"/>
    <w:rsid w:val="001831AB"/>
    <w:pPr>
      <w:widowControl w:val="0"/>
      <w:suppressLineNumbers/>
      <w:suppressAutoHyphens/>
    </w:pPr>
    <w:rPr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B7434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B74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B7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353F3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53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53F35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353F35"/>
    <w:rPr>
      <w:rFonts w:ascii="RimTimes" w:eastAsia="Times New Roman" w:hAnsi="RimTimes" w:cs="Times New Roman"/>
      <w:sz w:val="24"/>
      <w:szCs w:val="20"/>
    </w:rPr>
  </w:style>
  <w:style w:type="character" w:customStyle="1" w:styleId="FootnoteCharacters">
    <w:name w:val="Footnote Characters"/>
    <w:rsid w:val="001831AB"/>
    <w:rPr>
      <w:vertAlign w:val="superscript"/>
    </w:rPr>
  </w:style>
  <w:style w:type="paragraph" w:customStyle="1" w:styleId="TableContents">
    <w:name w:val="Table Contents"/>
    <w:basedOn w:val="Parasts"/>
    <w:rsid w:val="001831AB"/>
    <w:pPr>
      <w:widowControl w:val="0"/>
      <w:suppressLineNumbers/>
      <w:suppressAutoHyphens/>
    </w:pPr>
    <w:rPr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B7434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B74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3</cp:revision>
  <dcterms:created xsi:type="dcterms:W3CDTF">2017-09-15T16:00:00Z</dcterms:created>
  <dcterms:modified xsi:type="dcterms:W3CDTF">2017-09-15T16:02:00Z</dcterms:modified>
</cp:coreProperties>
</file>