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1F" w:rsidRPr="00BA071D" w:rsidRDefault="002F0D1F" w:rsidP="002F0D1F">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2F0D1F" w:rsidRDefault="002F0D1F" w:rsidP="002F0D1F">
      <w:pPr>
        <w:jc w:val="right"/>
        <w:rPr>
          <w:b/>
          <w:color w:val="000000"/>
          <w:lang w:val="lv-LV"/>
        </w:rPr>
      </w:pPr>
      <w:r w:rsidRPr="00BA071D">
        <w:rPr>
          <w:lang w:val="lv-LV"/>
        </w:rPr>
        <w:tab/>
        <w:t xml:space="preserve">Iepirkuma </w:t>
      </w:r>
      <w:r w:rsidRPr="00BA071D">
        <w:rPr>
          <w:b/>
          <w:lang w:val="lv-LV"/>
        </w:rPr>
        <w:t>„</w:t>
      </w:r>
      <w:r w:rsidRPr="006E5E6C">
        <w:rPr>
          <w:b/>
          <w:lang w:val="lv-LV"/>
        </w:rPr>
        <w:t xml:space="preserve"> </w:t>
      </w:r>
      <w:r>
        <w:rPr>
          <w:b/>
          <w:lang w:val="lv-LV"/>
        </w:rPr>
        <w:t>Sporta inventāra un invalīdu pacēlāja piegāde</w:t>
      </w:r>
      <w:r w:rsidRPr="00BA071D">
        <w:rPr>
          <w:b/>
          <w:lang w:val="lv-LV"/>
        </w:rPr>
        <w:t>”</w:t>
      </w:r>
      <w:r w:rsidRPr="00BA071D">
        <w:rPr>
          <w:b/>
          <w:color w:val="000000"/>
          <w:lang w:val="lv-LV"/>
        </w:rPr>
        <w:t>,</w:t>
      </w:r>
    </w:p>
    <w:p w:rsidR="002F0D1F" w:rsidRPr="00BA071D" w:rsidRDefault="002F0D1F" w:rsidP="002F0D1F">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w:t>
      </w:r>
      <w:r w:rsidRPr="0086100D">
        <w:rPr>
          <w:rFonts w:ascii="Arial" w:hAnsi="Arial" w:cs="Arial"/>
          <w:i/>
          <w:lang w:val="pl-PL"/>
        </w:rPr>
        <w:t xml:space="preserve"> </w:t>
      </w:r>
      <w:r w:rsidRPr="0086100D">
        <w:rPr>
          <w:rFonts w:ascii="Arial" w:hAnsi="Arial" w:cs="Arial"/>
          <w:b/>
          <w:lang w:val="pl-PL"/>
        </w:rPr>
        <w:t>Sporta skola</w:t>
      </w:r>
      <w:r w:rsidRPr="00BA071D">
        <w:rPr>
          <w:b/>
          <w:color w:val="000000"/>
          <w:lang w:val="lv-LV"/>
        </w:rPr>
        <w:t xml:space="preserve"> 201</w:t>
      </w:r>
      <w:r>
        <w:rPr>
          <w:b/>
          <w:color w:val="000000"/>
          <w:lang w:val="lv-LV"/>
        </w:rPr>
        <w:t>6</w:t>
      </w:r>
      <w:r w:rsidRPr="00BA071D">
        <w:rPr>
          <w:b/>
          <w:color w:val="000000"/>
          <w:lang w:val="lv-LV"/>
        </w:rPr>
        <w:t>/</w:t>
      </w:r>
      <w:r>
        <w:rPr>
          <w:b/>
          <w:color w:val="000000"/>
          <w:lang w:val="lv-LV"/>
        </w:rPr>
        <w:t>1</w:t>
      </w:r>
      <w:r w:rsidRPr="00BA071D">
        <w:rPr>
          <w:b/>
          <w:color w:val="000000"/>
          <w:lang w:val="lv-LV"/>
        </w:rPr>
        <w:t>”</w:t>
      </w:r>
      <w:r>
        <w:rPr>
          <w:b/>
          <w:color w:val="000000"/>
          <w:lang w:val="lv-LV"/>
        </w:rPr>
        <w:t xml:space="preserve"> </w:t>
      </w:r>
      <w:r w:rsidRPr="00BA071D">
        <w:rPr>
          <w:color w:val="000000"/>
          <w:lang w:val="lv-LV"/>
        </w:rPr>
        <w:t xml:space="preserve">nolikumam </w:t>
      </w:r>
    </w:p>
    <w:p w:rsidR="002F0D1F" w:rsidRPr="00BA071D" w:rsidRDefault="002F0D1F" w:rsidP="002F0D1F">
      <w:pPr>
        <w:pStyle w:val="Virsraksts3"/>
        <w:widowControl w:val="0"/>
        <w:numPr>
          <w:ilvl w:val="2"/>
          <w:numId w:val="0"/>
        </w:numPr>
        <w:tabs>
          <w:tab w:val="num" w:pos="720"/>
        </w:tabs>
        <w:suppressAutoHyphens/>
        <w:spacing w:before="0"/>
        <w:ind w:left="720" w:hanging="720"/>
        <w:jc w:val="right"/>
        <w:rPr>
          <w:rFonts w:ascii="Times New Roman" w:eastAsia="Lucida Sans Unicode" w:hAnsi="Times New Roman" w:cs="Times New Roman"/>
          <w:b/>
          <w:bCs/>
          <w:color w:val="000000"/>
          <w:lang w:val="lv-LV"/>
        </w:rPr>
      </w:pPr>
    </w:p>
    <w:p w:rsidR="002F0D1F" w:rsidRDefault="002F0D1F" w:rsidP="002F0D1F">
      <w:pPr>
        <w:pStyle w:val="Virsraksts3"/>
        <w:widowControl w:val="0"/>
        <w:numPr>
          <w:ilvl w:val="2"/>
          <w:numId w:val="0"/>
        </w:numPr>
        <w:tabs>
          <w:tab w:val="num" w:pos="720"/>
        </w:tabs>
        <w:suppressAutoHyphens/>
        <w:spacing w:before="0"/>
        <w:ind w:left="720" w:hanging="720"/>
        <w:jc w:val="center"/>
        <w:rPr>
          <w:rFonts w:ascii="Times New Roman" w:eastAsia="Lucida Sans Unicode" w:hAnsi="Times New Roman" w:cs="Times New Roman"/>
          <w:bCs/>
          <w:color w:val="000000"/>
          <w:lang w:val="lv-LV"/>
        </w:rPr>
      </w:pPr>
    </w:p>
    <w:p w:rsidR="002F0D1F" w:rsidRPr="001677D4" w:rsidRDefault="002F0D1F" w:rsidP="002F0D1F">
      <w:pPr>
        <w:pStyle w:val="Virsraksts3"/>
        <w:widowControl w:val="0"/>
        <w:numPr>
          <w:ilvl w:val="2"/>
          <w:numId w:val="0"/>
        </w:numPr>
        <w:tabs>
          <w:tab w:val="num" w:pos="720"/>
        </w:tabs>
        <w:suppressAutoHyphens/>
        <w:spacing w:before="0"/>
        <w:ind w:left="720" w:hanging="720"/>
        <w:jc w:val="center"/>
        <w:rPr>
          <w:rFonts w:ascii="Times New Roman" w:eastAsia="Lucida Sans Unicode" w:hAnsi="Times New Roman" w:cs="Times New Roman"/>
          <w:bCs/>
          <w:color w:val="000000"/>
          <w:sz w:val="32"/>
          <w:szCs w:val="32"/>
          <w:lang w:val="lv-LV"/>
        </w:rPr>
      </w:pPr>
      <w:r w:rsidRPr="002A5A4A">
        <w:rPr>
          <w:rFonts w:ascii="Times New Roman" w:eastAsia="Lucida Sans Unicode" w:hAnsi="Times New Roman" w:cs="Times New Roman"/>
          <w:color w:val="000000"/>
          <w:sz w:val="32"/>
          <w:szCs w:val="32"/>
          <w:lang w:val="en-GB"/>
        </w:rPr>
        <w:t>TEHNISKĀ SPECIFIKĀCIJA</w:t>
      </w:r>
    </w:p>
    <w:p w:rsidR="002F0D1F" w:rsidRDefault="002F0D1F" w:rsidP="002F0D1F">
      <w:pPr>
        <w:rPr>
          <w:sz w:val="28"/>
          <w:szCs w:val="28"/>
          <w:lang w:val="lv-LV"/>
        </w:rPr>
      </w:pPr>
    </w:p>
    <w:p w:rsidR="002F0D1F" w:rsidRDefault="002F0D1F" w:rsidP="002F0D1F">
      <w:pPr>
        <w:tabs>
          <w:tab w:val="left" w:pos="1260"/>
        </w:tabs>
        <w:jc w:val="both"/>
        <w:rPr>
          <w:lang w:val="lv-LV"/>
        </w:rPr>
      </w:pPr>
      <w:r>
        <w:rPr>
          <w:b/>
          <w:lang w:val="lv-LV"/>
        </w:rPr>
        <w:t>Pasūtītājs:</w:t>
      </w:r>
      <w:r>
        <w:rPr>
          <w:lang w:val="lv-LV"/>
        </w:rPr>
        <w:t xml:space="preserve"> Ilūkstes novada Sporta skola, Stadiona iela 1, Ilūkste, Ilūkstes novads. </w:t>
      </w:r>
    </w:p>
    <w:p w:rsidR="002F0D1F" w:rsidRDefault="002F0D1F" w:rsidP="002F0D1F">
      <w:pPr>
        <w:tabs>
          <w:tab w:val="left" w:pos="540"/>
        </w:tabs>
        <w:jc w:val="both"/>
        <w:rPr>
          <w:lang w:val="lv-LV"/>
        </w:rPr>
      </w:pPr>
      <w:r>
        <w:rPr>
          <w:lang w:val="lv-LV"/>
        </w:rPr>
        <w:t xml:space="preserve">Tālrunis: 65462136; e-pasts: </w:t>
      </w:r>
      <w:hyperlink r:id="rId5" w:history="1">
        <w:r w:rsidRPr="00B07BF6">
          <w:rPr>
            <w:rStyle w:val="Hipersaite"/>
            <w:lang w:val="en-US"/>
          </w:rPr>
          <w:t>sporta.skola@ilukste.lv</w:t>
        </w:r>
      </w:hyperlink>
      <w:r>
        <w:rPr>
          <w:lang w:val="lv-LV"/>
        </w:rPr>
        <w:t xml:space="preserve">. </w:t>
      </w:r>
      <w:r>
        <w:rPr>
          <w:lang w:val="lv-LV"/>
        </w:rPr>
        <w:tab/>
      </w:r>
    </w:p>
    <w:p w:rsidR="002F0D1F" w:rsidRDefault="002F0D1F" w:rsidP="002F0D1F">
      <w:pPr>
        <w:jc w:val="both"/>
        <w:rPr>
          <w:lang w:val="lv-LV"/>
        </w:rPr>
      </w:pPr>
      <w:r>
        <w:rPr>
          <w:lang w:val="lv-LV"/>
        </w:rPr>
        <w:tab/>
      </w:r>
    </w:p>
    <w:p w:rsidR="002F0D1F" w:rsidRDefault="002F0D1F" w:rsidP="002F0D1F">
      <w:pPr>
        <w:pStyle w:val="Pamatteksts"/>
        <w:numPr>
          <w:ilvl w:val="0"/>
          <w:numId w:val="2"/>
        </w:numPr>
        <w:rPr>
          <w:rFonts w:ascii="Times New Roman" w:hAnsi="Times New Roman"/>
          <w:lang w:val="lv-LV"/>
        </w:rPr>
      </w:pPr>
      <w:r w:rsidRPr="00B25E9E">
        <w:rPr>
          <w:rFonts w:ascii="Times New Roman" w:hAnsi="Times New Roman"/>
          <w:lang w:val="pl-PL"/>
        </w:rPr>
        <w:t>Stadiona aprīkojums (skrejceliņš, sektori un laukums</w:t>
      </w:r>
      <w:r>
        <w:rPr>
          <w:rFonts w:ascii="Times New Roman" w:hAnsi="Times New Roman"/>
          <w:lang w:val="lv-LV"/>
        </w:rPr>
        <w:t>)</w:t>
      </w:r>
    </w:p>
    <w:tbl>
      <w:tblPr>
        <w:tblpPr w:leftFromText="180" w:rightFromText="180" w:vertAnchor="text" w:tblpY="1"/>
        <w:tblOverlap w:val="never"/>
        <w:tblW w:w="1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520"/>
        <w:gridCol w:w="5230"/>
        <w:gridCol w:w="3780"/>
        <w:gridCol w:w="990"/>
      </w:tblGrid>
      <w:tr w:rsidR="002F0D1F" w:rsidRPr="00D779C6" w:rsidTr="00381E78">
        <w:tc>
          <w:tcPr>
            <w:tcW w:w="715" w:type="dxa"/>
            <w:shd w:val="clear" w:color="auto" w:fill="auto"/>
          </w:tcPr>
          <w:p w:rsidR="002F0D1F" w:rsidRDefault="002F0D1F" w:rsidP="00381E78">
            <w:pPr>
              <w:jc w:val="center"/>
              <w:rPr>
                <w:b/>
                <w:sz w:val="20"/>
                <w:szCs w:val="20"/>
                <w:lang w:val="lv-LV"/>
              </w:rPr>
            </w:pPr>
            <w:r w:rsidRPr="00D779C6">
              <w:rPr>
                <w:b/>
                <w:sz w:val="20"/>
                <w:szCs w:val="20"/>
                <w:lang w:val="lv-LV"/>
              </w:rPr>
              <w:t>Nr.</w:t>
            </w:r>
          </w:p>
          <w:p w:rsidR="002F0D1F" w:rsidRDefault="002F0D1F" w:rsidP="00381E78">
            <w:pPr>
              <w:jc w:val="center"/>
              <w:rPr>
                <w:b/>
                <w:sz w:val="20"/>
                <w:szCs w:val="20"/>
                <w:lang w:val="lv-LV"/>
              </w:rPr>
            </w:pPr>
            <w:r w:rsidRPr="00D779C6">
              <w:rPr>
                <w:b/>
                <w:sz w:val="20"/>
                <w:szCs w:val="20"/>
                <w:lang w:val="lv-LV"/>
              </w:rPr>
              <w:t>p.</w:t>
            </w:r>
          </w:p>
          <w:p w:rsidR="002F0D1F" w:rsidRPr="00D779C6" w:rsidRDefault="002F0D1F" w:rsidP="00381E78">
            <w:pPr>
              <w:jc w:val="center"/>
              <w:rPr>
                <w:b/>
                <w:sz w:val="20"/>
                <w:szCs w:val="20"/>
                <w:lang w:val="lv-LV"/>
              </w:rPr>
            </w:pPr>
            <w:r w:rsidRPr="00D779C6">
              <w:rPr>
                <w:b/>
                <w:sz w:val="20"/>
                <w:szCs w:val="20"/>
                <w:lang w:val="lv-LV"/>
              </w:rPr>
              <w:t>k.</w:t>
            </w:r>
          </w:p>
        </w:tc>
        <w:tc>
          <w:tcPr>
            <w:tcW w:w="1520" w:type="dxa"/>
            <w:shd w:val="clear" w:color="auto" w:fill="auto"/>
          </w:tcPr>
          <w:p w:rsidR="002F0D1F" w:rsidRPr="00D779C6" w:rsidRDefault="002F0D1F" w:rsidP="00381E78">
            <w:pPr>
              <w:jc w:val="center"/>
              <w:rPr>
                <w:b/>
                <w:sz w:val="20"/>
                <w:szCs w:val="20"/>
                <w:lang w:val="lv-LV"/>
              </w:rPr>
            </w:pPr>
            <w:r w:rsidRPr="00D779C6">
              <w:rPr>
                <w:b/>
                <w:sz w:val="20"/>
                <w:szCs w:val="20"/>
                <w:lang w:val="lv-LV"/>
              </w:rPr>
              <w:t>Nosaukums</w:t>
            </w:r>
          </w:p>
        </w:tc>
        <w:tc>
          <w:tcPr>
            <w:tcW w:w="5230" w:type="dxa"/>
            <w:shd w:val="clear" w:color="auto" w:fill="auto"/>
          </w:tcPr>
          <w:p w:rsidR="002F0D1F" w:rsidRPr="00D779C6" w:rsidRDefault="002F0D1F" w:rsidP="00381E78">
            <w:pPr>
              <w:jc w:val="center"/>
              <w:rPr>
                <w:b/>
                <w:sz w:val="20"/>
                <w:szCs w:val="20"/>
                <w:lang w:val="lv-LV"/>
              </w:rPr>
            </w:pPr>
            <w:r w:rsidRPr="00D779C6">
              <w:rPr>
                <w:b/>
                <w:sz w:val="20"/>
                <w:szCs w:val="20"/>
                <w:lang w:val="lv-LV"/>
              </w:rPr>
              <w:t>Specifikācija</w:t>
            </w:r>
          </w:p>
        </w:tc>
        <w:tc>
          <w:tcPr>
            <w:tcW w:w="3780" w:type="dxa"/>
            <w:shd w:val="clear" w:color="auto" w:fill="auto"/>
          </w:tcPr>
          <w:p w:rsidR="002F0D1F" w:rsidRPr="00D779C6" w:rsidRDefault="002F0D1F" w:rsidP="00381E78">
            <w:pPr>
              <w:jc w:val="center"/>
              <w:rPr>
                <w:b/>
                <w:sz w:val="20"/>
                <w:szCs w:val="20"/>
                <w:lang w:val="lv-LV"/>
              </w:rPr>
            </w:pPr>
            <w:r>
              <w:rPr>
                <w:b/>
                <w:sz w:val="20"/>
                <w:szCs w:val="20"/>
                <w:lang w:val="lv-LV"/>
              </w:rPr>
              <w:t>Informatīvs paraugs</w:t>
            </w:r>
          </w:p>
        </w:tc>
        <w:tc>
          <w:tcPr>
            <w:tcW w:w="990" w:type="dxa"/>
            <w:shd w:val="clear" w:color="auto" w:fill="auto"/>
          </w:tcPr>
          <w:p w:rsidR="002F0D1F" w:rsidRDefault="002F0D1F" w:rsidP="00381E78">
            <w:pPr>
              <w:jc w:val="center"/>
              <w:rPr>
                <w:b/>
                <w:sz w:val="20"/>
                <w:szCs w:val="20"/>
                <w:lang w:val="lv-LV"/>
              </w:rPr>
            </w:pPr>
            <w:r w:rsidRPr="00D779C6">
              <w:rPr>
                <w:b/>
                <w:sz w:val="20"/>
                <w:szCs w:val="20"/>
                <w:lang w:val="lv-LV"/>
              </w:rPr>
              <w:t>Daudzums</w:t>
            </w:r>
          </w:p>
          <w:p w:rsidR="002F0D1F" w:rsidRPr="00D779C6" w:rsidRDefault="002F0D1F" w:rsidP="00381E78">
            <w:pPr>
              <w:jc w:val="center"/>
              <w:rPr>
                <w:b/>
                <w:sz w:val="20"/>
                <w:szCs w:val="20"/>
                <w:lang w:val="lv-LV"/>
              </w:rPr>
            </w:pPr>
            <w:r>
              <w:rPr>
                <w:b/>
                <w:sz w:val="20"/>
                <w:szCs w:val="20"/>
                <w:lang w:val="lv-LV"/>
              </w:rPr>
              <w:t>Gab.</w:t>
            </w:r>
          </w:p>
        </w:tc>
      </w:tr>
      <w:tr w:rsidR="002F0D1F" w:rsidRPr="005423E5" w:rsidTr="00381E78">
        <w:trPr>
          <w:trHeight w:val="1550"/>
        </w:trPr>
        <w:tc>
          <w:tcPr>
            <w:tcW w:w="715" w:type="dxa"/>
            <w:shd w:val="clear" w:color="auto" w:fill="auto"/>
          </w:tcPr>
          <w:p w:rsidR="002F0D1F" w:rsidRPr="00D779C6" w:rsidRDefault="002F0D1F" w:rsidP="00381E78">
            <w:pPr>
              <w:contextualSpacing/>
              <w:jc w:val="center"/>
              <w:rPr>
                <w:lang w:val="lv-LV"/>
              </w:rPr>
            </w:pPr>
            <w:r>
              <w:rPr>
                <w:lang w:val="lv-LV"/>
              </w:rPr>
              <w:t>1.</w:t>
            </w:r>
          </w:p>
        </w:tc>
        <w:tc>
          <w:tcPr>
            <w:tcW w:w="1520" w:type="dxa"/>
            <w:shd w:val="clear" w:color="auto" w:fill="auto"/>
          </w:tcPr>
          <w:p w:rsidR="002F0D1F" w:rsidRPr="000442E5" w:rsidRDefault="002F0D1F" w:rsidP="00381E78">
            <w:pPr>
              <w:rPr>
                <w:color w:val="404040"/>
                <w:lang w:val="lv-LV" w:eastAsia="lv-LV"/>
              </w:rPr>
            </w:pPr>
            <w:r w:rsidRPr="00D85FB0">
              <w:rPr>
                <w:lang w:eastAsia="lv-LV"/>
              </w:rPr>
              <w:t>Barjeras</w:t>
            </w:r>
            <w:r w:rsidRPr="00F97147">
              <w:rPr>
                <w:lang w:eastAsia="lv-LV"/>
              </w:rPr>
              <w:t xml:space="preserve"> barjerskrējienam</w:t>
            </w:r>
            <w:r>
              <w:rPr>
                <w:lang w:val="lv-LV" w:eastAsia="lv-LV"/>
              </w:rPr>
              <w:t>.</w:t>
            </w:r>
          </w:p>
        </w:tc>
        <w:tc>
          <w:tcPr>
            <w:tcW w:w="5230" w:type="dxa"/>
            <w:shd w:val="clear" w:color="auto" w:fill="auto"/>
          </w:tcPr>
          <w:p w:rsidR="002F0D1F" w:rsidRPr="00BB50CA" w:rsidRDefault="002F0D1F" w:rsidP="00381E78">
            <w:pPr>
              <w:rPr>
                <w:lang w:val="lv-LV"/>
              </w:rPr>
            </w:pPr>
            <w:r w:rsidRPr="000442E5">
              <w:rPr>
                <w:lang w:val="lv-LV" w:eastAsia="lv-LV"/>
              </w:rPr>
              <w:t xml:space="preserve">Barjera ar maināmiem augstumiem 65 – 76 – 84 – 91 – 99 – 106 cm. Izgatavota no tērauda un apstrādāta ar pretkorozijas materiālu. </w:t>
            </w:r>
            <w:r w:rsidRPr="00A655BE">
              <w:rPr>
                <w:lang w:val="en-US" w:eastAsia="lv-LV"/>
              </w:rPr>
              <w:t>IAAF sertifikāts.</w:t>
            </w:r>
          </w:p>
        </w:tc>
        <w:tc>
          <w:tcPr>
            <w:tcW w:w="3780" w:type="dxa"/>
            <w:shd w:val="clear" w:color="auto" w:fill="auto"/>
          </w:tcPr>
          <w:p w:rsidR="002F0D1F" w:rsidRPr="00D779C6" w:rsidRDefault="002F0D1F" w:rsidP="00381E78">
            <w:pPr>
              <w:jc w:val="center"/>
              <w:rPr>
                <w:noProof/>
                <w:sz w:val="20"/>
                <w:szCs w:val="20"/>
                <w:lang w:val="lv-LV" w:eastAsia="lv-LV"/>
              </w:rPr>
            </w:pPr>
          </w:p>
        </w:tc>
        <w:tc>
          <w:tcPr>
            <w:tcW w:w="990" w:type="dxa"/>
            <w:shd w:val="clear" w:color="auto" w:fill="auto"/>
          </w:tcPr>
          <w:p w:rsidR="002F0D1F" w:rsidRPr="005423E5" w:rsidRDefault="002F0D1F" w:rsidP="00381E78">
            <w:pPr>
              <w:jc w:val="center"/>
              <w:rPr>
                <w:lang w:val="lv-LV"/>
              </w:rPr>
            </w:pPr>
            <w:r>
              <w:rPr>
                <w:lang w:val="lv-LV"/>
              </w:rPr>
              <w:t>40</w:t>
            </w:r>
          </w:p>
        </w:tc>
      </w:tr>
      <w:tr w:rsidR="002F0D1F" w:rsidRPr="00D779C6" w:rsidTr="00381E78">
        <w:trPr>
          <w:trHeight w:val="1699"/>
        </w:trPr>
        <w:tc>
          <w:tcPr>
            <w:tcW w:w="715" w:type="dxa"/>
            <w:shd w:val="clear" w:color="auto" w:fill="auto"/>
          </w:tcPr>
          <w:p w:rsidR="002F0D1F" w:rsidRPr="00D779C6" w:rsidRDefault="002F0D1F" w:rsidP="00381E78">
            <w:pPr>
              <w:contextualSpacing/>
              <w:jc w:val="center"/>
              <w:rPr>
                <w:lang w:val="lv-LV"/>
              </w:rPr>
            </w:pPr>
            <w:r>
              <w:rPr>
                <w:lang w:val="lv-LV"/>
              </w:rPr>
              <w:t>2.</w:t>
            </w:r>
          </w:p>
        </w:tc>
        <w:tc>
          <w:tcPr>
            <w:tcW w:w="1520" w:type="dxa"/>
            <w:shd w:val="clear" w:color="auto" w:fill="auto"/>
          </w:tcPr>
          <w:p w:rsidR="002F0D1F" w:rsidRPr="00A01556" w:rsidRDefault="002F0D1F" w:rsidP="00381E78">
            <w:pPr>
              <w:rPr>
                <w:rFonts w:eastAsia="TimesNewRoman,Bold"/>
                <w:bCs/>
                <w:lang w:val="en-US" w:eastAsia="lv-LV"/>
              </w:rPr>
            </w:pPr>
            <w:r w:rsidRPr="00A01556">
              <w:rPr>
                <w:rFonts w:eastAsia="TimesNewRoman,Bold"/>
                <w:bCs/>
                <w:lang w:val="en-US" w:eastAsia="lv-LV"/>
              </w:rPr>
              <w:t>Tīkls aiz futbola vārtiem</w:t>
            </w:r>
            <w:r>
              <w:rPr>
                <w:rFonts w:eastAsia="TimesNewRoman,Bold"/>
                <w:bCs/>
                <w:lang w:val="en-US" w:eastAsia="lv-LV"/>
              </w:rPr>
              <w:t>.</w:t>
            </w:r>
          </w:p>
          <w:p w:rsidR="002F0D1F" w:rsidRPr="00A01556" w:rsidRDefault="002F0D1F" w:rsidP="00381E78">
            <w:pPr>
              <w:rPr>
                <w:bdr w:val="none" w:sz="0" w:space="0" w:color="auto" w:frame="1"/>
                <w:lang w:val="en-US"/>
              </w:rPr>
            </w:pPr>
          </w:p>
        </w:tc>
        <w:tc>
          <w:tcPr>
            <w:tcW w:w="5230" w:type="dxa"/>
            <w:shd w:val="clear" w:color="auto" w:fill="auto"/>
          </w:tcPr>
          <w:p w:rsidR="002F0D1F" w:rsidRPr="0072698C" w:rsidRDefault="002F0D1F" w:rsidP="00381E78">
            <w:pPr>
              <w:rPr>
                <w:i/>
                <w:sz w:val="20"/>
                <w:szCs w:val="20"/>
                <w:lang w:val="lv-LV"/>
              </w:rPr>
            </w:pPr>
            <w:r w:rsidRPr="00B67147">
              <w:rPr>
                <w:bdr w:val="none" w:sz="0" w:space="0" w:color="auto" w:frame="1"/>
                <w:lang w:val="en-US"/>
              </w:rPr>
              <w:t>Platums:</w:t>
            </w:r>
            <w:r w:rsidRPr="00B67147">
              <w:rPr>
                <w:lang w:val="en-US"/>
              </w:rPr>
              <w:t> </w:t>
            </w:r>
            <w:r>
              <w:rPr>
                <w:bdr w:val="none" w:sz="0" w:space="0" w:color="auto" w:frame="1"/>
                <w:lang w:val="en-US"/>
              </w:rPr>
              <w:t xml:space="preserve">44 </w:t>
            </w:r>
            <w:r w:rsidRPr="00B67147">
              <w:rPr>
                <w:bdr w:val="none" w:sz="0" w:space="0" w:color="auto" w:frame="1"/>
                <w:lang w:val="en-US"/>
              </w:rPr>
              <w:t>m</w:t>
            </w:r>
            <w:r>
              <w:rPr>
                <w:bdr w:val="none" w:sz="0" w:space="0" w:color="auto" w:frame="1"/>
                <w:lang w:val="en-US"/>
              </w:rPr>
              <w:t xml:space="preserve"> Augstums: 6 m acs lielums 10x10 cm</w:t>
            </w:r>
          </w:p>
        </w:tc>
        <w:tc>
          <w:tcPr>
            <w:tcW w:w="3780" w:type="dxa"/>
            <w:shd w:val="clear" w:color="auto" w:fill="auto"/>
          </w:tcPr>
          <w:p w:rsidR="002F0D1F" w:rsidRPr="00D779C6" w:rsidRDefault="002F0D1F" w:rsidP="00381E78">
            <w:pPr>
              <w:jc w:val="center"/>
              <w:rPr>
                <w:noProof/>
                <w:sz w:val="20"/>
                <w:szCs w:val="20"/>
                <w:lang w:val="lv-LV" w:eastAsia="lv-LV"/>
              </w:rPr>
            </w:pPr>
          </w:p>
          <w:p w:rsidR="002F0D1F" w:rsidRPr="00D779C6" w:rsidRDefault="002F0D1F" w:rsidP="00381E78">
            <w:pPr>
              <w:jc w:val="center"/>
              <w:rPr>
                <w:noProof/>
                <w:sz w:val="20"/>
                <w:szCs w:val="20"/>
                <w:lang w:val="lv-LV" w:eastAsia="lv-LV"/>
              </w:rPr>
            </w:pPr>
          </w:p>
        </w:tc>
        <w:tc>
          <w:tcPr>
            <w:tcW w:w="990" w:type="dxa"/>
            <w:shd w:val="clear" w:color="auto" w:fill="auto"/>
          </w:tcPr>
          <w:p w:rsidR="002F0D1F" w:rsidRPr="00D779C6" w:rsidRDefault="002F0D1F" w:rsidP="00381E78">
            <w:pPr>
              <w:jc w:val="center"/>
              <w:rPr>
                <w:lang w:val="lv-LV"/>
              </w:rPr>
            </w:pPr>
            <w:r>
              <w:rPr>
                <w:lang w:val="lv-LV"/>
              </w:rPr>
              <w:t>2</w:t>
            </w:r>
          </w:p>
        </w:tc>
      </w:tr>
      <w:tr w:rsidR="002F0D1F" w:rsidRPr="00D779C6" w:rsidTr="00381E78">
        <w:tc>
          <w:tcPr>
            <w:tcW w:w="715" w:type="dxa"/>
            <w:shd w:val="clear" w:color="auto" w:fill="auto"/>
          </w:tcPr>
          <w:p w:rsidR="002F0D1F" w:rsidRPr="00D779C6" w:rsidRDefault="002F0D1F" w:rsidP="00381E78">
            <w:pPr>
              <w:jc w:val="center"/>
              <w:rPr>
                <w:lang w:val="lv-LV"/>
              </w:rPr>
            </w:pPr>
            <w:r>
              <w:rPr>
                <w:lang w:val="lv-LV"/>
              </w:rPr>
              <w:t>3.</w:t>
            </w:r>
          </w:p>
        </w:tc>
        <w:tc>
          <w:tcPr>
            <w:tcW w:w="1520" w:type="dxa"/>
            <w:shd w:val="clear" w:color="auto" w:fill="auto"/>
          </w:tcPr>
          <w:p w:rsidR="002F0D1F" w:rsidRPr="00D779C6" w:rsidRDefault="002F0D1F" w:rsidP="00381E78">
            <w:pPr>
              <w:jc w:val="center"/>
              <w:rPr>
                <w:lang w:val="lv-LV"/>
              </w:rPr>
            </w:pPr>
            <w:r>
              <w:rPr>
                <w:rFonts w:eastAsia="TimesNewRoman,Bold"/>
                <w:bCs/>
                <w:lang w:eastAsia="lv-LV"/>
              </w:rPr>
              <w:t>Iekārta futbola apavu tīrīšanai</w:t>
            </w:r>
          </w:p>
        </w:tc>
        <w:tc>
          <w:tcPr>
            <w:tcW w:w="5230" w:type="dxa"/>
            <w:shd w:val="clear" w:color="auto" w:fill="auto"/>
          </w:tcPr>
          <w:p w:rsidR="002F0D1F" w:rsidRPr="006D4ACC" w:rsidRDefault="002F0D1F" w:rsidP="00381E78">
            <w:pPr>
              <w:rPr>
                <w:lang w:val="lv-LV"/>
              </w:rPr>
            </w:pPr>
            <w:r w:rsidRPr="006D4ACC">
              <w:rPr>
                <w:rFonts w:hAnsi="Symbol"/>
                <w:lang w:val="lv-LV"/>
              </w:rPr>
              <w:t></w:t>
            </w:r>
            <w:r w:rsidRPr="006D4ACC">
              <w:rPr>
                <w:lang w:val="lv-LV"/>
              </w:rPr>
              <w:t xml:space="preserve">  Materiāls: Tērauds </w:t>
            </w:r>
          </w:p>
          <w:p w:rsidR="002F0D1F" w:rsidRPr="006D4ACC" w:rsidRDefault="002F0D1F" w:rsidP="00381E78">
            <w:pPr>
              <w:rPr>
                <w:lang w:val="lv-LV"/>
              </w:rPr>
            </w:pPr>
            <w:r w:rsidRPr="006D4ACC">
              <w:rPr>
                <w:rFonts w:hAnsi="Symbol"/>
                <w:lang w:val="lv-LV"/>
              </w:rPr>
              <w:t></w:t>
            </w:r>
            <w:r w:rsidRPr="006D4ACC">
              <w:rPr>
                <w:lang w:val="lv-LV"/>
              </w:rPr>
              <w:t xml:space="preserve">  3 birstes </w:t>
            </w:r>
          </w:p>
          <w:p w:rsidR="002F0D1F" w:rsidRPr="006D4ACC" w:rsidRDefault="002F0D1F" w:rsidP="00381E78">
            <w:pPr>
              <w:rPr>
                <w:sz w:val="20"/>
                <w:szCs w:val="20"/>
                <w:lang w:val="lv-LV"/>
              </w:rPr>
            </w:pPr>
            <w:r w:rsidRPr="006D4ACC">
              <w:rPr>
                <w:rFonts w:hAnsi="Symbol"/>
                <w:lang w:val="lv-LV"/>
              </w:rPr>
              <w:t></w:t>
            </w:r>
            <w:r w:rsidRPr="006D4ACC">
              <w:rPr>
                <w:lang w:val="lv-LV"/>
              </w:rPr>
              <w:t xml:space="preserve">  Izmēri: 70 x 30 cm</w:t>
            </w:r>
            <w:r>
              <w:rPr>
                <w:lang w:val="lv-LV"/>
              </w:rPr>
              <w:t xml:space="preserve"> (vai citu izmēru piedāvājums)</w:t>
            </w:r>
          </w:p>
        </w:tc>
        <w:tc>
          <w:tcPr>
            <w:tcW w:w="3780" w:type="dxa"/>
            <w:shd w:val="clear" w:color="auto" w:fill="auto"/>
          </w:tcPr>
          <w:p w:rsidR="002F0D1F" w:rsidRPr="00D779C6" w:rsidRDefault="002F0D1F" w:rsidP="00381E78">
            <w:pPr>
              <w:jc w:val="center"/>
              <w:rPr>
                <w:noProof/>
                <w:color w:val="0000FF"/>
                <w:lang w:val="lv-LV" w:eastAsia="lv-LV"/>
              </w:rPr>
            </w:pPr>
          </w:p>
        </w:tc>
        <w:tc>
          <w:tcPr>
            <w:tcW w:w="990" w:type="dxa"/>
            <w:shd w:val="clear" w:color="auto" w:fill="auto"/>
          </w:tcPr>
          <w:p w:rsidR="002F0D1F" w:rsidRDefault="002F0D1F" w:rsidP="00381E78">
            <w:pPr>
              <w:jc w:val="center"/>
              <w:rPr>
                <w:lang w:val="lv-LV"/>
              </w:rPr>
            </w:pPr>
            <w:r>
              <w:rPr>
                <w:lang w:val="lv-LV"/>
              </w:rPr>
              <w:t>2</w:t>
            </w:r>
          </w:p>
          <w:p w:rsidR="002F0D1F" w:rsidRDefault="002F0D1F" w:rsidP="00381E78">
            <w:pPr>
              <w:jc w:val="center"/>
              <w:rPr>
                <w:lang w:val="lv-LV"/>
              </w:rPr>
            </w:pPr>
          </w:p>
          <w:p w:rsidR="002F0D1F" w:rsidRDefault="002F0D1F" w:rsidP="00381E78">
            <w:pPr>
              <w:jc w:val="center"/>
              <w:rPr>
                <w:lang w:val="lv-LV"/>
              </w:rPr>
            </w:pPr>
          </w:p>
          <w:p w:rsidR="002F0D1F" w:rsidRDefault="002F0D1F" w:rsidP="00381E78">
            <w:pPr>
              <w:jc w:val="center"/>
              <w:rPr>
                <w:lang w:val="lv-LV"/>
              </w:rPr>
            </w:pPr>
          </w:p>
          <w:p w:rsidR="002F0D1F" w:rsidRPr="00D779C6" w:rsidRDefault="002F0D1F" w:rsidP="00381E78">
            <w:pPr>
              <w:jc w:val="center"/>
              <w:rPr>
                <w:lang w:val="lv-LV"/>
              </w:rPr>
            </w:pPr>
          </w:p>
        </w:tc>
      </w:tr>
    </w:tbl>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Default="002F0D1F" w:rsidP="002F0D1F">
      <w:pPr>
        <w:pStyle w:val="Pamatteksts"/>
        <w:ind w:left="720"/>
        <w:rPr>
          <w:rFonts w:ascii="Times New Roman" w:hAnsi="Times New Roman"/>
          <w:lang w:val="lv-LV"/>
        </w:rPr>
      </w:pPr>
    </w:p>
    <w:p w:rsidR="002F0D1F" w:rsidRPr="00A01556" w:rsidRDefault="002F0D1F" w:rsidP="002F0D1F">
      <w:pPr>
        <w:pStyle w:val="Pamatteksts"/>
        <w:ind w:left="720"/>
        <w:rPr>
          <w:rFonts w:ascii="Times New Roman" w:hAnsi="Times New Roman"/>
          <w:lang w:val="lv-LV"/>
        </w:rPr>
      </w:pPr>
    </w:p>
    <w:p w:rsidR="002F0D1F" w:rsidRPr="006253DA" w:rsidRDefault="002F0D1F" w:rsidP="002F0D1F">
      <w:pPr>
        <w:pStyle w:val="Pamatteksts"/>
        <w:rPr>
          <w:rFonts w:ascii="Times New Roman" w:hAnsi="Times New Roman"/>
        </w:rPr>
      </w:pPr>
      <w:r>
        <w:rPr>
          <w:rFonts w:ascii="Times New Roman" w:hAnsi="Times New Roman"/>
        </w:rPr>
        <w:lastRenderedPageBreak/>
        <w:t>2. Sporta inventārs vieglatlētikai (apavi)</w:t>
      </w:r>
    </w:p>
    <w:p w:rsidR="002F0D1F" w:rsidRDefault="002F0D1F" w:rsidP="002F0D1F">
      <w:pPr>
        <w:ind w:left="644"/>
        <w:jc w:val="both"/>
        <w:rPr>
          <w:color w:val="FF0000"/>
          <w:lang w:val="lv-LV"/>
        </w:rPr>
      </w:pPr>
    </w:p>
    <w:p w:rsidR="002F0D1F" w:rsidRPr="00A32CEF" w:rsidRDefault="002F0D1F" w:rsidP="002F0D1F">
      <w:pPr>
        <w:ind w:left="644"/>
        <w:jc w:val="both"/>
        <w:rPr>
          <w:color w:val="FF0000"/>
          <w:lang w:val="lv-LV"/>
        </w:rPr>
      </w:pPr>
    </w:p>
    <w:tbl>
      <w:tblPr>
        <w:tblpPr w:leftFromText="180" w:rightFromText="180" w:vertAnchor="text" w:tblpY="1"/>
        <w:tblOverlap w:val="never"/>
        <w:tblW w:w="1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378"/>
        <w:gridCol w:w="5372"/>
        <w:gridCol w:w="3780"/>
        <w:gridCol w:w="990"/>
      </w:tblGrid>
      <w:tr w:rsidR="002F0D1F" w:rsidRPr="00AB1033" w:rsidTr="00381E78">
        <w:tc>
          <w:tcPr>
            <w:tcW w:w="715" w:type="dxa"/>
            <w:shd w:val="clear" w:color="auto" w:fill="auto"/>
          </w:tcPr>
          <w:p w:rsidR="002F0D1F" w:rsidRPr="00E13F00" w:rsidRDefault="002F0D1F" w:rsidP="00381E78">
            <w:pPr>
              <w:jc w:val="center"/>
              <w:rPr>
                <w:lang w:val="lv-LV"/>
              </w:rPr>
            </w:pPr>
            <w:r>
              <w:rPr>
                <w:lang w:val="lv-LV"/>
              </w:rPr>
              <w:t>1.</w:t>
            </w:r>
          </w:p>
          <w:p w:rsidR="002F0D1F" w:rsidRPr="00D779C6" w:rsidRDefault="002F0D1F" w:rsidP="00381E78">
            <w:pPr>
              <w:jc w:val="right"/>
              <w:rPr>
                <w:lang w:val="lv-LV"/>
              </w:rPr>
            </w:pPr>
          </w:p>
        </w:tc>
        <w:tc>
          <w:tcPr>
            <w:tcW w:w="1378" w:type="dxa"/>
            <w:shd w:val="clear" w:color="auto" w:fill="auto"/>
          </w:tcPr>
          <w:p w:rsidR="002F0D1F" w:rsidRPr="00E13F00" w:rsidRDefault="002F0D1F" w:rsidP="00381E78">
            <w:pPr>
              <w:jc w:val="center"/>
              <w:rPr>
                <w:lang w:val="lv-LV"/>
              </w:rPr>
            </w:pPr>
            <w:r w:rsidRPr="00E13F00">
              <w:rPr>
                <w:rFonts w:eastAsia="TimesNewRoman,Bold"/>
                <w:bCs/>
                <w:lang w:val="lv-LV" w:eastAsia="lv-LV"/>
              </w:rPr>
              <w:t>Vieglatlētikas apavi diska mešanai</w:t>
            </w:r>
            <w:r>
              <w:rPr>
                <w:rFonts w:eastAsia="TimesNewRoman,Bold"/>
                <w:bCs/>
                <w:lang w:val="lv-LV" w:eastAsia="lv-LV"/>
              </w:rPr>
              <w:t>.</w:t>
            </w:r>
            <w:r w:rsidRPr="00E13F00">
              <w:rPr>
                <w:rFonts w:eastAsia="TimesNewRoman,Bold"/>
                <w:bCs/>
                <w:lang w:val="lv-LV" w:eastAsia="lv-LV"/>
              </w:rPr>
              <w:t xml:space="preserve"> </w:t>
            </w:r>
          </w:p>
        </w:tc>
        <w:tc>
          <w:tcPr>
            <w:tcW w:w="5372" w:type="dxa"/>
            <w:shd w:val="clear" w:color="auto" w:fill="auto"/>
          </w:tcPr>
          <w:p w:rsidR="002F0D1F" w:rsidRPr="00CC2E3E" w:rsidRDefault="002F0D1F" w:rsidP="00381E78">
            <w:pPr>
              <w:rPr>
                <w:color w:val="000000"/>
                <w:lang w:val="en-US"/>
              </w:rPr>
            </w:pPr>
            <w:r w:rsidRPr="00CC2E3E">
              <w:rPr>
                <w:rFonts w:eastAsia="TimesNewRoman,Bold"/>
                <w:bCs/>
                <w:lang w:val="lv-LV" w:eastAsia="lv-LV"/>
              </w:rPr>
              <w:t xml:space="preserve">Nike ražojuma modelis </w:t>
            </w:r>
            <w:r w:rsidRPr="00CC2E3E">
              <w:rPr>
                <w:color w:val="000000"/>
                <w:lang w:val="en-US"/>
              </w:rPr>
              <w:t xml:space="preserve">NIKE ZOOM ROTATIONAL 6 </w:t>
            </w:r>
            <w:r w:rsidRPr="00CC2E3E">
              <w:rPr>
                <w:rFonts w:eastAsia="TimesNewRoman,Bold"/>
                <w:bCs/>
                <w:lang w:val="lv-LV" w:eastAsia="lv-LV"/>
              </w:rPr>
              <w:t>vai analogi.</w:t>
            </w:r>
          </w:p>
          <w:p w:rsidR="002F0D1F" w:rsidRPr="00517592" w:rsidRDefault="002F0D1F" w:rsidP="00381E78">
            <w:pPr>
              <w:rPr>
                <w:rFonts w:ascii="Calibri" w:hAnsi="Calibri" w:cs="Calibri"/>
                <w:color w:val="000000"/>
                <w:lang w:val="en-US"/>
              </w:rPr>
            </w:pPr>
            <w:r>
              <w:rPr>
                <w:color w:val="000000"/>
                <w:lang w:val="en-US"/>
              </w:rPr>
              <w:t>Vi</w:t>
            </w:r>
            <w:r w:rsidRPr="00CC2E3E">
              <w:rPr>
                <w:color w:val="000000"/>
                <w:lang w:val="en-US"/>
              </w:rPr>
              <w:t>eglatlēti</w:t>
            </w:r>
            <w:r>
              <w:rPr>
                <w:color w:val="000000"/>
                <w:lang w:val="en-US"/>
              </w:rPr>
              <w:t>kas apavi</w:t>
            </w:r>
            <w:r w:rsidRPr="00CC2E3E">
              <w:rPr>
                <w:color w:val="000000"/>
                <w:lang w:val="en-US"/>
              </w:rPr>
              <w:t xml:space="preserve"> diska mešanai. Stingra viengabalaina sietiņmateriāla virsdaļa elpotspējai ar sintētiskiem pārklājumiem purngalā stabilitātei. Stingra materiāla papēža kape atbalstam. Gumijas pārklājums priekšdaļas purngalā izturībai. Ar šņorēm sienamas un ar specifiskiem diegiem sānu daļā, kas savienoti ar šņorēšanas sistēmu, lai savelkot šņores nodrošinātu nepieciešamo atbalstu. Ar klipsi aiztaisāma siksna pār šņorēšanas sistēmu papildus atbalstam. Gluda ārzole.</w:t>
            </w:r>
          </w:p>
        </w:tc>
        <w:tc>
          <w:tcPr>
            <w:tcW w:w="3780" w:type="dxa"/>
            <w:shd w:val="clear" w:color="auto" w:fill="auto"/>
          </w:tcPr>
          <w:p w:rsidR="002F0D1F" w:rsidRPr="00693BE8" w:rsidRDefault="002F0D1F" w:rsidP="00381E78">
            <w:pPr>
              <w:jc w:val="center"/>
              <w:rPr>
                <w:lang w:val="lv-LV"/>
              </w:rPr>
            </w:pPr>
          </w:p>
          <w:p w:rsidR="002F0D1F" w:rsidRPr="009E0691" w:rsidRDefault="002F0D1F" w:rsidP="00381E78">
            <w:pPr>
              <w:jc w:val="center"/>
              <w:rPr>
                <w:lang w:val="lv-LV"/>
              </w:rPr>
            </w:pPr>
          </w:p>
        </w:tc>
        <w:tc>
          <w:tcPr>
            <w:tcW w:w="990" w:type="dxa"/>
            <w:shd w:val="clear" w:color="auto" w:fill="auto"/>
          </w:tcPr>
          <w:p w:rsidR="002F0D1F" w:rsidRPr="00D779C6" w:rsidRDefault="002F0D1F" w:rsidP="00381E78">
            <w:pPr>
              <w:jc w:val="center"/>
              <w:rPr>
                <w:lang w:val="lv-LV"/>
              </w:rPr>
            </w:pPr>
            <w:r>
              <w:rPr>
                <w:lang w:val="lv-LV"/>
              </w:rPr>
              <w:t>2 pāri</w:t>
            </w:r>
          </w:p>
        </w:tc>
      </w:tr>
      <w:tr w:rsidR="002F0D1F" w:rsidRPr="00E13F00" w:rsidTr="00381E78">
        <w:tc>
          <w:tcPr>
            <w:tcW w:w="715" w:type="dxa"/>
            <w:shd w:val="clear" w:color="auto" w:fill="auto"/>
          </w:tcPr>
          <w:p w:rsidR="002F0D1F" w:rsidRPr="00D779C6" w:rsidRDefault="002F0D1F" w:rsidP="00381E78">
            <w:pPr>
              <w:jc w:val="center"/>
              <w:rPr>
                <w:lang w:val="lv-LV"/>
              </w:rPr>
            </w:pPr>
            <w:r>
              <w:rPr>
                <w:lang w:val="lv-LV"/>
              </w:rPr>
              <w:t>2.</w:t>
            </w:r>
          </w:p>
        </w:tc>
        <w:tc>
          <w:tcPr>
            <w:tcW w:w="1378" w:type="dxa"/>
            <w:shd w:val="clear" w:color="auto" w:fill="auto"/>
          </w:tcPr>
          <w:p w:rsidR="002F0D1F" w:rsidRPr="00E13F00" w:rsidRDefault="002F0D1F" w:rsidP="00381E78">
            <w:pPr>
              <w:ind w:hanging="18"/>
              <w:jc w:val="center"/>
              <w:rPr>
                <w:b/>
                <w:lang w:val="lv-LV"/>
              </w:rPr>
            </w:pPr>
            <w:r w:rsidRPr="00E13F00">
              <w:rPr>
                <w:rFonts w:eastAsia="TimesNewRoman,Bold"/>
                <w:bCs/>
                <w:lang w:val="lv-LV" w:eastAsia="lv-LV"/>
              </w:rPr>
              <w:t>Vieglatlētikas apavi lodes grūšanai</w:t>
            </w:r>
            <w:r>
              <w:rPr>
                <w:rFonts w:eastAsia="TimesNewRoman,Bold"/>
                <w:bCs/>
                <w:lang w:val="lv-LV" w:eastAsia="lv-LV"/>
              </w:rPr>
              <w:t>.</w:t>
            </w:r>
            <w:r w:rsidRPr="00E13F00">
              <w:rPr>
                <w:rFonts w:eastAsia="TimesNewRoman,Bold"/>
                <w:bCs/>
                <w:lang w:val="lv-LV" w:eastAsia="lv-LV"/>
              </w:rPr>
              <w:t xml:space="preserve"> </w:t>
            </w:r>
          </w:p>
        </w:tc>
        <w:tc>
          <w:tcPr>
            <w:tcW w:w="5372" w:type="dxa"/>
            <w:shd w:val="clear" w:color="auto" w:fill="auto"/>
          </w:tcPr>
          <w:p w:rsidR="002F0D1F" w:rsidRPr="00CC2E3E" w:rsidRDefault="002F0D1F" w:rsidP="00381E78">
            <w:pPr>
              <w:rPr>
                <w:shd w:val="clear" w:color="auto" w:fill="FFFFFF"/>
                <w:lang w:val="lv-LV"/>
              </w:rPr>
            </w:pPr>
            <w:r w:rsidRPr="00CC2E3E">
              <w:rPr>
                <w:rFonts w:eastAsia="TimesNewRoman,Bold"/>
                <w:bCs/>
                <w:lang w:val="lv-LV" w:eastAsia="lv-LV"/>
              </w:rPr>
              <w:t xml:space="preserve">Nike ražojuma modelis </w:t>
            </w:r>
            <w:r w:rsidRPr="00517592">
              <w:rPr>
                <w:rFonts w:eastAsia="TimesNewRoman,Bold"/>
                <w:bCs/>
                <w:lang w:val="lv-LV" w:eastAsia="lv-LV"/>
              </w:rPr>
              <w:t>NIKE ZOOM SD 3 vai analogi</w:t>
            </w:r>
            <w:r>
              <w:rPr>
                <w:rFonts w:eastAsia="TimesNewRoman,Bold"/>
                <w:bCs/>
                <w:lang w:val="lv-LV" w:eastAsia="lv-LV"/>
              </w:rPr>
              <w:t>.</w:t>
            </w:r>
            <w:r w:rsidRPr="00517592">
              <w:rPr>
                <w:rFonts w:ascii="Calibri" w:hAnsi="Calibri" w:cs="Calibri"/>
                <w:color w:val="000000"/>
                <w:sz w:val="22"/>
                <w:szCs w:val="22"/>
                <w:lang w:val="lv-LV"/>
              </w:rPr>
              <w:t xml:space="preserve"> </w:t>
            </w:r>
            <w:r w:rsidRPr="00CC2E3E">
              <w:rPr>
                <w:rFonts w:eastAsia="TimesNewRoman,Bold"/>
                <w:bCs/>
                <w:lang w:val="lv-LV" w:eastAsia="lv-LV"/>
              </w:rPr>
              <w:t>Vieglatlētikas apavi lodes grūšanai. Sintētiska materiāla virsdaļa pēdas stabilitātei ar sietiņmateriāla ielaidumiem ventilācijai. Sintētiska materiāla siksna ar klipsi, kas aptver pēdas virsdaļas vidus daļu papildus atbalstam. Viegli un izturīgi diegi, kas savienoti ar šņorēšanas sistēmu un apslēpti zem virsdaļas materiāla, lai savelkot šņores, nodrošinātu dinamisku pēdas atbalstu. Izturīgas karbona gumijas ār</w:t>
            </w:r>
            <w:r>
              <w:rPr>
                <w:rFonts w:eastAsia="TimesNewRoman,Bold"/>
                <w:bCs/>
                <w:lang w:val="lv-LV" w:eastAsia="lv-LV"/>
              </w:rPr>
              <w:t xml:space="preserve">ējā </w:t>
            </w:r>
            <w:r w:rsidRPr="00CC2E3E">
              <w:rPr>
                <w:rFonts w:eastAsia="TimesNewRoman,Bold"/>
                <w:bCs/>
                <w:lang w:val="lv-LV" w:eastAsia="lv-LV"/>
              </w:rPr>
              <w:t>zole ar noapaļotām malām lieliskai saķerei. Ar stingru karbona gumiju pārsegts purngals izturībai.</w:t>
            </w:r>
          </w:p>
        </w:tc>
        <w:tc>
          <w:tcPr>
            <w:tcW w:w="3780" w:type="dxa"/>
            <w:shd w:val="clear" w:color="auto" w:fill="auto"/>
          </w:tcPr>
          <w:p w:rsidR="002F0D1F" w:rsidRPr="00D779C6" w:rsidRDefault="002F0D1F" w:rsidP="00381E78">
            <w:pPr>
              <w:jc w:val="center"/>
              <w:rPr>
                <w:noProof/>
                <w:color w:val="0000FF"/>
                <w:sz w:val="20"/>
                <w:szCs w:val="20"/>
                <w:lang w:val="lv-LV" w:eastAsia="lv-LV"/>
              </w:rPr>
            </w:pPr>
          </w:p>
        </w:tc>
        <w:tc>
          <w:tcPr>
            <w:tcW w:w="990" w:type="dxa"/>
            <w:shd w:val="clear" w:color="auto" w:fill="auto"/>
          </w:tcPr>
          <w:p w:rsidR="002F0D1F" w:rsidRPr="00D779C6" w:rsidRDefault="002F0D1F" w:rsidP="00381E78">
            <w:pPr>
              <w:jc w:val="center"/>
              <w:rPr>
                <w:lang w:val="lv-LV"/>
              </w:rPr>
            </w:pPr>
            <w:r>
              <w:rPr>
                <w:lang w:val="lv-LV"/>
              </w:rPr>
              <w:t>2 pāri</w:t>
            </w:r>
          </w:p>
        </w:tc>
      </w:tr>
      <w:tr w:rsidR="002F0D1F" w:rsidRPr="003C3BF4" w:rsidTr="00381E78">
        <w:tc>
          <w:tcPr>
            <w:tcW w:w="715" w:type="dxa"/>
            <w:shd w:val="clear" w:color="auto" w:fill="auto"/>
          </w:tcPr>
          <w:p w:rsidR="002F0D1F" w:rsidRPr="00D779C6" w:rsidRDefault="002F0D1F" w:rsidP="00381E78">
            <w:pPr>
              <w:ind w:right="-18"/>
              <w:jc w:val="center"/>
              <w:rPr>
                <w:lang w:val="lv-LV"/>
              </w:rPr>
            </w:pPr>
            <w:r>
              <w:rPr>
                <w:lang w:val="lv-LV"/>
              </w:rPr>
              <w:t>3.</w:t>
            </w:r>
          </w:p>
        </w:tc>
        <w:tc>
          <w:tcPr>
            <w:tcW w:w="1378" w:type="dxa"/>
            <w:shd w:val="clear" w:color="auto" w:fill="auto"/>
          </w:tcPr>
          <w:p w:rsidR="002F0D1F" w:rsidRPr="00D42361" w:rsidRDefault="002F0D1F" w:rsidP="00381E78">
            <w:pPr>
              <w:jc w:val="center"/>
              <w:rPr>
                <w:b/>
                <w:lang w:val="lv-LV"/>
              </w:rPr>
            </w:pPr>
            <w:r w:rsidRPr="00D42361">
              <w:rPr>
                <w:rFonts w:eastAsia="TimesNewRoman,Bold"/>
                <w:bCs/>
                <w:lang w:val="lv-LV" w:eastAsia="lv-LV"/>
              </w:rPr>
              <w:t>Vieglatlētikas apavi krosa skrējienam</w:t>
            </w:r>
            <w:r>
              <w:rPr>
                <w:rFonts w:eastAsia="TimesNewRoman,Bold"/>
                <w:bCs/>
                <w:lang w:val="lv-LV" w:eastAsia="lv-LV"/>
              </w:rPr>
              <w:t>.</w:t>
            </w:r>
          </w:p>
        </w:tc>
        <w:tc>
          <w:tcPr>
            <w:tcW w:w="5372" w:type="dxa"/>
            <w:shd w:val="clear" w:color="auto" w:fill="auto"/>
          </w:tcPr>
          <w:p w:rsidR="002F0D1F" w:rsidRDefault="002F0D1F" w:rsidP="00381E78">
            <w:pPr>
              <w:rPr>
                <w:rFonts w:eastAsia="TimesNewRoman,Bold"/>
                <w:bCs/>
                <w:lang w:val="en-US" w:eastAsia="lv-LV"/>
              </w:rPr>
            </w:pPr>
            <w:r w:rsidRPr="00CC2E3E">
              <w:rPr>
                <w:rFonts w:eastAsia="TimesNewRoman,Bold"/>
                <w:bCs/>
                <w:lang w:val="lv-LV" w:eastAsia="lv-LV"/>
              </w:rPr>
              <w:t xml:space="preserve">Nike ražojuma modelis </w:t>
            </w:r>
            <w:r w:rsidRPr="00007EE3">
              <w:rPr>
                <w:rFonts w:eastAsia="TimesNewRoman,Bold"/>
                <w:bCs/>
                <w:lang w:val="en-US" w:eastAsia="lv-LV"/>
              </w:rPr>
              <w:t>NIKE ZOOM RIVAL D 9</w:t>
            </w:r>
            <w:r>
              <w:rPr>
                <w:rFonts w:eastAsia="TimesNewRoman,Bold"/>
                <w:bCs/>
                <w:lang w:val="en-US" w:eastAsia="lv-LV"/>
              </w:rPr>
              <w:t xml:space="preserve"> </w:t>
            </w:r>
            <w:r w:rsidRPr="00D42361">
              <w:rPr>
                <w:rFonts w:eastAsia="TimesNewRoman,Bold"/>
                <w:bCs/>
                <w:lang w:val="lv-LV" w:eastAsia="lv-LV"/>
              </w:rPr>
              <w:t xml:space="preserve"> vai analog</w:t>
            </w:r>
            <w:r>
              <w:rPr>
                <w:rFonts w:eastAsia="TimesNewRoman,Bold"/>
                <w:bCs/>
                <w:lang w:val="lv-LV" w:eastAsia="lv-LV"/>
              </w:rPr>
              <w:t>i.</w:t>
            </w:r>
          </w:p>
          <w:p w:rsidR="002F0D1F" w:rsidRPr="00517592" w:rsidRDefault="002F0D1F" w:rsidP="00381E78">
            <w:pPr>
              <w:rPr>
                <w:sz w:val="20"/>
                <w:szCs w:val="20"/>
                <w:lang w:val="en-US"/>
              </w:rPr>
            </w:pPr>
            <w:r w:rsidRPr="00517592">
              <w:rPr>
                <w:color w:val="000000"/>
                <w:lang w:val="en-US"/>
              </w:rPr>
              <w:t>Vi</w:t>
            </w:r>
            <w:r>
              <w:rPr>
                <w:color w:val="000000"/>
                <w:lang w:val="en-US"/>
              </w:rPr>
              <w:t xml:space="preserve">eglatlētikas naglenes </w:t>
            </w:r>
            <w:r w:rsidRPr="00517592">
              <w:rPr>
                <w:color w:val="000000"/>
                <w:lang w:val="en-US"/>
              </w:rPr>
              <w:t xml:space="preserve">stadiona un krosa skriešanas apavi garajām disciplīnām (1500m-10000m). Sietiņmateriāla virsdaļas materiāls elpotspējai. </w:t>
            </w:r>
            <w:r w:rsidRPr="00517592">
              <w:rPr>
                <w:color w:val="000000"/>
                <w:lang w:val="en-US"/>
              </w:rPr>
              <w:lastRenderedPageBreak/>
              <w:t>Sintētiska materiāla pārklājums purngalā pēdas stabilitātei. Papildus šņores sānu daļā zem virsdaļas materiāla, kas savienotas ar šņorēšanas sistēmu, lai savelkot šņores nodrošinātu lielisku pēdas atbalstu. Gumijas ār</w:t>
            </w:r>
            <w:r>
              <w:rPr>
                <w:color w:val="000000"/>
                <w:lang w:val="en-US"/>
              </w:rPr>
              <w:t xml:space="preserve">ējā </w:t>
            </w:r>
            <w:r w:rsidRPr="00517592">
              <w:rPr>
                <w:color w:val="000000"/>
                <w:lang w:val="en-US"/>
              </w:rPr>
              <w:t>zole ar mazām gumijas radzītēm (izvirzījumiem) ārzoles vidusdaļā un papēža daļā. Mīksta putu materiāla starpzole amortizācijai. Stingra plasmasa ārzole prie</w:t>
            </w:r>
            <w:r>
              <w:rPr>
                <w:color w:val="000000"/>
                <w:lang w:val="en-US"/>
              </w:rPr>
              <w:t>kšdaļā ar 6 ieskrūvējamām radzēm</w:t>
            </w:r>
            <w:r w:rsidRPr="00517592">
              <w:rPr>
                <w:color w:val="000000"/>
                <w:lang w:val="en-US"/>
              </w:rPr>
              <w:t xml:space="preserve"> - nagliņām .</w:t>
            </w:r>
          </w:p>
        </w:tc>
        <w:tc>
          <w:tcPr>
            <w:tcW w:w="3780" w:type="dxa"/>
            <w:shd w:val="clear" w:color="auto" w:fill="auto"/>
          </w:tcPr>
          <w:p w:rsidR="002F0D1F" w:rsidRPr="00D779C6" w:rsidRDefault="002F0D1F" w:rsidP="00381E78">
            <w:pPr>
              <w:jc w:val="center"/>
              <w:rPr>
                <w:noProof/>
                <w:color w:val="0000FF"/>
                <w:sz w:val="20"/>
                <w:szCs w:val="20"/>
                <w:lang w:val="lv-LV" w:eastAsia="lv-LV"/>
              </w:rPr>
            </w:pPr>
          </w:p>
        </w:tc>
        <w:tc>
          <w:tcPr>
            <w:tcW w:w="990" w:type="dxa"/>
            <w:shd w:val="clear" w:color="auto" w:fill="auto"/>
          </w:tcPr>
          <w:p w:rsidR="002F0D1F" w:rsidRPr="00D779C6" w:rsidRDefault="002F0D1F" w:rsidP="00381E78">
            <w:pPr>
              <w:jc w:val="center"/>
              <w:rPr>
                <w:lang w:val="lv-LV"/>
              </w:rPr>
            </w:pPr>
            <w:r>
              <w:rPr>
                <w:lang w:val="lv-LV"/>
              </w:rPr>
              <w:t>3 pāri</w:t>
            </w:r>
          </w:p>
        </w:tc>
      </w:tr>
      <w:tr w:rsidR="002F0D1F" w:rsidRPr="00AB1033" w:rsidTr="00381E78">
        <w:tc>
          <w:tcPr>
            <w:tcW w:w="715" w:type="dxa"/>
            <w:shd w:val="clear" w:color="auto" w:fill="auto"/>
          </w:tcPr>
          <w:p w:rsidR="002F0D1F" w:rsidRPr="00D779C6" w:rsidRDefault="002F0D1F" w:rsidP="00381E78">
            <w:pPr>
              <w:jc w:val="center"/>
              <w:rPr>
                <w:lang w:val="lv-LV"/>
              </w:rPr>
            </w:pPr>
            <w:r>
              <w:rPr>
                <w:lang w:val="lv-LV"/>
              </w:rPr>
              <w:t>4.</w:t>
            </w:r>
          </w:p>
        </w:tc>
        <w:tc>
          <w:tcPr>
            <w:tcW w:w="1378" w:type="dxa"/>
            <w:shd w:val="clear" w:color="auto" w:fill="auto"/>
          </w:tcPr>
          <w:p w:rsidR="002F0D1F" w:rsidRPr="007F4A3E" w:rsidRDefault="002F0D1F" w:rsidP="00381E78">
            <w:pPr>
              <w:jc w:val="center"/>
              <w:rPr>
                <w:b/>
                <w:lang w:val="lv-LV"/>
              </w:rPr>
            </w:pPr>
            <w:r w:rsidRPr="00D42361">
              <w:rPr>
                <w:rFonts w:eastAsia="TimesNewRoman,Bold"/>
                <w:bCs/>
                <w:lang w:val="lv-LV" w:eastAsia="lv-LV"/>
              </w:rPr>
              <w:t>Vieglatlētikas apavi kavēkļu skrējienam</w:t>
            </w:r>
            <w:r>
              <w:rPr>
                <w:rFonts w:eastAsia="TimesNewRoman,Bold"/>
                <w:bCs/>
                <w:lang w:val="lv-LV" w:eastAsia="lv-LV"/>
              </w:rPr>
              <w:t>.</w:t>
            </w:r>
            <w:r w:rsidRPr="00D42361">
              <w:rPr>
                <w:rFonts w:eastAsia="TimesNewRoman,Bold"/>
                <w:bCs/>
                <w:lang w:val="lv-LV" w:eastAsia="lv-LV"/>
              </w:rPr>
              <w:t xml:space="preserve"> </w:t>
            </w:r>
          </w:p>
        </w:tc>
        <w:tc>
          <w:tcPr>
            <w:tcW w:w="5372" w:type="dxa"/>
            <w:shd w:val="clear" w:color="auto" w:fill="auto"/>
          </w:tcPr>
          <w:p w:rsidR="002F0D1F" w:rsidRPr="00CC2E3E" w:rsidRDefault="002F0D1F" w:rsidP="00381E78">
            <w:pPr>
              <w:rPr>
                <w:rFonts w:eastAsia="TimesNewRoman,Bold"/>
                <w:bCs/>
                <w:lang w:val="lv-LV" w:eastAsia="lv-LV"/>
              </w:rPr>
            </w:pPr>
            <w:r w:rsidRPr="00CC2E3E">
              <w:rPr>
                <w:rFonts w:eastAsia="TimesNewRoman,Bold"/>
                <w:bCs/>
                <w:lang w:val="lv-LV" w:eastAsia="lv-LV"/>
              </w:rPr>
              <w:t xml:space="preserve">Nike ražojuma modelis </w:t>
            </w:r>
            <w:r w:rsidRPr="00CC2E3E">
              <w:rPr>
                <w:rFonts w:eastAsia="TimesNewRoman,Bold"/>
                <w:bCs/>
                <w:lang w:val="pl-PL" w:eastAsia="lv-LV"/>
              </w:rPr>
              <w:t>NIKE ZOOM MAMBA 3</w:t>
            </w:r>
            <w:r>
              <w:rPr>
                <w:rFonts w:eastAsia="TimesNewRoman,Bold"/>
                <w:bCs/>
                <w:lang w:val="lv-LV" w:eastAsia="lv-LV"/>
              </w:rPr>
              <w:t xml:space="preserve"> </w:t>
            </w:r>
            <w:r w:rsidRPr="00D42361">
              <w:rPr>
                <w:rFonts w:eastAsia="TimesNewRoman,Bold"/>
                <w:bCs/>
                <w:lang w:val="lv-LV" w:eastAsia="lv-LV"/>
              </w:rPr>
              <w:t xml:space="preserve"> vai analogi</w:t>
            </w:r>
            <w:r>
              <w:rPr>
                <w:rFonts w:eastAsia="TimesNewRoman,Bold"/>
                <w:bCs/>
                <w:lang w:val="lv-LV" w:eastAsia="lv-LV"/>
              </w:rPr>
              <w:t>.</w:t>
            </w:r>
          </w:p>
          <w:p w:rsidR="002F0D1F" w:rsidRPr="00CC2E3E" w:rsidRDefault="002F0D1F" w:rsidP="00381E78">
            <w:pPr>
              <w:rPr>
                <w:lang w:val="lv-LV"/>
              </w:rPr>
            </w:pPr>
            <w:r>
              <w:rPr>
                <w:rFonts w:eastAsia="TimesNewRoman,Bold"/>
                <w:bCs/>
                <w:lang w:val="lv-LV" w:eastAsia="lv-LV"/>
              </w:rPr>
              <w:t>Vieglatlētikas naglenes</w:t>
            </w:r>
            <w:r w:rsidRPr="00CC2E3E">
              <w:rPr>
                <w:rFonts w:eastAsia="TimesNewRoman,Bold"/>
                <w:bCs/>
                <w:lang w:val="lv-LV" w:eastAsia="lv-LV"/>
              </w:rPr>
              <w:t xml:space="preserve"> kavēkļu distanču skriešanai. Viegla, viengabalaina un perforēta sietiņmateriāla virsdaļa vieglumam un ātrai ūdens izvadīšanai no iekšpuses. Viegli sintēti</w:t>
            </w:r>
            <w:r>
              <w:rPr>
                <w:rFonts w:eastAsia="TimesNewRoman,Bold"/>
                <w:bCs/>
                <w:lang w:val="lv-LV" w:eastAsia="lv-LV"/>
              </w:rPr>
              <w:t xml:space="preserve">ski virsdaļas pārklājumi pēdas </w:t>
            </w:r>
            <w:r w:rsidRPr="00CC2E3E">
              <w:rPr>
                <w:rFonts w:eastAsia="TimesNewRoman,Bold"/>
                <w:bCs/>
                <w:lang w:val="lv-LV" w:eastAsia="lv-LV"/>
              </w:rPr>
              <w:t>a</w:t>
            </w:r>
            <w:r>
              <w:rPr>
                <w:rFonts w:eastAsia="TimesNewRoman,Bold"/>
                <w:bCs/>
                <w:lang w:val="lv-LV" w:eastAsia="lv-LV"/>
              </w:rPr>
              <w:t>t</w:t>
            </w:r>
            <w:r w:rsidRPr="00CC2E3E">
              <w:rPr>
                <w:rFonts w:eastAsia="TimesNewRoman,Bold"/>
                <w:bCs/>
                <w:lang w:val="lv-LV" w:eastAsia="lv-LV"/>
              </w:rPr>
              <w:t>balstam. Viengabalaina un elastīga materiāla virsdaļas augšpuse potītes daļā, kas ievelkami kā zeķe lieliskam komfortam. Papildus ar šņorēm savelkamas. Karbona šķiedru starpzole pēdas velves daļā atbalstam un atsperīgumam.</w:t>
            </w:r>
            <w:r>
              <w:rPr>
                <w:rFonts w:eastAsia="TimesNewRoman,Bold"/>
                <w:bCs/>
                <w:lang w:val="lv-LV" w:eastAsia="lv-LV"/>
              </w:rPr>
              <w:t xml:space="preserve"> </w:t>
            </w:r>
            <w:r w:rsidRPr="00CC2E3E">
              <w:rPr>
                <w:rFonts w:eastAsia="TimesNewRoman,Bold"/>
                <w:bCs/>
                <w:lang w:val="lv-LV" w:eastAsia="lv-LV"/>
              </w:rPr>
              <w:t>Putu materiāla starpzole ar Pebax materiāla priekšdaļas pārklājumu vieglai amortizācijai un pēdas pārvēlienam.</w:t>
            </w:r>
          </w:p>
        </w:tc>
        <w:tc>
          <w:tcPr>
            <w:tcW w:w="3780" w:type="dxa"/>
            <w:shd w:val="clear" w:color="auto" w:fill="auto"/>
          </w:tcPr>
          <w:p w:rsidR="002F0D1F" w:rsidRPr="00D779C6" w:rsidRDefault="002F0D1F" w:rsidP="00381E78">
            <w:pPr>
              <w:jc w:val="center"/>
              <w:rPr>
                <w:noProof/>
                <w:color w:val="0000FF"/>
                <w:sz w:val="20"/>
                <w:szCs w:val="20"/>
                <w:lang w:val="lv-LV" w:eastAsia="lv-LV"/>
              </w:rPr>
            </w:pPr>
          </w:p>
        </w:tc>
        <w:tc>
          <w:tcPr>
            <w:tcW w:w="990" w:type="dxa"/>
            <w:shd w:val="clear" w:color="auto" w:fill="auto"/>
          </w:tcPr>
          <w:p w:rsidR="002F0D1F" w:rsidRDefault="002F0D1F" w:rsidP="00381E78">
            <w:pPr>
              <w:jc w:val="center"/>
              <w:rPr>
                <w:lang w:val="lv-LV"/>
              </w:rPr>
            </w:pPr>
            <w:r>
              <w:rPr>
                <w:lang w:val="lv-LV"/>
              </w:rPr>
              <w:t>2 pāri</w:t>
            </w:r>
          </w:p>
          <w:p w:rsidR="002F0D1F" w:rsidRPr="00D779C6" w:rsidRDefault="002F0D1F" w:rsidP="00381E78">
            <w:pPr>
              <w:jc w:val="center"/>
              <w:rPr>
                <w:lang w:val="lv-LV"/>
              </w:rPr>
            </w:pPr>
          </w:p>
        </w:tc>
      </w:tr>
      <w:tr w:rsidR="002F0D1F" w:rsidRPr="00CC2E3E" w:rsidTr="00381E78">
        <w:tc>
          <w:tcPr>
            <w:tcW w:w="715" w:type="dxa"/>
            <w:shd w:val="clear" w:color="auto" w:fill="auto"/>
          </w:tcPr>
          <w:p w:rsidR="002F0D1F" w:rsidRDefault="002F0D1F" w:rsidP="00381E78">
            <w:pPr>
              <w:jc w:val="center"/>
              <w:rPr>
                <w:lang w:val="lv-LV"/>
              </w:rPr>
            </w:pPr>
            <w:r>
              <w:rPr>
                <w:lang w:val="lv-LV"/>
              </w:rPr>
              <w:t>5.</w:t>
            </w:r>
          </w:p>
        </w:tc>
        <w:tc>
          <w:tcPr>
            <w:tcW w:w="1378" w:type="dxa"/>
            <w:shd w:val="clear" w:color="auto" w:fill="auto"/>
          </w:tcPr>
          <w:p w:rsidR="002F0D1F" w:rsidRPr="00CC2E3E" w:rsidRDefault="002F0D1F" w:rsidP="00381E78">
            <w:pPr>
              <w:jc w:val="center"/>
              <w:rPr>
                <w:rFonts w:eastAsia="TimesNewRoman,Bold"/>
                <w:bCs/>
                <w:lang w:val="lv-LV" w:eastAsia="lv-LV"/>
              </w:rPr>
            </w:pPr>
            <w:r w:rsidRPr="00CC2E3E">
              <w:rPr>
                <w:rFonts w:eastAsia="TimesNewRoman,Bold"/>
                <w:bCs/>
                <w:lang w:val="lv-LV" w:eastAsia="lv-LV"/>
              </w:rPr>
              <w:t xml:space="preserve">Vieglatlētikas apavi stadiona skrējienam </w:t>
            </w:r>
          </w:p>
        </w:tc>
        <w:tc>
          <w:tcPr>
            <w:tcW w:w="5372" w:type="dxa"/>
            <w:shd w:val="clear" w:color="auto" w:fill="auto"/>
          </w:tcPr>
          <w:p w:rsidR="002F0D1F" w:rsidRDefault="002F0D1F" w:rsidP="00381E78">
            <w:pPr>
              <w:rPr>
                <w:rFonts w:eastAsia="TimesNewRoman,Bold"/>
                <w:bCs/>
                <w:lang w:val="lv-LV" w:eastAsia="lv-LV"/>
              </w:rPr>
            </w:pPr>
            <w:r w:rsidRPr="00CC2E3E">
              <w:rPr>
                <w:rFonts w:eastAsia="TimesNewRoman,Bold"/>
                <w:bCs/>
                <w:lang w:val="lv-LV" w:eastAsia="lv-LV"/>
              </w:rPr>
              <w:t>Nike ražojuma modelis NIKE ZOOM RIVAL M 8 vai analogi</w:t>
            </w:r>
            <w:r>
              <w:rPr>
                <w:rFonts w:eastAsia="TimesNewRoman,Bold"/>
                <w:bCs/>
                <w:lang w:val="lv-LV" w:eastAsia="lv-LV"/>
              </w:rPr>
              <w:t>.</w:t>
            </w:r>
          </w:p>
          <w:p w:rsidR="002F0D1F" w:rsidRPr="00CC2E3E" w:rsidRDefault="002F0D1F" w:rsidP="00381E78">
            <w:pPr>
              <w:rPr>
                <w:rFonts w:eastAsia="TimesNewRoman,Bold"/>
                <w:bCs/>
                <w:lang w:val="lv-LV" w:eastAsia="lv-LV"/>
              </w:rPr>
            </w:pPr>
            <w:r w:rsidRPr="00CC2E3E">
              <w:rPr>
                <w:rFonts w:eastAsia="TimesNewRoman,Bold"/>
                <w:bCs/>
                <w:lang w:val="lv-LV" w:eastAsia="lv-LV"/>
              </w:rPr>
              <w:t>Vi</w:t>
            </w:r>
            <w:r>
              <w:rPr>
                <w:rFonts w:eastAsia="TimesNewRoman,Bold"/>
                <w:bCs/>
                <w:lang w:val="lv-LV" w:eastAsia="lv-LV"/>
              </w:rPr>
              <w:t>eglatlētikas naglenes</w:t>
            </w:r>
            <w:r w:rsidRPr="00CC2E3E">
              <w:rPr>
                <w:rFonts w:eastAsia="TimesNewRoman,Bold"/>
                <w:bCs/>
                <w:lang w:val="lv-LV" w:eastAsia="lv-LV"/>
              </w:rPr>
              <w:t xml:space="preserve"> skriešanas apavi vidējām disciplīnām (400m-1500m). Sietiņmateriāla virsdaļas materiāls elpotspējai. Sintētiska materiāla pārklājums purngalā un nedaudz gar sāniem pēdas stabilitātei. Papildus šņores sānu daļā zem virsdaļas materiāla, kas savienotas ar šņorēšanas sistēmu, lai savelkot šņores nodrošinātu lielisku pēdas atbalstu. Gumijas ār</w:t>
            </w:r>
            <w:r>
              <w:rPr>
                <w:rFonts w:eastAsia="TimesNewRoman,Bold"/>
                <w:bCs/>
                <w:lang w:val="lv-LV" w:eastAsia="lv-LV"/>
              </w:rPr>
              <w:t xml:space="preserve">ējā </w:t>
            </w:r>
            <w:r w:rsidRPr="00CC2E3E">
              <w:rPr>
                <w:rFonts w:eastAsia="TimesNewRoman,Bold"/>
                <w:bCs/>
                <w:lang w:val="lv-LV" w:eastAsia="lv-LV"/>
              </w:rPr>
              <w:t xml:space="preserve">zole ar mazām gumijas radzītēm </w:t>
            </w:r>
            <w:r w:rsidRPr="00CC2E3E">
              <w:rPr>
                <w:rFonts w:eastAsia="TimesNewRoman,Bold"/>
                <w:bCs/>
                <w:lang w:val="lv-LV" w:eastAsia="lv-LV"/>
              </w:rPr>
              <w:lastRenderedPageBreak/>
              <w:t>(izvirzījumiem) papēža daļā lieliskai saķerei. Mīksta putu materiāla starpzole amortizācijai. Stingra plas</w:t>
            </w:r>
            <w:r>
              <w:rPr>
                <w:rFonts w:eastAsia="TimesNewRoman,Bold"/>
                <w:bCs/>
                <w:lang w:val="lv-LV" w:eastAsia="lv-LV"/>
              </w:rPr>
              <w:t>t</w:t>
            </w:r>
            <w:r w:rsidRPr="00CC2E3E">
              <w:rPr>
                <w:rFonts w:eastAsia="TimesNewRoman,Bold"/>
                <w:bCs/>
                <w:lang w:val="lv-LV" w:eastAsia="lv-LV"/>
              </w:rPr>
              <w:t>masa ār</w:t>
            </w:r>
            <w:r>
              <w:rPr>
                <w:rFonts w:eastAsia="TimesNewRoman,Bold"/>
                <w:bCs/>
                <w:lang w:val="lv-LV" w:eastAsia="lv-LV"/>
              </w:rPr>
              <w:t xml:space="preserve">ējā </w:t>
            </w:r>
            <w:r w:rsidRPr="00CC2E3E">
              <w:rPr>
                <w:rFonts w:eastAsia="TimesNewRoman,Bold"/>
                <w:bCs/>
                <w:lang w:val="lv-LV" w:eastAsia="lv-LV"/>
              </w:rPr>
              <w:t>zole priekšdaļā ar 7 ieskrūvējamām radzēn - nagliņām.</w:t>
            </w:r>
          </w:p>
        </w:tc>
        <w:tc>
          <w:tcPr>
            <w:tcW w:w="3780" w:type="dxa"/>
            <w:shd w:val="clear" w:color="auto" w:fill="auto"/>
          </w:tcPr>
          <w:p w:rsidR="002F0D1F" w:rsidRPr="00D779C6" w:rsidRDefault="002F0D1F" w:rsidP="00381E78">
            <w:pPr>
              <w:jc w:val="center"/>
              <w:rPr>
                <w:noProof/>
                <w:color w:val="0000FF"/>
                <w:sz w:val="20"/>
                <w:szCs w:val="20"/>
                <w:lang w:val="lv-LV" w:eastAsia="lv-LV"/>
              </w:rPr>
            </w:pPr>
          </w:p>
        </w:tc>
        <w:tc>
          <w:tcPr>
            <w:tcW w:w="990" w:type="dxa"/>
            <w:shd w:val="clear" w:color="auto" w:fill="auto"/>
          </w:tcPr>
          <w:p w:rsidR="002F0D1F" w:rsidRDefault="002F0D1F" w:rsidP="00381E78">
            <w:pPr>
              <w:jc w:val="center"/>
              <w:rPr>
                <w:lang w:val="lv-LV"/>
              </w:rPr>
            </w:pPr>
            <w:r>
              <w:rPr>
                <w:lang w:val="lv-LV"/>
              </w:rPr>
              <w:t>3 pāri</w:t>
            </w:r>
          </w:p>
        </w:tc>
      </w:tr>
    </w:tbl>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Pr="00A32CEF" w:rsidRDefault="002F0D1F" w:rsidP="002F0D1F">
      <w:pPr>
        <w:numPr>
          <w:ilvl w:val="0"/>
          <w:numId w:val="3"/>
        </w:numPr>
        <w:jc w:val="both"/>
        <w:rPr>
          <w:color w:val="FF0000"/>
          <w:lang w:val="en-US"/>
        </w:rPr>
      </w:pPr>
      <w:r w:rsidRPr="00A32CEF">
        <w:rPr>
          <w:lang w:val="en-US"/>
        </w:rPr>
        <w:t>Sporta inventārs futbolam (apavi, apģērbs un tml.)</w:t>
      </w:r>
    </w:p>
    <w:p w:rsidR="002F0D1F" w:rsidRPr="00A32CEF" w:rsidRDefault="002F0D1F" w:rsidP="002F0D1F">
      <w:pPr>
        <w:ind w:left="644"/>
        <w:jc w:val="both"/>
        <w:rPr>
          <w:color w:val="FF0000"/>
          <w:lang w:val="lv-LV"/>
        </w:rPr>
      </w:pPr>
    </w:p>
    <w:tbl>
      <w:tblPr>
        <w:tblpPr w:leftFromText="180" w:rightFromText="180" w:vertAnchor="text" w:tblpY="1"/>
        <w:tblOverlap w:val="never"/>
        <w:tblW w:w="1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378"/>
        <w:gridCol w:w="5372"/>
        <w:gridCol w:w="3780"/>
        <w:gridCol w:w="990"/>
      </w:tblGrid>
      <w:tr w:rsidR="002F0D1F" w:rsidRPr="00AB1033" w:rsidTr="00381E78">
        <w:tc>
          <w:tcPr>
            <w:tcW w:w="715" w:type="dxa"/>
            <w:shd w:val="clear" w:color="auto" w:fill="auto"/>
          </w:tcPr>
          <w:p w:rsidR="002F0D1F" w:rsidRPr="00E13F00" w:rsidRDefault="002F0D1F" w:rsidP="00381E78">
            <w:pPr>
              <w:jc w:val="center"/>
              <w:rPr>
                <w:lang w:val="lv-LV"/>
              </w:rPr>
            </w:pPr>
            <w:r>
              <w:rPr>
                <w:lang w:val="lv-LV"/>
              </w:rPr>
              <w:t>1.</w:t>
            </w:r>
          </w:p>
          <w:p w:rsidR="002F0D1F" w:rsidRPr="00D779C6" w:rsidRDefault="002F0D1F" w:rsidP="00381E78">
            <w:pPr>
              <w:jc w:val="right"/>
              <w:rPr>
                <w:lang w:val="lv-LV"/>
              </w:rPr>
            </w:pPr>
          </w:p>
        </w:tc>
        <w:tc>
          <w:tcPr>
            <w:tcW w:w="1378" w:type="dxa"/>
            <w:shd w:val="clear" w:color="auto" w:fill="auto"/>
          </w:tcPr>
          <w:p w:rsidR="002F0D1F" w:rsidRPr="00347574" w:rsidRDefault="002F0D1F" w:rsidP="00381E78">
            <w:pPr>
              <w:jc w:val="center"/>
              <w:rPr>
                <w:lang w:val="pl-PL"/>
              </w:rPr>
            </w:pPr>
            <w:r w:rsidRPr="00347574">
              <w:rPr>
                <w:rFonts w:eastAsia="TimesNewRoman,Bold"/>
                <w:bCs/>
                <w:lang w:val="pl-PL" w:eastAsia="lv-LV"/>
              </w:rPr>
              <w:t xml:space="preserve">Futbola zeķes (getras) </w:t>
            </w:r>
          </w:p>
        </w:tc>
        <w:tc>
          <w:tcPr>
            <w:tcW w:w="5372" w:type="dxa"/>
            <w:shd w:val="clear" w:color="auto" w:fill="auto"/>
          </w:tcPr>
          <w:p w:rsidR="002F0D1F" w:rsidRPr="00693BE8" w:rsidRDefault="002F0D1F" w:rsidP="00381E78">
            <w:pPr>
              <w:rPr>
                <w:lang w:val="lv-LV"/>
              </w:rPr>
            </w:pPr>
            <w:r>
              <w:rPr>
                <w:rFonts w:eastAsia="TimesNewRoman,Bold"/>
                <w:bCs/>
                <w:lang w:val="pl-PL" w:eastAsia="lv-LV"/>
              </w:rPr>
              <w:t xml:space="preserve">Joma ražojuma. </w:t>
            </w:r>
            <w:r w:rsidRPr="00EE2528">
              <w:rPr>
                <w:b/>
                <w:lang w:val="pl-PL"/>
              </w:rPr>
              <w:t xml:space="preserve"> </w:t>
            </w:r>
            <w:r w:rsidRPr="00B25E9E">
              <w:rPr>
                <w:lang w:val="pl-PL"/>
              </w:rPr>
              <w:t xml:space="preserve">Getras – līdz celim. </w:t>
            </w:r>
            <w:r w:rsidRPr="00EE2528">
              <w:rPr>
                <w:lang w:val="en-US"/>
              </w:rPr>
              <w:t>Antibakteriālais audums 90% poliamide, 10% elastāns.</w:t>
            </w:r>
          </w:p>
        </w:tc>
        <w:tc>
          <w:tcPr>
            <w:tcW w:w="3780" w:type="dxa"/>
            <w:shd w:val="clear" w:color="auto" w:fill="auto"/>
          </w:tcPr>
          <w:p w:rsidR="002F0D1F" w:rsidRPr="00693BE8" w:rsidRDefault="002F0D1F" w:rsidP="00381E78">
            <w:pPr>
              <w:jc w:val="center"/>
              <w:rPr>
                <w:lang w:val="lv-LV"/>
              </w:rPr>
            </w:pPr>
          </w:p>
          <w:p w:rsidR="002F0D1F" w:rsidRPr="009E0691" w:rsidRDefault="002F0D1F" w:rsidP="00381E78">
            <w:pPr>
              <w:jc w:val="center"/>
              <w:rPr>
                <w:lang w:val="lv-LV"/>
              </w:rPr>
            </w:pPr>
          </w:p>
        </w:tc>
        <w:tc>
          <w:tcPr>
            <w:tcW w:w="990" w:type="dxa"/>
            <w:shd w:val="clear" w:color="auto" w:fill="auto"/>
          </w:tcPr>
          <w:p w:rsidR="002F0D1F" w:rsidRPr="00D779C6" w:rsidRDefault="002F0D1F" w:rsidP="00381E78">
            <w:pPr>
              <w:jc w:val="center"/>
              <w:rPr>
                <w:lang w:val="lv-LV"/>
              </w:rPr>
            </w:pPr>
            <w:r>
              <w:rPr>
                <w:lang w:val="lv-LV"/>
              </w:rPr>
              <w:t>56 pāri</w:t>
            </w:r>
          </w:p>
        </w:tc>
      </w:tr>
      <w:tr w:rsidR="002F0D1F" w:rsidRPr="00E13F00" w:rsidTr="00381E78">
        <w:tc>
          <w:tcPr>
            <w:tcW w:w="715" w:type="dxa"/>
            <w:shd w:val="clear" w:color="auto" w:fill="auto"/>
          </w:tcPr>
          <w:p w:rsidR="002F0D1F" w:rsidRPr="00D779C6" w:rsidRDefault="002F0D1F" w:rsidP="00381E78">
            <w:pPr>
              <w:jc w:val="center"/>
              <w:rPr>
                <w:lang w:val="lv-LV"/>
              </w:rPr>
            </w:pPr>
            <w:r>
              <w:rPr>
                <w:lang w:val="lv-LV"/>
              </w:rPr>
              <w:t>2.</w:t>
            </w:r>
          </w:p>
        </w:tc>
        <w:tc>
          <w:tcPr>
            <w:tcW w:w="1378" w:type="dxa"/>
            <w:shd w:val="clear" w:color="auto" w:fill="auto"/>
          </w:tcPr>
          <w:p w:rsidR="002F0D1F" w:rsidRPr="00347574" w:rsidRDefault="002F0D1F" w:rsidP="00381E78">
            <w:pPr>
              <w:ind w:hanging="18"/>
              <w:jc w:val="center"/>
              <w:rPr>
                <w:b/>
                <w:lang w:val="lv-LV"/>
              </w:rPr>
            </w:pPr>
            <w:r w:rsidRPr="00347574">
              <w:rPr>
                <w:rFonts w:eastAsia="TimesNewRoman,Bold"/>
                <w:bCs/>
                <w:lang w:val="lv-LV" w:eastAsia="lv-LV"/>
              </w:rPr>
              <w:t>Futbola ekipējums komandām</w:t>
            </w:r>
            <w:r>
              <w:rPr>
                <w:rFonts w:eastAsia="TimesNewRoman,Bold"/>
                <w:bCs/>
                <w:lang w:val="lv-LV" w:eastAsia="lv-LV"/>
              </w:rPr>
              <w:t>.</w:t>
            </w:r>
            <w:r w:rsidRPr="00347574">
              <w:rPr>
                <w:rFonts w:eastAsia="TimesNewRoman,Bold"/>
                <w:bCs/>
                <w:lang w:val="lv-LV" w:eastAsia="lv-LV"/>
              </w:rPr>
              <w:t xml:space="preserve"> </w:t>
            </w:r>
          </w:p>
        </w:tc>
        <w:tc>
          <w:tcPr>
            <w:tcW w:w="5372" w:type="dxa"/>
            <w:shd w:val="clear" w:color="auto" w:fill="auto"/>
          </w:tcPr>
          <w:p w:rsidR="002F0D1F" w:rsidRDefault="002F0D1F" w:rsidP="00381E78">
            <w:pPr>
              <w:rPr>
                <w:rFonts w:eastAsia="TimesNewRoman,Bold"/>
                <w:bCs/>
                <w:lang w:val="lv-LV" w:eastAsia="lv-LV"/>
              </w:rPr>
            </w:pPr>
            <w:r>
              <w:rPr>
                <w:rFonts w:eastAsia="TimesNewRoman,Bold"/>
                <w:bCs/>
                <w:lang w:val="lv-LV" w:eastAsia="lv-LV"/>
              </w:rPr>
              <w:t>Joma ražojuma.</w:t>
            </w:r>
          </w:p>
          <w:p w:rsidR="002F0D1F" w:rsidRDefault="002F0D1F" w:rsidP="00381E78">
            <w:pPr>
              <w:rPr>
                <w:lang w:val="lv-LV"/>
              </w:rPr>
            </w:pPr>
            <w:r w:rsidRPr="000442E5">
              <w:rPr>
                <w:lang w:val="lv-LV"/>
              </w:rPr>
              <w:t>Sporta tērps ir paredzēts nodarbībām gan telpās, gan ārā (dažādos laika apstākļos).</w:t>
            </w:r>
          </w:p>
          <w:p w:rsidR="002F0D1F" w:rsidRPr="000442E5" w:rsidRDefault="002F0D1F" w:rsidP="00381E78">
            <w:pPr>
              <w:rPr>
                <w:shd w:val="clear" w:color="auto" w:fill="FFFFFF"/>
                <w:lang w:val="en-US"/>
              </w:rPr>
            </w:pPr>
            <w:r w:rsidRPr="000442E5">
              <w:rPr>
                <w:lang w:val="lv-LV"/>
              </w:rPr>
              <w:t>100% poliestera audums. Materiāla izgatavošanas tehnoloģijai ir jānodrošina tā vieglums ne vairāk kā 200 g/m</w:t>
            </w:r>
            <w:r w:rsidRPr="000442E5">
              <w:rPr>
                <w:vertAlign w:val="superscript"/>
                <w:lang w:val="lv-LV"/>
              </w:rPr>
              <w:t>2</w:t>
            </w:r>
            <w:r w:rsidRPr="000442E5">
              <w:rPr>
                <w:lang w:val="lv-LV"/>
              </w:rPr>
              <w:t xml:space="preserve">. </w:t>
            </w:r>
            <w:r w:rsidRPr="000442E5">
              <w:rPr>
                <w:lang w:val="en-US"/>
              </w:rPr>
              <w:t>Materiālam ir jābūt sertificētam, ka tas nav toksisks un alerģisks.</w:t>
            </w:r>
          </w:p>
          <w:p w:rsidR="002F0D1F" w:rsidRPr="00B25E9E" w:rsidRDefault="002F0D1F" w:rsidP="00381E78">
            <w:pPr>
              <w:rPr>
                <w:shd w:val="clear" w:color="auto" w:fill="FFFFFF"/>
                <w:lang w:val="lv-LV"/>
              </w:rPr>
            </w:pPr>
            <w:r w:rsidRPr="00347574">
              <w:rPr>
                <w:rFonts w:eastAsia="TimesNewRoman,Bold"/>
                <w:bCs/>
                <w:lang w:val="lv-LV" w:eastAsia="lv-LV"/>
              </w:rPr>
              <w:t xml:space="preserve"> (sporta kostīms, šorti, T-krekls, soma, c</w:t>
            </w:r>
            <w:r>
              <w:rPr>
                <w:rFonts w:eastAsia="TimesNewRoman,Bold"/>
                <w:bCs/>
                <w:lang w:val="lv-LV" w:eastAsia="lv-LV"/>
              </w:rPr>
              <w:t xml:space="preserve">epure) </w:t>
            </w:r>
            <w:r w:rsidRPr="00141324">
              <w:rPr>
                <w:rFonts w:eastAsia="Calibri"/>
                <w:b/>
                <w:lang w:val="lv-LV"/>
              </w:rPr>
              <w:t>Cepure melna</w:t>
            </w:r>
            <w:r w:rsidRPr="00141324">
              <w:rPr>
                <w:rFonts w:eastAsia="Calibri"/>
                <w:lang w:val="lv-LV"/>
              </w:rPr>
              <w:t xml:space="preserve">  70% akrīls,30% vilna. </w:t>
            </w:r>
            <w:r w:rsidRPr="00B25E9E">
              <w:rPr>
                <w:rFonts w:eastAsia="Calibri"/>
                <w:lang w:val="lv-LV"/>
              </w:rPr>
              <w:t>Labi pasargā no aukstuma, notur siltumu un ir komforta, elastīga, piekļaujas galvas formai, to nesaspiežot.</w:t>
            </w:r>
          </w:p>
          <w:p w:rsidR="002F0D1F" w:rsidRDefault="002F0D1F" w:rsidP="00381E78">
            <w:pPr>
              <w:rPr>
                <w:lang w:val="lv-LV"/>
              </w:rPr>
            </w:pPr>
            <w:r w:rsidRPr="00B25E9E">
              <w:rPr>
                <w:b/>
                <w:lang w:val="lv-LV" w:eastAsia="lv-LV"/>
              </w:rPr>
              <w:t>Šorti.</w:t>
            </w:r>
            <w:r w:rsidRPr="00B25E9E">
              <w:rPr>
                <w:lang w:val="lv-LV" w:eastAsia="lv-LV"/>
              </w:rPr>
              <w:t xml:space="preserve"> Taisna griezuma. Ir pastiprināta šortu jostas daļa, kas nodrošina stingrāko turēšanos pie ķermeņa. Šortu jostas vietā ir iestrādāta elastīga gumija. Šorti ir sašūti ar dubulto plakano segumdūrienu, tādā veidā nodrošinot šūto vietu lielāku izturību un novērstu vīļu kairinājumu berzes rezultātā. Šortu pamatkrāsa melna. Šortu svars +/- 180 gr. (</w:t>
            </w:r>
            <w:r w:rsidRPr="00B25E9E">
              <w:rPr>
                <w:lang w:val="lv-LV"/>
              </w:rPr>
              <w:t xml:space="preserve">svara svārstība ne vairāk par 10%). </w:t>
            </w:r>
            <w:r w:rsidRPr="00B25E9E">
              <w:rPr>
                <w:lang w:val="en-US" w:eastAsia="lv-LV"/>
              </w:rPr>
              <w:t>Audums 100% poliesters</w:t>
            </w:r>
            <w:r w:rsidRPr="00B25E9E">
              <w:rPr>
                <w:lang w:val="en-US"/>
              </w:rPr>
              <w:t>. Tehnoloģija DRY MX (vai ekvivalents).</w:t>
            </w:r>
          </w:p>
          <w:p w:rsidR="002F0D1F" w:rsidRPr="00B25E9E" w:rsidRDefault="002F0D1F" w:rsidP="00381E78">
            <w:pPr>
              <w:rPr>
                <w:lang w:val="en-US"/>
              </w:rPr>
            </w:pPr>
            <w:r w:rsidRPr="00141324">
              <w:rPr>
                <w:b/>
                <w:lang w:val="lv-LV"/>
              </w:rPr>
              <w:lastRenderedPageBreak/>
              <w:t>Vīriešu krekls.</w:t>
            </w:r>
            <w:r>
              <w:rPr>
                <w:b/>
                <w:lang w:val="lv-LV"/>
              </w:rPr>
              <w:t xml:space="preserve"> </w:t>
            </w:r>
            <w:r w:rsidRPr="00B25E9E">
              <w:rPr>
                <w:lang w:val="en-US"/>
              </w:rPr>
              <w:t xml:space="preserve"> Krekla audums – 100 % poliester interlock. </w:t>
            </w:r>
            <w:r w:rsidRPr="00B25E9E">
              <w:rPr>
                <w:lang w:val="en-US" w:eastAsia="lv-LV"/>
              </w:rPr>
              <w:t>Krekls ir sašūts ar dubulto plakano segumdūrienu, tādā veidā nodrošinot šūto vietu lielāku izturību un novērstu vīļu kairinājumu berzes rezultātā.</w:t>
            </w:r>
            <w:r w:rsidRPr="00B25E9E">
              <w:rPr>
                <w:lang w:val="en-US"/>
              </w:rPr>
              <w:t>Tehnoloģija DRY MX (vai ekvivalents).</w:t>
            </w:r>
          </w:p>
          <w:p w:rsidR="002F0D1F" w:rsidRDefault="002F0D1F" w:rsidP="00381E78">
            <w:pPr>
              <w:rPr>
                <w:lang w:val="en-US"/>
              </w:rPr>
            </w:pPr>
            <w:r w:rsidRPr="00B25E9E">
              <w:rPr>
                <w:b/>
                <w:lang w:val="en-US"/>
              </w:rPr>
              <w:t xml:space="preserve">Mugursoma. </w:t>
            </w:r>
            <w:r w:rsidRPr="00B85C2E">
              <w:rPr>
                <w:lang w:val="en-US"/>
              </w:rPr>
              <w:t>100 % poliestera (polyester) audums. Materiāls ir gan izturīgs, gan viegls. Sporta somai ir divas regulējamas plecu siksnas, kas paredzētas lai valkātu mugursomu uz muguras. Siksu garums ir regulējams dažādam augumam. Somas augšpusē ir ierīkots rokturis, kura garums 10 cm. Somas apakšējā daļā ir speciāli atdalīta kabata apaviem.</w:t>
            </w:r>
          </w:p>
          <w:p w:rsidR="002F0D1F" w:rsidRPr="00141324" w:rsidRDefault="002F0D1F" w:rsidP="00381E78">
            <w:pPr>
              <w:jc w:val="both"/>
              <w:rPr>
                <w:lang w:val="pl-PL"/>
              </w:rPr>
            </w:pPr>
            <w:r w:rsidRPr="009043FD">
              <w:rPr>
                <w:b/>
                <w:lang w:val="en-US"/>
              </w:rPr>
              <w:t xml:space="preserve">Sporta jaka </w:t>
            </w:r>
            <w:r w:rsidRPr="009043FD">
              <w:rPr>
                <w:lang w:val="en-US"/>
              </w:rPr>
              <w:t xml:space="preserve">ir taisna silueta ar garām piedurknēm. Jakai aizdare veidota ar rāvējslēdzēju. Jakas apkakle – stāv apkakle. Jakai ir jābūt ar divām kabatām. </w:t>
            </w:r>
            <w:r w:rsidRPr="00141324">
              <w:rPr>
                <w:lang w:val="pl-PL"/>
              </w:rPr>
              <w:t xml:space="preserve">Kabatu garums 22(+/-3)cm atbilstoši jakas izmēram. Piedurknes-reglāna griezumu. </w:t>
            </w:r>
          </w:p>
        </w:tc>
        <w:tc>
          <w:tcPr>
            <w:tcW w:w="3780" w:type="dxa"/>
            <w:shd w:val="clear" w:color="auto" w:fill="auto"/>
          </w:tcPr>
          <w:p w:rsidR="002F0D1F" w:rsidRPr="00D779C6" w:rsidRDefault="002F0D1F" w:rsidP="00381E78">
            <w:pPr>
              <w:jc w:val="center"/>
              <w:rPr>
                <w:noProof/>
                <w:color w:val="0000FF"/>
                <w:sz w:val="20"/>
                <w:szCs w:val="20"/>
                <w:lang w:val="lv-LV" w:eastAsia="lv-LV"/>
              </w:rPr>
            </w:pPr>
          </w:p>
        </w:tc>
        <w:tc>
          <w:tcPr>
            <w:tcW w:w="990" w:type="dxa"/>
            <w:shd w:val="clear" w:color="auto" w:fill="auto"/>
          </w:tcPr>
          <w:p w:rsidR="002F0D1F" w:rsidRPr="00D779C6" w:rsidRDefault="002F0D1F" w:rsidP="00381E78">
            <w:pPr>
              <w:jc w:val="center"/>
              <w:rPr>
                <w:lang w:val="lv-LV"/>
              </w:rPr>
            </w:pPr>
            <w:r>
              <w:rPr>
                <w:lang w:val="lv-LV"/>
              </w:rPr>
              <w:t>44 komplekti</w:t>
            </w:r>
          </w:p>
        </w:tc>
      </w:tr>
      <w:tr w:rsidR="002F0D1F" w:rsidRPr="003C3BF4" w:rsidTr="00381E78">
        <w:tc>
          <w:tcPr>
            <w:tcW w:w="715" w:type="dxa"/>
            <w:shd w:val="clear" w:color="auto" w:fill="auto"/>
          </w:tcPr>
          <w:p w:rsidR="002F0D1F" w:rsidRPr="00D779C6" w:rsidRDefault="002F0D1F" w:rsidP="00381E78">
            <w:pPr>
              <w:ind w:right="-18"/>
              <w:jc w:val="center"/>
              <w:rPr>
                <w:lang w:val="lv-LV"/>
              </w:rPr>
            </w:pPr>
            <w:r>
              <w:rPr>
                <w:lang w:val="lv-LV"/>
              </w:rPr>
              <w:t>3.</w:t>
            </w:r>
          </w:p>
        </w:tc>
        <w:tc>
          <w:tcPr>
            <w:tcW w:w="1378" w:type="dxa"/>
            <w:shd w:val="clear" w:color="auto" w:fill="auto"/>
          </w:tcPr>
          <w:p w:rsidR="002F0D1F" w:rsidRPr="00347574" w:rsidRDefault="002F0D1F" w:rsidP="00381E78">
            <w:pPr>
              <w:jc w:val="center"/>
              <w:rPr>
                <w:b/>
                <w:lang w:val="lv-LV"/>
              </w:rPr>
            </w:pPr>
            <w:r w:rsidRPr="00347574">
              <w:rPr>
                <w:rFonts w:eastAsia="TimesNewRoman,Bold"/>
                <w:bCs/>
                <w:lang w:val="lv-LV" w:eastAsia="lv-LV"/>
              </w:rPr>
              <w:t xml:space="preserve">Vārtsarga cimdi. </w:t>
            </w:r>
          </w:p>
        </w:tc>
        <w:tc>
          <w:tcPr>
            <w:tcW w:w="5372" w:type="dxa"/>
            <w:shd w:val="clear" w:color="auto" w:fill="auto"/>
          </w:tcPr>
          <w:p w:rsidR="002F0D1F" w:rsidRDefault="002F0D1F" w:rsidP="00381E78">
            <w:pPr>
              <w:rPr>
                <w:rFonts w:eastAsia="TimesNewRoman,Bold"/>
                <w:bCs/>
                <w:lang w:val="lv-LV" w:eastAsia="lv-LV"/>
              </w:rPr>
            </w:pPr>
            <w:r>
              <w:rPr>
                <w:rFonts w:eastAsia="TimesNewRoman,Bold"/>
                <w:bCs/>
                <w:lang w:val="lv-LV" w:eastAsia="lv-LV"/>
              </w:rPr>
              <w:t>Joma ražojuma.</w:t>
            </w:r>
          </w:p>
          <w:p w:rsidR="002F0D1F" w:rsidRPr="00D779C6" w:rsidRDefault="002F0D1F" w:rsidP="00381E78">
            <w:pPr>
              <w:rPr>
                <w:sz w:val="20"/>
                <w:szCs w:val="20"/>
                <w:lang w:val="lv-LV"/>
              </w:rPr>
            </w:pPr>
            <w:r>
              <w:rPr>
                <w:rFonts w:eastAsia="TimesNewRoman,Bold"/>
                <w:bCs/>
                <w:lang w:val="lv-LV" w:eastAsia="lv-LV"/>
              </w:rPr>
              <w:t>Izmēri 6-8</w:t>
            </w:r>
          </w:p>
        </w:tc>
        <w:tc>
          <w:tcPr>
            <w:tcW w:w="3780" w:type="dxa"/>
            <w:shd w:val="clear" w:color="auto" w:fill="auto"/>
          </w:tcPr>
          <w:p w:rsidR="002F0D1F" w:rsidRPr="00D779C6" w:rsidRDefault="002F0D1F" w:rsidP="00381E78">
            <w:pPr>
              <w:jc w:val="center"/>
              <w:rPr>
                <w:noProof/>
                <w:color w:val="0000FF"/>
                <w:sz w:val="20"/>
                <w:szCs w:val="20"/>
                <w:lang w:val="lv-LV" w:eastAsia="lv-LV"/>
              </w:rPr>
            </w:pPr>
          </w:p>
        </w:tc>
        <w:tc>
          <w:tcPr>
            <w:tcW w:w="990" w:type="dxa"/>
            <w:shd w:val="clear" w:color="auto" w:fill="auto"/>
          </w:tcPr>
          <w:p w:rsidR="002F0D1F" w:rsidRPr="00D779C6" w:rsidRDefault="002F0D1F" w:rsidP="00381E78">
            <w:pPr>
              <w:jc w:val="center"/>
              <w:rPr>
                <w:lang w:val="lv-LV"/>
              </w:rPr>
            </w:pPr>
            <w:r>
              <w:rPr>
                <w:lang w:val="lv-LV"/>
              </w:rPr>
              <w:t>10 pāri</w:t>
            </w:r>
          </w:p>
        </w:tc>
      </w:tr>
      <w:tr w:rsidR="002F0D1F" w:rsidRPr="00347574" w:rsidTr="00381E78">
        <w:tc>
          <w:tcPr>
            <w:tcW w:w="715" w:type="dxa"/>
            <w:shd w:val="clear" w:color="auto" w:fill="auto"/>
          </w:tcPr>
          <w:p w:rsidR="002F0D1F" w:rsidRPr="00D779C6" w:rsidRDefault="002F0D1F" w:rsidP="00381E78">
            <w:pPr>
              <w:jc w:val="center"/>
              <w:rPr>
                <w:lang w:val="lv-LV"/>
              </w:rPr>
            </w:pPr>
            <w:r>
              <w:rPr>
                <w:lang w:val="lv-LV"/>
              </w:rPr>
              <w:t>4.</w:t>
            </w:r>
          </w:p>
        </w:tc>
        <w:tc>
          <w:tcPr>
            <w:tcW w:w="1378" w:type="dxa"/>
            <w:shd w:val="clear" w:color="auto" w:fill="auto"/>
          </w:tcPr>
          <w:p w:rsidR="002F0D1F" w:rsidRPr="007F4A3E" w:rsidRDefault="002F0D1F" w:rsidP="00381E78">
            <w:pPr>
              <w:jc w:val="center"/>
              <w:rPr>
                <w:b/>
                <w:lang w:val="lv-LV"/>
              </w:rPr>
            </w:pPr>
            <w:r w:rsidRPr="00141324">
              <w:rPr>
                <w:rFonts w:eastAsia="TimesNewRoman,Bold"/>
                <w:bCs/>
                <w:lang w:val="pl-PL" w:eastAsia="lv-LV"/>
              </w:rPr>
              <w:t>Vārtsarga formas</w:t>
            </w:r>
          </w:p>
        </w:tc>
        <w:tc>
          <w:tcPr>
            <w:tcW w:w="5372" w:type="dxa"/>
            <w:shd w:val="clear" w:color="auto" w:fill="auto"/>
          </w:tcPr>
          <w:p w:rsidR="002F0D1F" w:rsidRDefault="002F0D1F" w:rsidP="00381E78">
            <w:pPr>
              <w:rPr>
                <w:b/>
                <w:lang w:val="lv-LV" w:eastAsia="lv-LV"/>
              </w:rPr>
            </w:pPr>
            <w:r>
              <w:rPr>
                <w:rFonts w:eastAsia="TimesNewRoman,Bold"/>
                <w:bCs/>
                <w:lang w:val="lv-LV" w:eastAsia="lv-LV"/>
              </w:rPr>
              <w:t>Joma ražojuma</w:t>
            </w:r>
            <w:r>
              <w:rPr>
                <w:b/>
                <w:lang w:val="lv-LV" w:eastAsia="lv-LV"/>
              </w:rPr>
              <w:t>.</w:t>
            </w:r>
          </w:p>
          <w:p w:rsidR="002F0D1F" w:rsidRPr="000442E5" w:rsidRDefault="002F0D1F" w:rsidP="00381E78">
            <w:pPr>
              <w:rPr>
                <w:lang w:val="lv-LV" w:eastAsia="lv-LV"/>
              </w:rPr>
            </w:pPr>
            <w:r w:rsidRPr="000442E5">
              <w:rPr>
                <w:lang w:val="lv-LV" w:eastAsia="lv-LV"/>
              </w:rPr>
              <w:t>Krekls ar garām rok</w:t>
            </w:r>
            <w:r>
              <w:rPr>
                <w:lang w:val="lv-LV" w:eastAsia="lv-LV"/>
              </w:rPr>
              <w:t>ām un polsterējumu</w:t>
            </w:r>
            <w:r w:rsidRPr="000442E5">
              <w:rPr>
                <w:lang w:val="lv-LV" w:eastAsia="lv-LV"/>
              </w:rPr>
              <w:t xml:space="preserve"> elkoņu daļā.</w:t>
            </w:r>
          </w:p>
          <w:p w:rsidR="002F0D1F" w:rsidRDefault="002F0D1F" w:rsidP="00381E78">
            <w:pPr>
              <w:rPr>
                <w:lang w:val="lv-LV" w:eastAsia="lv-LV"/>
              </w:rPr>
            </w:pPr>
            <w:r>
              <w:rPr>
                <w:lang w:val="lv-LV" w:eastAsia="lv-LV"/>
              </w:rPr>
              <w:t>Šorti ar polsterējumu</w:t>
            </w:r>
            <w:r w:rsidRPr="000442E5">
              <w:rPr>
                <w:lang w:val="lv-LV" w:eastAsia="lv-LV"/>
              </w:rPr>
              <w:t xml:space="preserve"> gurnu apvidū.</w:t>
            </w:r>
          </w:p>
          <w:p w:rsidR="002F0D1F" w:rsidRPr="000442E5" w:rsidRDefault="002F0D1F" w:rsidP="00381E78">
            <w:pPr>
              <w:rPr>
                <w:lang w:val="lv-LV"/>
              </w:rPr>
            </w:pPr>
            <w:r w:rsidRPr="000442E5">
              <w:rPr>
                <w:lang w:val="lv-LV"/>
              </w:rPr>
              <w:t xml:space="preserve">Krekla audums – 100 % poliester interlock. </w:t>
            </w:r>
            <w:r w:rsidRPr="000442E5">
              <w:rPr>
                <w:lang w:val="lv-LV" w:eastAsia="lv-LV"/>
              </w:rPr>
              <w:t>Krekls ir sašūts ar dubulto plakano segumdūrienu, tādā veidā nodrošinot šūto vietu lielāku izturību un novērstu vīļu kairinājumu berzes rezultātā.</w:t>
            </w:r>
            <w:r w:rsidRPr="000442E5">
              <w:rPr>
                <w:lang w:val="lv-LV"/>
              </w:rPr>
              <w:t>Tehnoloģija DRY MX (vai ekvivalents).</w:t>
            </w:r>
          </w:p>
        </w:tc>
        <w:tc>
          <w:tcPr>
            <w:tcW w:w="3780" w:type="dxa"/>
            <w:shd w:val="clear" w:color="auto" w:fill="auto"/>
          </w:tcPr>
          <w:p w:rsidR="002F0D1F" w:rsidRPr="00D779C6" w:rsidRDefault="002F0D1F" w:rsidP="00381E78">
            <w:pPr>
              <w:jc w:val="center"/>
              <w:rPr>
                <w:noProof/>
                <w:color w:val="0000FF"/>
                <w:sz w:val="20"/>
                <w:szCs w:val="20"/>
                <w:lang w:val="lv-LV" w:eastAsia="lv-LV"/>
              </w:rPr>
            </w:pPr>
          </w:p>
        </w:tc>
        <w:tc>
          <w:tcPr>
            <w:tcW w:w="990" w:type="dxa"/>
            <w:shd w:val="clear" w:color="auto" w:fill="auto"/>
          </w:tcPr>
          <w:p w:rsidR="002F0D1F" w:rsidRPr="00D779C6" w:rsidRDefault="002F0D1F" w:rsidP="00381E78">
            <w:pPr>
              <w:jc w:val="center"/>
              <w:rPr>
                <w:lang w:val="lv-LV"/>
              </w:rPr>
            </w:pPr>
            <w:r>
              <w:rPr>
                <w:lang w:val="lv-LV"/>
              </w:rPr>
              <w:t>4 komplekti</w:t>
            </w:r>
          </w:p>
        </w:tc>
      </w:tr>
    </w:tbl>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p w:rsidR="002F0D1F" w:rsidRPr="00347574" w:rsidRDefault="002F0D1F" w:rsidP="002F0D1F">
      <w:pPr>
        <w:ind w:left="644"/>
        <w:jc w:val="both"/>
        <w:rPr>
          <w:lang w:val="lv-LV"/>
        </w:rPr>
      </w:pPr>
      <w:r w:rsidRPr="00347574">
        <w:rPr>
          <w:lang w:val="lv-LV"/>
        </w:rPr>
        <w:lastRenderedPageBreak/>
        <w:t xml:space="preserve">4. </w:t>
      </w:r>
      <w:r>
        <w:rPr>
          <w:lang w:val="lv-LV"/>
        </w:rPr>
        <w:t>Inventārs baseinam.</w:t>
      </w:r>
    </w:p>
    <w:p w:rsidR="002F0D1F" w:rsidRDefault="002F0D1F" w:rsidP="002F0D1F">
      <w:pPr>
        <w:ind w:left="644"/>
        <w:jc w:val="both"/>
        <w:rPr>
          <w:color w:val="FF0000"/>
          <w:lang w:val="lv-LV"/>
        </w:rPr>
      </w:pPr>
    </w:p>
    <w:p w:rsidR="002F0D1F" w:rsidRDefault="002F0D1F" w:rsidP="002F0D1F">
      <w:pPr>
        <w:ind w:left="644"/>
        <w:jc w:val="both"/>
        <w:rPr>
          <w:color w:val="FF0000"/>
          <w:lang w:val="lv-LV"/>
        </w:rPr>
      </w:pPr>
    </w:p>
    <w:tbl>
      <w:tblPr>
        <w:tblpPr w:leftFromText="180" w:rightFromText="180" w:vertAnchor="text" w:tblpY="1"/>
        <w:tblOverlap w:val="never"/>
        <w:tblW w:w="1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520"/>
        <w:gridCol w:w="5230"/>
        <w:gridCol w:w="3780"/>
        <w:gridCol w:w="990"/>
      </w:tblGrid>
      <w:tr w:rsidR="002F0D1F" w:rsidRPr="00AB1033" w:rsidTr="00381E78">
        <w:tc>
          <w:tcPr>
            <w:tcW w:w="715" w:type="dxa"/>
            <w:shd w:val="clear" w:color="auto" w:fill="auto"/>
          </w:tcPr>
          <w:p w:rsidR="002F0D1F" w:rsidRPr="00D779C6" w:rsidRDefault="002F0D1F" w:rsidP="00381E78">
            <w:pPr>
              <w:jc w:val="center"/>
              <w:rPr>
                <w:lang w:val="lv-LV"/>
              </w:rPr>
            </w:pPr>
            <w:r>
              <w:rPr>
                <w:lang w:val="lv-LV"/>
              </w:rPr>
              <w:t>1.</w:t>
            </w:r>
          </w:p>
        </w:tc>
        <w:tc>
          <w:tcPr>
            <w:tcW w:w="1520" w:type="dxa"/>
            <w:shd w:val="clear" w:color="auto" w:fill="auto"/>
          </w:tcPr>
          <w:p w:rsidR="002F0D1F" w:rsidRPr="00282E81" w:rsidRDefault="002F0D1F" w:rsidP="00381E78">
            <w:pPr>
              <w:pStyle w:val="Virsraksts1"/>
              <w:jc w:val="center"/>
              <w:rPr>
                <w:b/>
                <w:lang w:val="lv-LV"/>
              </w:rPr>
            </w:pPr>
            <w:r w:rsidRPr="00282E81">
              <w:rPr>
                <w:color w:val="000000"/>
                <w:sz w:val="24"/>
                <w:szCs w:val="24"/>
                <w:lang w:val="lv-LV"/>
              </w:rPr>
              <w:t>Peldēšanas dēlīši (lielie)</w:t>
            </w:r>
          </w:p>
        </w:tc>
        <w:tc>
          <w:tcPr>
            <w:tcW w:w="5230" w:type="dxa"/>
            <w:shd w:val="clear" w:color="auto" w:fill="auto"/>
          </w:tcPr>
          <w:p w:rsidR="002F0D1F" w:rsidRPr="000D0421" w:rsidRDefault="002F0D1F" w:rsidP="00381E78">
            <w:pPr>
              <w:pStyle w:val="Virsraksts1"/>
              <w:rPr>
                <w:b/>
                <w:bCs/>
                <w:color w:val="FF0000"/>
                <w:sz w:val="24"/>
                <w:szCs w:val="24"/>
                <w:lang w:val="lv-LV" w:eastAsia="lv-LV"/>
              </w:rPr>
            </w:pPr>
            <w:r w:rsidRPr="00282E81">
              <w:rPr>
                <w:color w:val="000000"/>
                <w:sz w:val="24"/>
                <w:szCs w:val="24"/>
                <w:lang w:val="lv-LV" w:eastAsia="lv-LV"/>
              </w:rPr>
              <w:t>ZONE3 Multi Colored Kickboard dēlītis</w:t>
            </w:r>
            <w:r>
              <w:rPr>
                <w:color w:val="000000"/>
                <w:sz w:val="24"/>
                <w:szCs w:val="24"/>
                <w:lang w:val="lv-LV" w:eastAsia="lv-LV"/>
              </w:rPr>
              <w:t xml:space="preserve">, </w:t>
            </w:r>
            <w:r>
              <w:rPr>
                <w:lang w:val="lv-LV"/>
              </w:rPr>
              <w:t xml:space="preserve"> </w:t>
            </w:r>
            <w:r w:rsidRPr="000D0421">
              <w:rPr>
                <w:sz w:val="24"/>
                <w:szCs w:val="24"/>
                <w:lang w:val="lv-LV"/>
              </w:rPr>
              <w:t>pretendents var piedāvāt ekvivalentu (analogu).</w:t>
            </w:r>
            <w:r w:rsidRPr="000D0421">
              <w:rPr>
                <w:color w:val="000000"/>
                <w:sz w:val="24"/>
                <w:szCs w:val="24"/>
                <w:lang w:val="lv-LV" w:eastAsia="lv-LV"/>
              </w:rPr>
              <w:t xml:space="preserve"> </w:t>
            </w:r>
          </w:p>
          <w:p w:rsidR="002F0D1F" w:rsidRPr="007F4A3E" w:rsidRDefault="002F0D1F" w:rsidP="00381E78">
            <w:pPr>
              <w:rPr>
                <w:lang w:val="lv-LV"/>
              </w:rPr>
            </w:pPr>
          </w:p>
        </w:tc>
        <w:tc>
          <w:tcPr>
            <w:tcW w:w="3780" w:type="dxa"/>
            <w:shd w:val="clear" w:color="auto" w:fill="auto"/>
          </w:tcPr>
          <w:p w:rsidR="002F0D1F" w:rsidRPr="00D779C6" w:rsidRDefault="002F0D1F" w:rsidP="00381E78">
            <w:pPr>
              <w:jc w:val="center"/>
              <w:rPr>
                <w:noProof/>
                <w:lang w:val="lv-LV" w:eastAsia="lv-LV"/>
              </w:rPr>
            </w:pPr>
          </w:p>
        </w:tc>
        <w:tc>
          <w:tcPr>
            <w:tcW w:w="990" w:type="dxa"/>
            <w:shd w:val="clear" w:color="auto" w:fill="auto"/>
          </w:tcPr>
          <w:p w:rsidR="002F0D1F" w:rsidRPr="00D779C6" w:rsidRDefault="002F0D1F" w:rsidP="00381E78">
            <w:pPr>
              <w:jc w:val="center"/>
              <w:rPr>
                <w:lang w:val="lv-LV"/>
              </w:rPr>
            </w:pPr>
            <w:r>
              <w:rPr>
                <w:lang w:val="lv-LV"/>
              </w:rPr>
              <w:t>20</w:t>
            </w:r>
          </w:p>
        </w:tc>
      </w:tr>
      <w:tr w:rsidR="002F0D1F" w:rsidRPr="00AB1033" w:rsidTr="00381E78">
        <w:tc>
          <w:tcPr>
            <w:tcW w:w="715" w:type="dxa"/>
            <w:shd w:val="clear" w:color="auto" w:fill="auto"/>
          </w:tcPr>
          <w:p w:rsidR="002F0D1F" w:rsidRPr="00D779C6" w:rsidRDefault="002F0D1F" w:rsidP="00381E78">
            <w:pPr>
              <w:jc w:val="center"/>
              <w:rPr>
                <w:lang w:val="lv-LV"/>
              </w:rPr>
            </w:pPr>
            <w:r>
              <w:rPr>
                <w:lang w:val="lv-LV"/>
              </w:rPr>
              <w:t>2.</w:t>
            </w:r>
          </w:p>
        </w:tc>
        <w:tc>
          <w:tcPr>
            <w:tcW w:w="1520" w:type="dxa"/>
            <w:shd w:val="clear" w:color="auto" w:fill="auto"/>
          </w:tcPr>
          <w:p w:rsidR="002F0D1F" w:rsidRPr="00282E81" w:rsidRDefault="002F0D1F" w:rsidP="00381E78">
            <w:pPr>
              <w:jc w:val="center"/>
              <w:rPr>
                <w:b/>
                <w:lang w:val="en-US"/>
              </w:rPr>
            </w:pPr>
            <w:r w:rsidRPr="00282E81">
              <w:rPr>
                <w:color w:val="000000"/>
                <w:lang w:val="en-US"/>
              </w:rPr>
              <w:t xml:space="preserve">Peldēšanas lāpstiņas </w:t>
            </w:r>
          </w:p>
        </w:tc>
        <w:tc>
          <w:tcPr>
            <w:tcW w:w="5230" w:type="dxa"/>
            <w:shd w:val="clear" w:color="auto" w:fill="auto"/>
          </w:tcPr>
          <w:p w:rsidR="002F0D1F" w:rsidRPr="00282E81" w:rsidRDefault="002F0D1F" w:rsidP="00381E78">
            <w:pPr>
              <w:contextualSpacing/>
              <w:jc w:val="both"/>
              <w:rPr>
                <w:bCs/>
                <w:lang w:val="en-US"/>
              </w:rPr>
            </w:pPr>
            <w:r w:rsidRPr="00282E81">
              <w:rPr>
                <w:color w:val="000000"/>
                <w:lang w:val="en-US"/>
              </w:rPr>
              <w:t>SPEEDO Biofuse® Finger Paddle lāpstiņas</w:t>
            </w:r>
            <w:r>
              <w:rPr>
                <w:color w:val="000000"/>
                <w:lang w:val="en-US"/>
              </w:rPr>
              <w:t xml:space="preserve">, </w:t>
            </w:r>
            <w:r>
              <w:rPr>
                <w:lang w:val="lv-LV"/>
              </w:rPr>
              <w:t xml:space="preserve"> p</w:t>
            </w:r>
            <w:r w:rsidRPr="00025704">
              <w:rPr>
                <w:lang w:val="lv-LV"/>
              </w:rPr>
              <w:t xml:space="preserve">retendents var piedāvāt ekvivalentu </w:t>
            </w:r>
            <w:r>
              <w:rPr>
                <w:lang w:val="lv-LV"/>
              </w:rPr>
              <w:t>(analogu).</w:t>
            </w:r>
          </w:p>
        </w:tc>
        <w:tc>
          <w:tcPr>
            <w:tcW w:w="3780" w:type="dxa"/>
            <w:shd w:val="clear" w:color="auto" w:fill="auto"/>
          </w:tcPr>
          <w:p w:rsidR="002F0D1F" w:rsidRPr="00D779C6" w:rsidRDefault="002F0D1F" w:rsidP="00381E78">
            <w:pPr>
              <w:jc w:val="center"/>
              <w:rPr>
                <w:noProof/>
                <w:sz w:val="20"/>
                <w:szCs w:val="20"/>
                <w:lang w:val="lv-LV" w:eastAsia="lv-LV"/>
              </w:rPr>
            </w:pPr>
          </w:p>
        </w:tc>
        <w:tc>
          <w:tcPr>
            <w:tcW w:w="990" w:type="dxa"/>
            <w:shd w:val="clear" w:color="auto" w:fill="auto"/>
          </w:tcPr>
          <w:p w:rsidR="002F0D1F" w:rsidRPr="00D779C6" w:rsidRDefault="002F0D1F" w:rsidP="00381E78">
            <w:pPr>
              <w:jc w:val="center"/>
              <w:rPr>
                <w:lang w:val="lv-LV"/>
              </w:rPr>
            </w:pPr>
            <w:r>
              <w:rPr>
                <w:lang w:val="lv-LV"/>
              </w:rPr>
              <w:t>6</w:t>
            </w:r>
          </w:p>
        </w:tc>
      </w:tr>
      <w:tr w:rsidR="002F0D1F" w:rsidRPr="00AB1033" w:rsidTr="00381E78">
        <w:trPr>
          <w:trHeight w:val="728"/>
        </w:trPr>
        <w:tc>
          <w:tcPr>
            <w:tcW w:w="715" w:type="dxa"/>
            <w:shd w:val="clear" w:color="auto" w:fill="auto"/>
          </w:tcPr>
          <w:p w:rsidR="002F0D1F" w:rsidRPr="00D779C6" w:rsidRDefault="002F0D1F" w:rsidP="00381E78">
            <w:pPr>
              <w:jc w:val="center"/>
              <w:rPr>
                <w:lang w:val="lv-LV"/>
              </w:rPr>
            </w:pPr>
            <w:r>
              <w:rPr>
                <w:lang w:val="lv-LV"/>
              </w:rPr>
              <w:t>3.</w:t>
            </w:r>
          </w:p>
        </w:tc>
        <w:tc>
          <w:tcPr>
            <w:tcW w:w="1520" w:type="dxa"/>
            <w:shd w:val="clear" w:color="auto" w:fill="auto"/>
          </w:tcPr>
          <w:p w:rsidR="002F0D1F" w:rsidRPr="00E36E7E" w:rsidRDefault="002F0D1F" w:rsidP="00381E78">
            <w:pPr>
              <w:jc w:val="center"/>
              <w:rPr>
                <w:bCs/>
                <w:sz w:val="20"/>
                <w:szCs w:val="20"/>
                <w:lang w:val="lt-LT"/>
              </w:rPr>
            </w:pPr>
            <w:r w:rsidRPr="00282E81">
              <w:rPr>
                <w:color w:val="000000"/>
                <w:lang w:val="en-US"/>
              </w:rPr>
              <w:t>Peldēšanas lāpstiņas</w:t>
            </w:r>
          </w:p>
        </w:tc>
        <w:tc>
          <w:tcPr>
            <w:tcW w:w="5230" w:type="dxa"/>
            <w:shd w:val="clear" w:color="auto" w:fill="auto"/>
          </w:tcPr>
          <w:tbl>
            <w:tblPr>
              <w:tblW w:w="5827" w:type="dxa"/>
              <w:tblCellSpacing w:w="0" w:type="dxa"/>
              <w:shd w:val="clear" w:color="auto" w:fill="FFFFFF"/>
              <w:tblLayout w:type="fixed"/>
              <w:tblCellMar>
                <w:left w:w="0" w:type="dxa"/>
                <w:right w:w="0" w:type="dxa"/>
              </w:tblCellMar>
              <w:tblLook w:val="04A0" w:firstRow="1" w:lastRow="0" w:firstColumn="1" w:lastColumn="0" w:noHBand="0" w:noVBand="1"/>
            </w:tblPr>
            <w:tblGrid>
              <w:gridCol w:w="5727"/>
              <w:gridCol w:w="100"/>
            </w:tblGrid>
            <w:tr w:rsidR="002F0D1F" w:rsidRPr="000E0E80" w:rsidTr="00381E78">
              <w:trPr>
                <w:tblCellSpacing w:w="0" w:type="dxa"/>
              </w:trPr>
              <w:tc>
                <w:tcPr>
                  <w:tcW w:w="5727" w:type="dxa"/>
                  <w:tcBorders>
                    <w:top w:val="nil"/>
                    <w:left w:val="nil"/>
                    <w:bottom w:val="nil"/>
                    <w:right w:val="nil"/>
                  </w:tcBorders>
                  <w:shd w:val="clear" w:color="auto" w:fill="FFFFFF"/>
                </w:tcPr>
                <w:p w:rsidR="002F0D1F" w:rsidRPr="000D0421" w:rsidRDefault="002F0D1F" w:rsidP="00381E78">
                  <w:pPr>
                    <w:framePr w:hSpace="180" w:wrap="around" w:vAnchor="text" w:hAnchor="text" w:y="1"/>
                    <w:suppressOverlap/>
                    <w:rPr>
                      <w:lang w:val="lv-LV"/>
                    </w:rPr>
                  </w:pPr>
                  <w:r w:rsidRPr="000D0421">
                    <w:rPr>
                      <w:lang w:val="en-US"/>
                    </w:rPr>
                    <w:t>ZONE3 Finger Paddles lāpstiņas</w:t>
                  </w:r>
                  <w:r>
                    <w:rPr>
                      <w:lang w:val="lv-LV"/>
                    </w:rPr>
                    <w:t>,  p</w:t>
                  </w:r>
                  <w:r w:rsidRPr="00025704">
                    <w:rPr>
                      <w:lang w:val="lv-LV"/>
                    </w:rPr>
                    <w:t xml:space="preserve">retendents var piedāvāt ekvivalentu </w:t>
                  </w:r>
                  <w:r>
                    <w:rPr>
                      <w:lang w:val="lv-LV"/>
                    </w:rPr>
                    <w:t>(analogu).</w:t>
                  </w:r>
                </w:p>
              </w:tc>
              <w:tc>
                <w:tcPr>
                  <w:tcW w:w="100" w:type="dxa"/>
                  <w:tcBorders>
                    <w:top w:val="nil"/>
                    <w:left w:val="nil"/>
                    <w:bottom w:val="nil"/>
                    <w:right w:val="nil"/>
                  </w:tcBorders>
                  <w:shd w:val="clear" w:color="auto" w:fill="FFFFFF"/>
                  <w:vAlign w:val="center"/>
                </w:tcPr>
                <w:p w:rsidR="002F0D1F" w:rsidRPr="00D779C6" w:rsidRDefault="002F0D1F" w:rsidP="00381E78">
                  <w:pPr>
                    <w:framePr w:hSpace="180" w:wrap="around" w:vAnchor="text" w:hAnchor="text" w:y="1"/>
                    <w:spacing w:line="270" w:lineRule="atLeast"/>
                    <w:suppressOverlap/>
                    <w:jc w:val="both"/>
                    <w:rPr>
                      <w:rFonts w:ascii="Arial" w:hAnsi="Arial" w:cs="Arial"/>
                      <w:color w:val="000000"/>
                      <w:lang w:val="lv-LV"/>
                    </w:rPr>
                  </w:pPr>
                  <w:r w:rsidRPr="00D779C6">
                    <w:rPr>
                      <w:rFonts w:ascii="Arial" w:hAnsi="Arial" w:cs="Arial"/>
                      <w:color w:val="000000"/>
                      <w:lang w:val="lv-LV"/>
                    </w:rPr>
                    <w:t> </w:t>
                  </w:r>
                </w:p>
              </w:tc>
            </w:tr>
          </w:tbl>
          <w:p w:rsidR="002F0D1F" w:rsidRPr="007F4A3E" w:rsidRDefault="002F0D1F" w:rsidP="00381E78">
            <w:pPr>
              <w:rPr>
                <w:bCs/>
                <w:lang w:val="lv-LV"/>
              </w:rPr>
            </w:pPr>
          </w:p>
        </w:tc>
        <w:tc>
          <w:tcPr>
            <w:tcW w:w="3780" w:type="dxa"/>
            <w:shd w:val="clear" w:color="auto" w:fill="auto"/>
          </w:tcPr>
          <w:p w:rsidR="002F0D1F" w:rsidRPr="00D779C6" w:rsidRDefault="002F0D1F" w:rsidP="00381E78">
            <w:pPr>
              <w:jc w:val="center"/>
              <w:rPr>
                <w:noProof/>
                <w:sz w:val="20"/>
                <w:szCs w:val="20"/>
                <w:lang w:val="lv-LV" w:eastAsia="lv-LV"/>
              </w:rPr>
            </w:pPr>
          </w:p>
        </w:tc>
        <w:tc>
          <w:tcPr>
            <w:tcW w:w="990" w:type="dxa"/>
            <w:shd w:val="clear" w:color="auto" w:fill="auto"/>
          </w:tcPr>
          <w:p w:rsidR="002F0D1F" w:rsidRPr="00D779C6" w:rsidRDefault="002F0D1F" w:rsidP="00381E78">
            <w:pPr>
              <w:jc w:val="center"/>
              <w:rPr>
                <w:lang w:val="lv-LV"/>
              </w:rPr>
            </w:pPr>
            <w:r>
              <w:rPr>
                <w:lang w:val="lv-LV"/>
              </w:rPr>
              <w:t>6</w:t>
            </w:r>
          </w:p>
        </w:tc>
      </w:tr>
      <w:tr w:rsidR="002F0D1F" w:rsidRPr="00AB1033" w:rsidTr="00381E78">
        <w:tc>
          <w:tcPr>
            <w:tcW w:w="715" w:type="dxa"/>
            <w:shd w:val="clear" w:color="auto" w:fill="auto"/>
          </w:tcPr>
          <w:p w:rsidR="002F0D1F" w:rsidRPr="00D779C6" w:rsidRDefault="002F0D1F" w:rsidP="00381E78">
            <w:pPr>
              <w:jc w:val="center"/>
              <w:rPr>
                <w:lang w:val="lv-LV"/>
              </w:rPr>
            </w:pPr>
            <w:r>
              <w:rPr>
                <w:lang w:val="lv-LV"/>
              </w:rPr>
              <w:t>4.</w:t>
            </w:r>
          </w:p>
        </w:tc>
        <w:tc>
          <w:tcPr>
            <w:tcW w:w="1520" w:type="dxa"/>
            <w:shd w:val="clear" w:color="auto" w:fill="auto"/>
          </w:tcPr>
          <w:p w:rsidR="002F0D1F" w:rsidRPr="007F4A3E" w:rsidRDefault="002F0D1F" w:rsidP="00381E78">
            <w:pPr>
              <w:jc w:val="center"/>
              <w:rPr>
                <w:b/>
                <w:sz w:val="20"/>
                <w:szCs w:val="20"/>
                <w:lang w:val="lv-LV"/>
              </w:rPr>
            </w:pPr>
            <w:r w:rsidRPr="00282E81">
              <w:rPr>
                <w:color w:val="000000"/>
                <w:lang w:val="en-US"/>
              </w:rPr>
              <w:t>Peldēšanas lāpstiņas</w:t>
            </w:r>
          </w:p>
        </w:tc>
        <w:tc>
          <w:tcPr>
            <w:tcW w:w="5230" w:type="dxa"/>
            <w:shd w:val="clear" w:color="auto" w:fill="auto"/>
          </w:tcPr>
          <w:p w:rsidR="002F0D1F" w:rsidRPr="00D779C6" w:rsidRDefault="002F0D1F" w:rsidP="00381E78">
            <w:pPr>
              <w:rPr>
                <w:sz w:val="20"/>
                <w:szCs w:val="20"/>
                <w:lang w:val="lv-LV"/>
              </w:rPr>
            </w:pPr>
            <w:r w:rsidRPr="00282E81">
              <w:rPr>
                <w:color w:val="000000"/>
                <w:lang w:val="en-US"/>
              </w:rPr>
              <w:t xml:space="preserve">FINIS Freestyler Hand Paddles Jr. </w:t>
            </w:r>
            <w:r w:rsidRPr="000D0421">
              <w:rPr>
                <w:color w:val="000000"/>
                <w:lang w:val="en-US"/>
              </w:rPr>
              <w:t>Lāpstiņas</w:t>
            </w:r>
            <w:r>
              <w:rPr>
                <w:color w:val="000000"/>
                <w:lang w:val="lv-LV"/>
              </w:rPr>
              <w:t xml:space="preserve">, </w:t>
            </w:r>
            <w:r>
              <w:rPr>
                <w:lang w:val="lv-LV"/>
              </w:rPr>
              <w:t xml:space="preserve"> p</w:t>
            </w:r>
            <w:r w:rsidRPr="00025704">
              <w:rPr>
                <w:lang w:val="lv-LV"/>
              </w:rPr>
              <w:t xml:space="preserve">retendents var piedāvāt ekvivalentu </w:t>
            </w:r>
            <w:r>
              <w:rPr>
                <w:lang w:val="lv-LV"/>
              </w:rPr>
              <w:t>(analogu).</w:t>
            </w:r>
            <w:r w:rsidRPr="000D0421">
              <w:rPr>
                <w:color w:val="000000"/>
                <w:lang w:val="en-US"/>
              </w:rPr>
              <w:t xml:space="preserve"> </w:t>
            </w:r>
          </w:p>
        </w:tc>
        <w:tc>
          <w:tcPr>
            <w:tcW w:w="3780" w:type="dxa"/>
            <w:shd w:val="clear" w:color="auto" w:fill="auto"/>
          </w:tcPr>
          <w:p w:rsidR="002F0D1F" w:rsidRPr="00D779C6" w:rsidRDefault="002F0D1F" w:rsidP="00381E78">
            <w:pPr>
              <w:jc w:val="center"/>
              <w:rPr>
                <w:sz w:val="20"/>
                <w:szCs w:val="20"/>
                <w:lang w:val="lv-LV"/>
              </w:rPr>
            </w:pPr>
          </w:p>
        </w:tc>
        <w:tc>
          <w:tcPr>
            <w:tcW w:w="990" w:type="dxa"/>
            <w:shd w:val="clear" w:color="auto" w:fill="auto"/>
          </w:tcPr>
          <w:p w:rsidR="002F0D1F" w:rsidRPr="00D779C6" w:rsidRDefault="002F0D1F" w:rsidP="00381E78">
            <w:pPr>
              <w:jc w:val="center"/>
              <w:rPr>
                <w:lang w:val="lv-LV"/>
              </w:rPr>
            </w:pPr>
            <w:r>
              <w:rPr>
                <w:lang w:val="lv-LV"/>
              </w:rPr>
              <w:t>6</w:t>
            </w:r>
          </w:p>
        </w:tc>
      </w:tr>
      <w:tr w:rsidR="002F0D1F" w:rsidRPr="00AB1033" w:rsidTr="00381E78">
        <w:tc>
          <w:tcPr>
            <w:tcW w:w="715" w:type="dxa"/>
            <w:shd w:val="clear" w:color="auto" w:fill="auto"/>
          </w:tcPr>
          <w:p w:rsidR="002F0D1F" w:rsidRPr="00D779C6" w:rsidRDefault="002F0D1F" w:rsidP="00381E78">
            <w:pPr>
              <w:jc w:val="center"/>
              <w:rPr>
                <w:lang w:val="lv-LV"/>
              </w:rPr>
            </w:pPr>
            <w:r>
              <w:rPr>
                <w:lang w:val="lv-LV"/>
              </w:rPr>
              <w:t>5.</w:t>
            </w:r>
          </w:p>
        </w:tc>
        <w:tc>
          <w:tcPr>
            <w:tcW w:w="1520" w:type="dxa"/>
            <w:shd w:val="clear" w:color="auto" w:fill="auto"/>
          </w:tcPr>
          <w:p w:rsidR="002F0D1F" w:rsidRPr="002C76F5" w:rsidRDefault="002F0D1F" w:rsidP="00381E78">
            <w:pPr>
              <w:jc w:val="center"/>
              <w:rPr>
                <w:b/>
                <w:bCs/>
                <w:lang w:val="lt-LT"/>
              </w:rPr>
            </w:pPr>
            <w:r w:rsidRPr="00282E81">
              <w:rPr>
                <w:color w:val="000000"/>
                <w:lang w:val="en-US"/>
              </w:rPr>
              <w:t>Peldēšanas lāpstiņas</w:t>
            </w:r>
          </w:p>
        </w:tc>
        <w:tc>
          <w:tcPr>
            <w:tcW w:w="5230" w:type="dxa"/>
            <w:shd w:val="clear" w:color="auto" w:fill="auto"/>
          </w:tcPr>
          <w:p w:rsidR="002F0D1F" w:rsidRPr="000D0421" w:rsidRDefault="002F0D1F" w:rsidP="00381E78">
            <w:pPr>
              <w:rPr>
                <w:bCs/>
                <w:lang w:val="lv-LV"/>
              </w:rPr>
            </w:pPr>
            <w:r w:rsidRPr="000D0421">
              <w:rPr>
                <w:color w:val="000000"/>
                <w:lang w:val="en-US"/>
              </w:rPr>
              <w:t>MARU Hand Paddles lāpstiņas</w:t>
            </w:r>
            <w:r>
              <w:rPr>
                <w:color w:val="000000"/>
                <w:lang w:val="lv-LV"/>
              </w:rPr>
              <w:t xml:space="preserve">, </w:t>
            </w:r>
            <w:r>
              <w:rPr>
                <w:lang w:val="lv-LV"/>
              </w:rPr>
              <w:t>p</w:t>
            </w:r>
            <w:r w:rsidRPr="00025704">
              <w:rPr>
                <w:lang w:val="lv-LV"/>
              </w:rPr>
              <w:t xml:space="preserve">retendents var piedāvāt ekvivalentu </w:t>
            </w:r>
            <w:r>
              <w:rPr>
                <w:lang w:val="lv-LV"/>
              </w:rPr>
              <w:t>(analogu).</w:t>
            </w:r>
          </w:p>
        </w:tc>
        <w:tc>
          <w:tcPr>
            <w:tcW w:w="3780" w:type="dxa"/>
            <w:shd w:val="clear" w:color="auto" w:fill="auto"/>
          </w:tcPr>
          <w:p w:rsidR="002F0D1F" w:rsidRPr="00D779C6" w:rsidRDefault="002F0D1F" w:rsidP="00381E78">
            <w:pPr>
              <w:jc w:val="center"/>
              <w:rPr>
                <w:noProof/>
                <w:lang w:val="lv-LV" w:eastAsia="lv-LV"/>
              </w:rPr>
            </w:pPr>
          </w:p>
        </w:tc>
        <w:tc>
          <w:tcPr>
            <w:tcW w:w="990" w:type="dxa"/>
            <w:shd w:val="clear" w:color="auto" w:fill="auto"/>
          </w:tcPr>
          <w:p w:rsidR="002F0D1F" w:rsidRPr="00D779C6" w:rsidRDefault="002F0D1F" w:rsidP="00381E78">
            <w:pPr>
              <w:jc w:val="center"/>
              <w:rPr>
                <w:lang w:val="lv-LV"/>
              </w:rPr>
            </w:pPr>
            <w:r>
              <w:rPr>
                <w:lang w:val="lv-LV"/>
              </w:rPr>
              <w:t>6</w:t>
            </w:r>
          </w:p>
        </w:tc>
      </w:tr>
      <w:tr w:rsidR="002F0D1F" w:rsidRPr="00AB1033" w:rsidTr="00381E78">
        <w:tc>
          <w:tcPr>
            <w:tcW w:w="715" w:type="dxa"/>
            <w:shd w:val="clear" w:color="auto" w:fill="auto"/>
          </w:tcPr>
          <w:p w:rsidR="002F0D1F" w:rsidRPr="00D779C6" w:rsidRDefault="002F0D1F" w:rsidP="00381E78">
            <w:pPr>
              <w:jc w:val="center"/>
              <w:rPr>
                <w:lang w:val="lv-LV"/>
              </w:rPr>
            </w:pPr>
            <w:r>
              <w:rPr>
                <w:lang w:val="lv-LV"/>
              </w:rPr>
              <w:t>6.</w:t>
            </w:r>
          </w:p>
        </w:tc>
        <w:tc>
          <w:tcPr>
            <w:tcW w:w="1520" w:type="dxa"/>
            <w:shd w:val="clear" w:color="auto" w:fill="auto"/>
          </w:tcPr>
          <w:p w:rsidR="002F0D1F" w:rsidRPr="00BF1398" w:rsidRDefault="002F0D1F" w:rsidP="00381E78">
            <w:pPr>
              <w:jc w:val="center"/>
              <w:rPr>
                <w:lang w:val="en-US"/>
              </w:rPr>
            </w:pPr>
            <w:r w:rsidRPr="00BF1398">
              <w:rPr>
                <w:lang w:val="en-US"/>
              </w:rPr>
              <w:t xml:space="preserve">Pleznas </w:t>
            </w:r>
          </w:p>
        </w:tc>
        <w:tc>
          <w:tcPr>
            <w:tcW w:w="5230" w:type="dxa"/>
            <w:shd w:val="clear" w:color="auto" w:fill="auto"/>
          </w:tcPr>
          <w:p w:rsidR="002F0D1F" w:rsidRDefault="002F0D1F" w:rsidP="00381E78">
            <w:pPr>
              <w:rPr>
                <w:lang w:val="en-US"/>
              </w:rPr>
            </w:pPr>
            <w:r w:rsidRPr="00BF1398">
              <w:rPr>
                <w:lang w:val="en-US"/>
              </w:rPr>
              <w:t>MARU Training Fins Orange Navy pleznas</w:t>
            </w:r>
          </w:p>
          <w:p w:rsidR="002F0D1F" w:rsidRPr="00BF1398" w:rsidRDefault="002F0D1F" w:rsidP="00381E78">
            <w:pPr>
              <w:rPr>
                <w:lang w:val="en-US"/>
              </w:rPr>
            </w:pPr>
            <w:r>
              <w:rPr>
                <w:lang w:val="en-US"/>
              </w:rPr>
              <w:t>36/37-</w:t>
            </w:r>
            <w:r w:rsidRPr="00BF1398">
              <w:rPr>
                <w:lang w:val="en-US"/>
              </w:rPr>
              <w:t xml:space="preserve"> 6 pāri</w:t>
            </w:r>
          </w:p>
          <w:p w:rsidR="002F0D1F" w:rsidRPr="00BF1398" w:rsidRDefault="002F0D1F" w:rsidP="00381E78">
            <w:pPr>
              <w:rPr>
                <w:lang w:val="en-US"/>
              </w:rPr>
            </w:pPr>
            <w:r>
              <w:rPr>
                <w:lang w:val="en-US"/>
              </w:rPr>
              <w:t>37/38- 6</w:t>
            </w:r>
            <w:r w:rsidRPr="00BF1398">
              <w:rPr>
                <w:lang w:val="en-US"/>
              </w:rPr>
              <w:t xml:space="preserve"> pāri </w:t>
            </w:r>
          </w:p>
          <w:p w:rsidR="002F0D1F" w:rsidRPr="00BF1398" w:rsidRDefault="002F0D1F" w:rsidP="00381E78">
            <w:pPr>
              <w:rPr>
                <w:lang w:val="en-US"/>
              </w:rPr>
            </w:pPr>
            <w:r w:rsidRPr="00BF1398">
              <w:rPr>
                <w:lang w:val="en-US"/>
              </w:rPr>
              <w:t>39/40- 6 pāri</w:t>
            </w:r>
          </w:p>
          <w:p w:rsidR="002F0D1F" w:rsidRPr="00BF1398" w:rsidRDefault="002F0D1F" w:rsidP="00381E78">
            <w:pPr>
              <w:rPr>
                <w:lang w:val="en-US"/>
              </w:rPr>
            </w:pPr>
            <w:r w:rsidRPr="00BF1398">
              <w:rPr>
                <w:lang w:val="en-US"/>
              </w:rPr>
              <w:t>40/41- 4 pāri</w:t>
            </w:r>
          </w:p>
          <w:p w:rsidR="002F0D1F" w:rsidRPr="00BF1398" w:rsidRDefault="002F0D1F" w:rsidP="00381E78">
            <w:pPr>
              <w:rPr>
                <w:lang w:val="lv-LV"/>
              </w:rPr>
            </w:pPr>
            <w:r w:rsidRPr="00B25E9E">
              <w:rPr>
                <w:lang w:val="en-US"/>
              </w:rPr>
              <w:t xml:space="preserve">41/42- 3 </w:t>
            </w:r>
            <w:r>
              <w:rPr>
                <w:lang w:val="lv-LV"/>
              </w:rPr>
              <w:t>pāri</w:t>
            </w:r>
          </w:p>
          <w:p w:rsidR="002F0D1F" w:rsidRPr="00BF1398" w:rsidRDefault="002F0D1F" w:rsidP="00381E78">
            <w:pPr>
              <w:rPr>
                <w:lang w:val="lv-LV"/>
              </w:rPr>
            </w:pPr>
            <w:r w:rsidRPr="00B25E9E">
              <w:rPr>
                <w:lang w:val="en-US"/>
              </w:rPr>
              <w:t>42/43-</w:t>
            </w:r>
            <w:r>
              <w:rPr>
                <w:lang w:val="lv-LV"/>
              </w:rPr>
              <w:t xml:space="preserve"> </w:t>
            </w:r>
            <w:r w:rsidRPr="00B25E9E">
              <w:rPr>
                <w:lang w:val="en-US"/>
              </w:rPr>
              <w:t>2 pāri</w:t>
            </w:r>
          </w:p>
        </w:tc>
        <w:tc>
          <w:tcPr>
            <w:tcW w:w="3780" w:type="dxa"/>
            <w:shd w:val="clear" w:color="auto" w:fill="auto"/>
          </w:tcPr>
          <w:p w:rsidR="002F0D1F" w:rsidRPr="00D779C6" w:rsidRDefault="002F0D1F" w:rsidP="00381E78">
            <w:pPr>
              <w:jc w:val="center"/>
              <w:rPr>
                <w:noProof/>
                <w:lang w:val="lv-LV" w:eastAsia="lv-LV"/>
              </w:rPr>
            </w:pPr>
          </w:p>
        </w:tc>
        <w:tc>
          <w:tcPr>
            <w:tcW w:w="990" w:type="dxa"/>
            <w:shd w:val="clear" w:color="auto" w:fill="auto"/>
          </w:tcPr>
          <w:p w:rsidR="002F0D1F" w:rsidRPr="00D779C6" w:rsidRDefault="002F0D1F" w:rsidP="00381E78">
            <w:pPr>
              <w:jc w:val="center"/>
              <w:rPr>
                <w:lang w:val="lv-LV"/>
              </w:rPr>
            </w:pPr>
            <w:r>
              <w:rPr>
                <w:lang w:val="lv-LV"/>
              </w:rPr>
              <w:t>27 pāri</w:t>
            </w:r>
          </w:p>
        </w:tc>
      </w:tr>
      <w:tr w:rsidR="002F0D1F" w:rsidRPr="00814405" w:rsidTr="00381E78">
        <w:tc>
          <w:tcPr>
            <w:tcW w:w="715" w:type="dxa"/>
            <w:shd w:val="clear" w:color="auto" w:fill="auto"/>
          </w:tcPr>
          <w:p w:rsidR="002F0D1F" w:rsidRDefault="002F0D1F" w:rsidP="00381E78">
            <w:pPr>
              <w:jc w:val="center"/>
              <w:rPr>
                <w:lang w:val="lv-LV"/>
              </w:rPr>
            </w:pPr>
            <w:r>
              <w:rPr>
                <w:lang w:val="lv-LV"/>
              </w:rPr>
              <w:t>7.</w:t>
            </w:r>
          </w:p>
        </w:tc>
        <w:tc>
          <w:tcPr>
            <w:tcW w:w="1520" w:type="dxa"/>
            <w:shd w:val="clear" w:color="auto" w:fill="auto"/>
          </w:tcPr>
          <w:p w:rsidR="002F0D1F" w:rsidRPr="007D18BD" w:rsidRDefault="002F0D1F" w:rsidP="00381E78">
            <w:pPr>
              <w:jc w:val="center"/>
              <w:rPr>
                <w:b/>
                <w:bCs/>
                <w:lang w:val="lt-LT"/>
              </w:rPr>
            </w:pPr>
            <w:r w:rsidRPr="00EB6AF8">
              <w:rPr>
                <w:color w:val="000000"/>
              </w:rPr>
              <w:t>Bumbas</w:t>
            </w:r>
          </w:p>
        </w:tc>
        <w:tc>
          <w:tcPr>
            <w:tcW w:w="5230" w:type="dxa"/>
            <w:shd w:val="clear" w:color="auto" w:fill="auto"/>
          </w:tcPr>
          <w:p w:rsidR="002F0D1F" w:rsidRPr="000D0421" w:rsidRDefault="002F0D1F" w:rsidP="00381E78">
            <w:pPr>
              <w:rPr>
                <w:bCs/>
                <w:lang w:val="lt-LT"/>
              </w:rPr>
            </w:pPr>
            <w:r>
              <w:rPr>
                <w:bCs/>
                <w:lang w:val="lt-LT"/>
              </w:rPr>
              <w:t>Mīkstās gumijas. 18 cm( diametrā. Ar gaisu pumpējamas.</w:t>
            </w:r>
          </w:p>
        </w:tc>
        <w:tc>
          <w:tcPr>
            <w:tcW w:w="3780" w:type="dxa"/>
            <w:shd w:val="clear" w:color="auto" w:fill="auto"/>
          </w:tcPr>
          <w:p w:rsidR="002F0D1F" w:rsidRPr="00D779C6" w:rsidRDefault="002F0D1F" w:rsidP="00381E78">
            <w:pPr>
              <w:jc w:val="center"/>
              <w:rPr>
                <w:noProof/>
                <w:lang w:val="lv-LV" w:eastAsia="lv-LV"/>
              </w:rPr>
            </w:pPr>
            <w:r>
              <w:rPr>
                <w:noProof/>
                <w:lang w:val="lv-LV" w:eastAsia="lv-LV"/>
              </w:rPr>
              <w:drawing>
                <wp:inline distT="0" distB="0" distL="0" distR="0" wp14:anchorId="65739931" wp14:editId="1EC8E4FD">
                  <wp:extent cx="8763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a:ln>
                            <a:noFill/>
                          </a:ln>
                        </pic:spPr>
                      </pic:pic>
                    </a:graphicData>
                  </a:graphic>
                </wp:inline>
              </w:drawing>
            </w:r>
          </w:p>
        </w:tc>
        <w:tc>
          <w:tcPr>
            <w:tcW w:w="990" w:type="dxa"/>
            <w:shd w:val="clear" w:color="auto" w:fill="auto"/>
          </w:tcPr>
          <w:p w:rsidR="002F0D1F" w:rsidRPr="00D779C6" w:rsidRDefault="002F0D1F" w:rsidP="00381E78">
            <w:pPr>
              <w:jc w:val="center"/>
              <w:rPr>
                <w:lang w:val="lv-LV"/>
              </w:rPr>
            </w:pPr>
            <w:r>
              <w:rPr>
                <w:lang w:val="lv-LV"/>
              </w:rPr>
              <w:t>5</w:t>
            </w:r>
          </w:p>
        </w:tc>
      </w:tr>
      <w:tr w:rsidR="002F0D1F" w:rsidRPr="0098434E" w:rsidTr="00381E78">
        <w:tc>
          <w:tcPr>
            <w:tcW w:w="715" w:type="dxa"/>
            <w:shd w:val="clear" w:color="auto" w:fill="auto"/>
          </w:tcPr>
          <w:p w:rsidR="002F0D1F" w:rsidRDefault="002F0D1F" w:rsidP="00381E78">
            <w:pPr>
              <w:jc w:val="center"/>
              <w:rPr>
                <w:lang w:val="lv-LV"/>
              </w:rPr>
            </w:pPr>
            <w:r>
              <w:rPr>
                <w:lang w:val="lv-LV"/>
              </w:rPr>
              <w:t>8.</w:t>
            </w:r>
          </w:p>
        </w:tc>
        <w:tc>
          <w:tcPr>
            <w:tcW w:w="1520" w:type="dxa"/>
            <w:shd w:val="clear" w:color="auto" w:fill="auto"/>
          </w:tcPr>
          <w:p w:rsidR="002F0D1F" w:rsidRPr="007D18BD" w:rsidRDefault="002F0D1F" w:rsidP="00381E78">
            <w:pPr>
              <w:jc w:val="center"/>
              <w:rPr>
                <w:b/>
                <w:bCs/>
                <w:lang w:val="lt-LT"/>
              </w:rPr>
            </w:pPr>
            <w:r>
              <w:rPr>
                <w:bCs/>
                <w:color w:val="000000"/>
                <w:kern w:val="36"/>
                <w:lang w:val="lt-LT" w:eastAsia="lv-LV"/>
              </w:rPr>
              <w:t>P</w:t>
            </w:r>
            <w:r w:rsidRPr="00BF1398">
              <w:rPr>
                <w:bCs/>
                <w:color w:val="000000"/>
                <w:kern w:val="36"/>
                <w:lang w:val="lt-LT" w:eastAsia="lv-LV"/>
              </w:rPr>
              <w:t xml:space="preserve">eldbrilles. </w:t>
            </w:r>
          </w:p>
        </w:tc>
        <w:tc>
          <w:tcPr>
            <w:tcW w:w="5230" w:type="dxa"/>
            <w:shd w:val="clear" w:color="auto" w:fill="auto"/>
          </w:tcPr>
          <w:p w:rsidR="002F0D1F" w:rsidRPr="000D0421" w:rsidRDefault="002F0D1F" w:rsidP="00381E78">
            <w:pPr>
              <w:spacing w:before="100" w:beforeAutospacing="1" w:after="100" w:afterAutospacing="1"/>
              <w:outlineLvl w:val="0"/>
              <w:rPr>
                <w:bCs/>
                <w:color w:val="000000"/>
                <w:kern w:val="36"/>
                <w:lang w:val="lv-LV" w:eastAsia="lv-LV"/>
              </w:rPr>
            </w:pPr>
            <w:r w:rsidRPr="00BF1398">
              <w:rPr>
                <w:bCs/>
                <w:color w:val="000000"/>
                <w:kern w:val="36"/>
                <w:lang w:val="lt-LT" w:eastAsia="lv-LV"/>
              </w:rPr>
              <w:t xml:space="preserve">MARU Sprite Anti Fog Junior Blue Lime peldbrilles. </w:t>
            </w:r>
            <w:r>
              <w:rPr>
                <w:lang w:val="lv-LV"/>
              </w:rPr>
              <w:t xml:space="preserve"> p</w:t>
            </w:r>
            <w:r w:rsidRPr="00025704">
              <w:rPr>
                <w:lang w:val="lv-LV"/>
              </w:rPr>
              <w:t xml:space="preserve">retendents var piedāvāt ekvivalentu </w:t>
            </w:r>
            <w:r>
              <w:rPr>
                <w:lang w:val="lv-LV"/>
              </w:rPr>
              <w:t>(analogu).</w:t>
            </w:r>
          </w:p>
        </w:tc>
        <w:tc>
          <w:tcPr>
            <w:tcW w:w="3780" w:type="dxa"/>
            <w:shd w:val="clear" w:color="auto" w:fill="auto"/>
          </w:tcPr>
          <w:p w:rsidR="002F0D1F" w:rsidRPr="00AB1033" w:rsidRDefault="002F0D1F" w:rsidP="00381E78">
            <w:pPr>
              <w:jc w:val="center"/>
              <w:rPr>
                <w:rFonts w:ascii="Tahoma" w:hAnsi="Tahoma" w:cs="Tahoma"/>
                <w:noProof/>
                <w:lang w:val="lv-LV" w:eastAsia="lv-LV"/>
              </w:rPr>
            </w:pPr>
          </w:p>
        </w:tc>
        <w:tc>
          <w:tcPr>
            <w:tcW w:w="990" w:type="dxa"/>
            <w:shd w:val="clear" w:color="auto" w:fill="auto"/>
          </w:tcPr>
          <w:p w:rsidR="002F0D1F" w:rsidRPr="00D779C6" w:rsidRDefault="002F0D1F" w:rsidP="00381E78">
            <w:pPr>
              <w:jc w:val="center"/>
              <w:rPr>
                <w:lang w:val="lv-LV"/>
              </w:rPr>
            </w:pPr>
            <w:r>
              <w:rPr>
                <w:lang w:val="lv-LV"/>
              </w:rPr>
              <w:t>6</w:t>
            </w:r>
          </w:p>
        </w:tc>
      </w:tr>
      <w:tr w:rsidR="002F0D1F" w:rsidRPr="0098434E" w:rsidTr="00381E78">
        <w:tc>
          <w:tcPr>
            <w:tcW w:w="715" w:type="dxa"/>
            <w:shd w:val="clear" w:color="auto" w:fill="auto"/>
          </w:tcPr>
          <w:p w:rsidR="002F0D1F" w:rsidRDefault="002F0D1F" w:rsidP="00381E78">
            <w:pPr>
              <w:jc w:val="center"/>
              <w:rPr>
                <w:lang w:val="lv-LV"/>
              </w:rPr>
            </w:pPr>
            <w:r>
              <w:rPr>
                <w:lang w:val="lv-LV"/>
              </w:rPr>
              <w:t>9.</w:t>
            </w:r>
          </w:p>
        </w:tc>
        <w:tc>
          <w:tcPr>
            <w:tcW w:w="1520" w:type="dxa"/>
            <w:shd w:val="clear" w:color="auto" w:fill="auto"/>
          </w:tcPr>
          <w:p w:rsidR="002F0D1F" w:rsidRPr="00BF1398" w:rsidRDefault="002F0D1F" w:rsidP="00381E78">
            <w:pPr>
              <w:jc w:val="center"/>
              <w:rPr>
                <w:b/>
                <w:color w:val="000000"/>
                <w:lang w:val="lv-LV"/>
              </w:rPr>
            </w:pPr>
            <w:r w:rsidRPr="00814405">
              <w:rPr>
                <w:color w:val="000000"/>
                <w:lang w:val="en-US"/>
              </w:rPr>
              <w:t>Peldēšanas tru</w:t>
            </w:r>
            <w:r>
              <w:rPr>
                <w:color w:val="000000"/>
                <w:lang w:val="lv-LV"/>
              </w:rPr>
              <w:t>b</w:t>
            </w:r>
            <w:r w:rsidRPr="00814405">
              <w:rPr>
                <w:color w:val="000000"/>
                <w:lang w:val="en-US"/>
              </w:rPr>
              <w:t>iņas</w:t>
            </w:r>
            <w:r>
              <w:rPr>
                <w:color w:val="000000"/>
                <w:lang w:val="lv-LV"/>
              </w:rPr>
              <w:t>.</w:t>
            </w:r>
          </w:p>
        </w:tc>
        <w:tc>
          <w:tcPr>
            <w:tcW w:w="5230" w:type="dxa"/>
            <w:shd w:val="clear" w:color="auto" w:fill="auto"/>
          </w:tcPr>
          <w:p w:rsidR="002F0D1F" w:rsidRPr="00814405" w:rsidRDefault="002F0D1F" w:rsidP="00381E78">
            <w:pPr>
              <w:pStyle w:val="Virsraksts1"/>
              <w:rPr>
                <w:b/>
                <w:color w:val="000000"/>
                <w:sz w:val="24"/>
                <w:szCs w:val="24"/>
                <w:lang w:val="lv-LV"/>
              </w:rPr>
            </w:pPr>
            <w:r w:rsidRPr="00BF1398">
              <w:rPr>
                <w:color w:val="000000"/>
                <w:sz w:val="24"/>
                <w:szCs w:val="24"/>
                <w:lang w:val="en-US"/>
              </w:rPr>
              <w:t>FINIS S</w:t>
            </w:r>
            <w:r>
              <w:rPr>
                <w:color w:val="000000"/>
                <w:sz w:val="24"/>
                <w:szCs w:val="24"/>
                <w:lang w:val="en-US"/>
              </w:rPr>
              <w:t>wimmer’s Snorkel peldēšanas trub</w:t>
            </w:r>
            <w:r w:rsidRPr="00BF1398">
              <w:rPr>
                <w:color w:val="000000"/>
                <w:sz w:val="24"/>
                <w:szCs w:val="24"/>
                <w:lang w:val="en-US"/>
              </w:rPr>
              <w:t>iņa</w:t>
            </w:r>
            <w:r w:rsidRPr="00BF1398">
              <w:rPr>
                <w:color w:val="000000"/>
                <w:sz w:val="24"/>
                <w:szCs w:val="24"/>
                <w:lang w:val="lv-LV"/>
              </w:rPr>
              <w:t>.</w:t>
            </w:r>
            <w:r>
              <w:rPr>
                <w:color w:val="000000"/>
                <w:sz w:val="24"/>
                <w:szCs w:val="24"/>
                <w:lang w:val="lv-LV"/>
              </w:rPr>
              <w:t xml:space="preserve"> </w:t>
            </w:r>
            <w:r>
              <w:rPr>
                <w:lang w:val="lv-LV"/>
              </w:rPr>
              <w:t xml:space="preserve"> </w:t>
            </w:r>
            <w:r w:rsidRPr="000D0421">
              <w:rPr>
                <w:sz w:val="24"/>
                <w:szCs w:val="24"/>
                <w:lang w:val="lv-LV"/>
              </w:rPr>
              <w:t>pretendents var piedāvāt ekvivalentu (analogu).</w:t>
            </w:r>
          </w:p>
        </w:tc>
        <w:tc>
          <w:tcPr>
            <w:tcW w:w="3780" w:type="dxa"/>
            <w:shd w:val="clear" w:color="auto" w:fill="auto"/>
          </w:tcPr>
          <w:p w:rsidR="002F0D1F" w:rsidRDefault="002F0D1F" w:rsidP="00381E78">
            <w:pPr>
              <w:jc w:val="center"/>
              <w:rPr>
                <w:rFonts w:ascii="Tahoma" w:hAnsi="Tahoma" w:cs="Tahoma"/>
                <w:noProof/>
                <w:lang w:val="lv-LV" w:eastAsia="lv-LV"/>
              </w:rPr>
            </w:pPr>
          </w:p>
          <w:p w:rsidR="002F0D1F" w:rsidRPr="00AB1033" w:rsidRDefault="002F0D1F" w:rsidP="00381E78">
            <w:pPr>
              <w:tabs>
                <w:tab w:val="left" w:pos="1170"/>
              </w:tabs>
              <w:rPr>
                <w:rFonts w:ascii="Tahoma" w:hAnsi="Tahoma" w:cs="Tahoma"/>
                <w:noProof/>
                <w:lang w:val="lv-LV" w:eastAsia="lv-LV"/>
              </w:rPr>
            </w:pPr>
            <w:r>
              <w:rPr>
                <w:rFonts w:ascii="Tahoma" w:hAnsi="Tahoma" w:cs="Tahoma"/>
                <w:noProof/>
                <w:lang w:val="lv-LV" w:eastAsia="lv-LV"/>
              </w:rPr>
              <w:tab/>
            </w:r>
            <w:r>
              <w:rPr>
                <w:rFonts w:ascii="Tahoma" w:hAnsi="Tahoma" w:cs="Tahoma"/>
                <w:noProof/>
                <w:lang w:val="lv-LV" w:eastAsia="lv-LV"/>
              </w:rPr>
              <w:tab/>
            </w:r>
          </w:p>
        </w:tc>
        <w:tc>
          <w:tcPr>
            <w:tcW w:w="990" w:type="dxa"/>
            <w:shd w:val="clear" w:color="auto" w:fill="auto"/>
          </w:tcPr>
          <w:p w:rsidR="002F0D1F" w:rsidRPr="00D779C6" w:rsidRDefault="002F0D1F" w:rsidP="00381E78">
            <w:pPr>
              <w:jc w:val="center"/>
              <w:rPr>
                <w:lang w:val="lv-LV"/>
              </w:rPr>
            </w:pPr>
            <w:r>
              <w:rPr>
                <w:lang w:val="lv-LV"/>
              </w:rPr>
              <w:t>15</w:t>
            </w:r>
          </w:p>
        </w:tc>
      </w:tr>
      <w:tr w:rsidR="002F0D1F" w:rsidRPr="0098434E" w:rsidTr="00381E78">
        <w:tc>
          <w:tcPr>
            <w:tcW w:w="715" w:type="dxa"/>
            <w:shd w:val="clear" w:color="auto" w:fill="auto"/>
          </w:tcPr>
          <w:p w:rsidR="002F0D1F" w:rsidRDefault="002F0D1F" w:rsidP="00381E78">
            <w:pPr>
              <w:jc w:val="center"/>
              <w:rPr>
                <w:lang w:val="lv-LV"/>
              </w:rPr>
            </w:pPr>
            <w:r>
              <w:rPr>
                <w:lang w:val="lv-LV"/>
              </w:rPr>
              <w:lastRenderedPageBreak/>
              <w:t>10.</w:t>
            </w:r>
          </w:p>
        </w:tc>
        <w:tc>
          <w:tcPr>
            <w:tcW w:w="1520" w:type="dxa"/>
            <w:shd w:val="clear" w:color="auto" w:fill="auto"/>
          </w:tcPr>
          <w:p w:rsidR="002F0D1F" w:rsidRPr="00BF1398" w:rsidRDefault="002F0D1F" w:rsidP="00381E78">
            <w:pPr>
              <w:jc w:val="center"/>
              <w:rPr>
                <w:b/>
                <w:color w:val="000000"/>
                <w:lang w:val="lv-LV"/>
              </w:rPr>
            </w:pPr>
            <w:r w:rsidRPr="00EB6AF8">
              <w:rPr>
                <w:color w:val="000000"/>
              </w:rPr>
              <w:t>Stiepjamās gumijas</w:t>
            </w:r>
          </w:p>
        </w:tc>
        <w:tc>
          <w:tcPr>
            <w:tcW w:w="5230" w:type="dxa"/>
            <w:shd w:val="clear" w:color="auto" w:fill="auto"/>
          </w:tcPr>
          <w:p w:rsidR="002F0D1F" w:rsidRPr="00ED6DFF" w:rsidRDefault="002F0D1F" w:rsidP="00381E78">
            <w:pPr>
              <w:rPr>
                <w:lang w:val="lv-LV"/>
              </w:rPr>
            </w:pPr>
            <w:r w:rsidRPr="00EB6AF8">
              <w:rPr>
                <w:color w:val="000000"/>
              </w:rPr>
              <w:t>Stiepjamās gumijas (amortizatori)</w:t>
            </w:r>
          </w:p>
        </w:tc>
        <w:tc>
          <w:tcPr>
            <w:tcW w:w="3780" w:type="dxa"/>
            <w:shd w:val="clear" w:color="auto" w:fill="auto"/>
          </w:tcPr>
          <w:p w:rsidR="002F0D1F" w:rsidRDefault="002F0D1F" w:rsidP="00381E78">
            <w:pPr>
              <w:jc w:val="center"/>
              <w:rPr>
                <w:rFonts w:ascii="Tahoma" w:hAnsi="Tahoma" w:cs="Tahoma"/>
                <w:noProof/>
                <w:lang w:val="lv-LV" w:eastAsia="lv-LV"/>
              </w:rPr>
            </w:pPr>
          </w:p>
          <w:p w:rsidR="002F0D1F" w:rsidRPr="00AB1033" w:rsidRDefault="002F0D1F" w:rsidP="00381E78">
            <w:pPr>
              <w:jc w:val="center"/>
              <w:rPr>
                <w:rFonts w:ascii="Tahoma" w:hAnsi="Tahoma" w:cs="Tahoma"/>
                <w:noProof/>
                <w:lang w:val="lv-LV" w:eastAsia="lv-LV"/>
              </w:rPr>
            </w:pPr>
          </w:p>
        </w:tc>
        <w:tc>
          <w:tcPr>
            <w:tcW w:w="990" w:type="dxa"/>
            <w:shd w:val="clear" w:color="auto" w:fill="auto"/>
          </w:tcPr>
          <w:p w:rsidR="002F0D1F" w:rsidRPr="00D779C6" w:rsidRDefault="002F0D1F" w:rsidP="00381E78">
            <w:pPr>
              <w:jc w:val="center"/>
              <w:rPr>
                <w:lang w:val="lv-LV"/>
              </w:rPr>
            </w:pPr>
            <w:r>
              <w:rPr>
                <w:lang w:val="lv-LV"/>
              </w:rPr>
              <w:t>20</w:t>
            </w:r>
          </w:p>
        </w:tc>
      </w:tr>
      <w:tr w:rsidR="002F0D1F" w:rsidRPr="0098434E" w:rsidTr="00381E78">
        <w:tc>
          <w:tcPr>
            <w:tcW w:w="715" w:type="dxa"/>
            <w:shd w:val="clear" w:color="auto" w:fill="auto"/>
          </w:tcPr>
          <w:p w:rsidR="002F0D1F" w:rsidRDefault="002F0D1F" w:rsidP="00381E78">
            <w:pPr>
              <w:jc w:val="center"/>
              <w:rPr>
                <w:lang w:val="lv-LV"/>
              </w:rPr>
            </w:pPr>
            <w:r>
              <w:rPr>
                <w:lang w:val="lv-LV"/>
              </w:rPr>
              <w:t>11.</w:t>
            </w:r>
          </w:p>
        </w:tc>
        <w:tc>
          <w:tcPr>
            <w:tcW w:w="1520" w:type="dxa"/>
            <w:shd w:val="clear" w:color="auto" w:fill="auto"/>
          </w:tcPr>
          <w:p w:rsidR="002F0D1F" w:rsidRPr="00BF1398" w:rsidRDefault="002F0D1F" w:rsidP="00381E78">
            <w:pPr>
              <w:jc w:val="center"/>
              <w:rPr>
                <w:color w:val="000000"/>
                <w:lang w:val="lv-LV"/>
              </w:rPr>
            </w:pPr>
            <w:r w:rsidRPr="00EB6AF8">
              <w:rPr>
                <w:color w:val="000000"/>
              </w:rPr>
              <w:t>Lecamauklas</w:t>
            </w:r>
            <w:r>
              <w:rPr>
                <w:color w:val="000000"/>
                <w:lang w:val="lv-LV"/>
              </w:rPr>
              <w:t>.</w:t>
            </w:r>
          </w:p>
        </w:tc>
        <w:tc>
          <w:tcPr>
            <w:tcW w:w="5230" w:type="dxa"/>
            <w:shd w:val="clear" w:color="auto" w:fill="auto"/>
          </w:tcPr>
          <w:p w:rsidR="002F0D1F" w:rsidRPr="00AF25F3" w:rsidRDefault="002F0D1F" w:rsidP="00381E78">
            <w:pPr>
              <w:rPr>
                <w:color w:val="000000"/>
                <w:lang w:val="lv-LV"/>
              </w:rPr>
            </w:pPr>
            <w:r>
              <w:rPr>
                <w:color w:val="000000"/>
                <w:lang w:val="lv-LV"/>
              </w:rPr>
              <w:t>Gumijas striķis, plastmasas rokturi, savienojums gultņveida.</w:t>
            </w:r>
          </w:p>
        </w:tc>
        <w:tc>
          <w:tcPr>
            <w:tcW w:w="3780" w:type="dxa"/>
            <w:shd w:val="clear" w:color="auto" w:fill="auto"/>
          </w:tcPr>
          <w:p w:rsidR="002F0D1F" w:rsidRDefault="002F0D1F" w:rsidP="00381E78">
            <w:pPr>
              <w:jc w:val="center"/>
              <w:rPr>
                <w:rFonts w:ascii="Tahoma" w:hAnsi="Tahoma" w:cs="Tahoma"/>
                <w:noProof/>
                <w:lang w:val="lv-LV" w:eastAsia="lv-LV"/>
              </w:rPr>
            </w:pPr>
          </w:p>
        </w:tc>
        <w:tc>
          <w:tcPr>
            <w:tcW w:w="990" w:type="dxa"/>
            <w:shd w:val="clear" w:color="auto" w:fill="auto"/>
          </w:tcPr>
          <w:p w:rsidR="002F0D1F" w:rsidRDefault="002F0D1F" w:rsidP="00381E78">
            <w:pPr>
              <w:jc w:val="center"/>
              <w:rPr>
                <w:lang w:val="lv-LV"/>
              </w:rPr>
            </w:pPr>
            <w:r>
              <w:rPr>
                <w:lang w:val="lv-LV"/>
              </w:rPr>
              <w:t>20</w:t>
            </w:r>
          </w:p>
        </w:tc>
      </w:tr>
      <w:tr w:rsidR="002F0D1F" w:rsidRPr="0098434E" w:rsidTr="00381E78">
        <w:tc>
          <w:tcPr>
            <w:tcW w:w="715" w:type="dxa"/>
            <w:shd w:val="clear" w:color="auto" w:fill="auto"/>
          </w:tcPr>
          <w:p w:rsidR="002F0D1F" w:rsidRDefault="002F0D1F" w:rsidP="00381E78">
            <w:pPr>
              <w:jc w:val="center"/>
              <w:rPr>
                <w:lang w:val="lv-LV"/>
              </w:rPr>
            </w:pPr>
            <w:r>
              <w:rPr>
                <w:lang w:val="lv-LV"/>
              </w:rPr>
              <w:t>12.</w:t>
            </w:r>
          </w:p>
        </w:tc>
        <w:tc>
          <w:tcPr>
            <w:tcW w:w="1520" w:type="dxa"/>
            <w:shd w:val="clear" w:color="auto" w:fill="auto"/>
          </w:tcPr>
          <w:p w:rsidR="002F0D1F" w:rsidRPr="00BF1398" w:rsidRDefault="002F0D1F" w:rsidP="00381E78">
            <w:pPr>
              <w:jc w:val="center"/>
              <w:rPr>
                <w:color w:val="000000"/>
                <w:lang w:val="lv-LV"/>
              </w:rPr>
            </w:pPr>
            <w:r w:rsidRPr="00EB6AF8">
              <w:rPr>
                <w:color w:val="000000"/>
              </w:rPr>
              <w:t>Vingrošanas paklāji</w:t>
            </w:r>
            <w:r>
              <w:rPr>
                <w:color w:val="000000"/>
                <w:lang w:val="lv-LV"/>
              </w:rPr>
              <w:t>.</w:t>
            </w:r>
          </w:p>
        </w:tc>
        <w:tc>
          <w:tcPr>
            <w:tcW w:w="5230" w:type="dxa"/>
            <w:shd w:val="clear" w:color="auto" w:fill="auto"/>
          </w:tcPr>
          <w:p w:rsidR="002F0D1F" w:rsidRPr="000D0421" w:rsidRDefault="002F0D1F" w:rsidP="00381E78">
            <w:pPr>
              <w:rPr>
                <w:color w:val="000000"/>
                <w:lang w:val="lv-LV"/>
              </w:rPr>
            </w:pPr>
            <w:r w:rsidRPr="000D0421">
              <w:rPr>
                <w:color w:val="000000"/>
                <w:lang w:val="en-US"/>
              </w:rPr>
              <w:t>Profit Slim</w:t>
            </w:r>
            <w:r>
              <w:rPr>
                <w:color w:val="000000"/>
                <w:lang w:val="lv-LV"/>
              </w:rPr>
              <w:t xml:space="preserve">, </w:t>
            </w:r>
            <w:r>
              <w:rPr>
                <w:lang w:val="lv-LV"/>
              </w:rPr>
              <w:t>p</w:t>
            </w:r>
            <w:r w:rsidRPr="00025704">
              <w:rPr>
                <w:lang w:val="lv-LV"/>
              </w:rPr>
              <w:t xml:space="preserve">retendents var piedāvāt ekvivalentu </w:t>
            </w:r>
            <w:r>
              <w:rPr>
                <w:lang w:val="lv-LV"/>
              </w:rPr>
              <w:t>(analogu).</w:t>
            </w:r>
          </w:p>
        </w:tc>
        <w:tc>
          <w:tcPr>
            <w:tcW w:w="3780" w:type="dxa"/>
            <w:shd w:val="clear" w:color="auto" w:fill="auto"/>
          </w:tcPr>
          <w:p w:rsidR="002F0D1F" w:rsidRDefault="002F0D1F" w:rsidP="00381E78">
            <w:pPr>
              <w:jc w:val="center"/>
              <w:rPr>
                <w:rFonts w:ascii="Tahoma" w:hAnsi="Tahoma" w:cs="Tahoma"/>
                <w:noProof/>
                <w:lang w:val="lv-LV" w:eastAsia="lv-LV"/>
              </w:rPr>
            </w:pPr>
          </w:p>
        </w:tc>
        <w:tc>
          <w:tcPr>
            <w:tcW w:w="990" w:type="dxa"/>
            <w:shd w:val="clear" w:color="auto" w:fill="auto"/>
          </w:tcPr>
          <w:p w:rsidR="002F0D1F" w:rsidRDefault="002F0D1F" w:rsidP="00381E78">
            <w:pPr>
              <w:jc w:val="center"/>
              <w:rPr>
                <w:lang w:val="lv-LV"/>
              </w:rPr>
            </w:pPr>
            <w:r>
              <w:rPr>
                <w:lang w:val="lv-LV"/>
              </w:rPr>
              <w:t>15</w:t>
            </w:r>
          </w:p>
        </w:tc>
      </w:tr>
      <w:tr w:rsidR="002F0D1F" w:rsidRPr="0098434E" w:rsidTr="00381E78">
        <w:tc>
          <w:tcPr>
            <w:tcW w:w="715" w:type="dxa"/>
            <w:shd w:val="clear" w:color="auto" w:fill="auto"/>
          </w:tcPr>
          <w:p w:rsidR="002F0D1F" w:rsidRDefault="002F0D1F" w:rsidP="00381E78">
            <w:pPr>
              <w:jc w:val="center"/>
              <w:rPr>
                <w:lang w:val="lv-LV"/>
              </w:rPr>
            </w:pPr>
            <w:r>
              <w:rPr>
                <w:lang w:val="lv-LV"/>
              </w:rPr>
              <w:t>13.</w:t>
            </w:r>
          </w:p>
        </w:tc>
        <w:tc>
          <w:tcPr>
            <w:tcW w:w="1520" w:type="dxa"/>
            <w:shd w:val="clear" w:color="auto" w:fill="auto"/>
          </w:tcPr>
          <w:p w:rsidR="002F0D1F" w:rsidRPr="00814405" w:rsidRDefault="002F0D1F" w:rsidP="00381E78">
            <w:pPr>
              <w:jc w:val="center"/>
              <w:rPr>
                <w:color w:val="000000"/>
                <w:lang w:val="lv-LV"/>
              </w:rPr>
            </w:pPr>
            <w:r>
              <w:rPr>
                <w:color w:val="000000"/>
                <w:lang w:val="lv-LV"/>
              </w:rPr>
              <w:t>Peldcepures</w:t>
            </w:r>
          </w:p>
        </w:tc>
        <w:tc>
          <w:tcPr>
            <w:tcW w:w="5230" w:type="dxa"/>
            <w:shd w:val="clear" w:color="auto" w:fill="auto"/>
          </w:tcPr>
          <w:p w:rsidR="002F0D1F" w:rsidRPr="00814405" w:rsidRDefault="002F0D1F" w:rsidP="00381E78">
            <w:pPr>
              <w:rPr>
                <w:color w:val="000000"/>
                <w:lang w:val="lv-LV"/>
              </w:rPr>
            </w:pPr>
            <w:r>
              <w:rPr>
                <w:color w:val="000000"/>
                <w:lang w:val="lv-LV"/>
              </w:rPr>
              <w:t>FINISH, 10 baltas, 10 gaiši zilas. Gumijas, ar uzdruku „Ilūkstes novads”.</w:t>
            </w:r>
          </w:p>
        </w:tc>
        <w:tc>
          <w:tcPr>
            <w:tcW w:w="3780" w:type="dxa"/>
            <w:shd w:val="clear" w:color="auto" w:fill="auto"/>
          </w:tcPr>
          <w:p w:rsidR="002F0D1F" w:rsidRDefault="002F0D1F" w:rsidP="00381E78">
            <w:pPr>
              <w:jc w:val="center"/>
              <w:rPr>
                <w:rFonts w:ascii="Tahoma" w:hAnsi="Tahoma" w:cs="Tahoma"/>
                <w:noProof/>
                <w:lang w:val="lv-LV" w:eastAsia="lv-LV"/>
              </w:rPr>
            </w:pPr>
          </w:p>
        </w:tc>
        <w:tc>
          <w:tcPr>
            <w:tcW w:w="990" w:type="dxa"/>
            <w:shd w:val="clear" w:color="auto" w:fill="auto"/>
          </w:tcPr>
          <w:p w:rsidR="002F0D1F" w:rsidRDefault="002F0D1F" w:rsidP="00381E78">
            <w:pPr>
              <w:jc w:val="center"/>
              <w:rPr>
                <w:lang w:val="lv-LV"/>
              </w:rPr>
            </w:pPr>
            <w:r>
              <w:rPr>
                <w:lang w:val="lv-LV"/>
              </w:rPr>
              <w:t>20</w:t>
            </w:r>
          </w:p>
        </w:tc>
      </w:tr>
    </w:tbl>
    <w:p w:rsidR="002F0D1F" w:rsidRDefault="002F0D1F" w:rsidP="002F0D1F">
      <w:pPr>
        <w:tabs>
          <w:tab w:val="left" w:pos="5812"/>
        </w:tabs>
        <w:rPr>
          <w:lang w:val="lv-LV"/>
        </w:rPr>
      </w:pPr>
    </w:p>
    <w:p w:rsidR="002F0D1F" w:rsidRPr="00D779C6" w:rsidRDefault="002F0D1F" w:rsidP="002F0D1F">
      <w:pPr>
        <w:tabs>
          <w:tab w:val="left" w:pos="5812"/>
        </w:tabs>
        <w:rPr>
          <w:lang w:val="lv-LV"/>
        </w:rPr>
      </w:pPr>
    </w:p>
    <w:p w:rsidR="002F0D1F" w:rsidRPr="00D779C6" w:rsidRDefault="002F0D1F" w:rsidP="002F0D1F">
      <w:pPr>
        <w:tabs>
          <w:tab w:val="left" w:pos="5812"/>
        </w:tabs>
        <w:jc w:val="right"/>
        <w:rPr>
          <w:lang w:val="lv-LV"/>
        </w:rPr>
      </w:pPr>
    </w:p>
    <w:p w:rsidR="002F0D1F" w:rsidRDefault="002F0D1F" w:rsidP="002F0D1F">
      <w:pPr>
        <w:tabs>
          <w:tab w:val="left" w:pos="5812"/>
        </w:tabs>
        <w:jc w:val="right"/>
        <w:rPr>
          <w:lang w:val="lv-LV"/>
        </w:rPr>
      </w:pPr>
    </w:p>
    <w:p w:rsidR="002F0D1F" w:rsidRDefault="002F0D1F" w:rsidP="002F0D1F">
      <w:pPr>
        <w:tabs>
          <w:tab w:val="left" w:pos="5812"/>
        </w:tabs>
        <w:jc w:val="center"/>
        <w:rPr>
          <w:b/>
          <w:sz w:val="28"/>
          <w:szCs w:val="28"/>
          <w:lang w:val="lv-LV"/>
        </w:rPr>
      </w:pPr>
    </w:p>
    <w:p w:rsidR="002F0D1F" w:rsidRDefault="002F0D1F" w:rsidP="002F0D1F">
      <w:pPr>
        <w:tabs>
          <w:tab w:val="left" w:pos="5812"/>
        </w:tabs>
        <w:jc w:val="center"/>
        <w:rPr>
          <w:b/>
          <w:sz w:val="28"/>
          <w:szCs w:val="28"/>
          <w:lang w:val="lv-LV"/>
        </w:rPr>
      </w:pPr>
    </w:p>
    <w:p w:rsidR="002F0D1F" w:rsidRDefault="002F0D1F" w:rsidP="002F0D1F">
      <w:pPr>
        <w:tabs>
          <w:tab w:val="left" w:pos="5812"/>
        </w:tabs>
        <w:jc w:val="center"/>
        <w:rPr>
          <w:b/>
          <w:sz w:val="28"/>
          <w:szCs w:val="28"/>
          <w:lang w:val="lv-LV"/>
        </w:rPr>
      </w:pPr>
    </w:p>
    <w:p w:rsidR="002F0D1F" w:rsidRDefault="002F0D1F" w:rsidP="002F0D1F">
      <w:pPr>
        <w:tabs>
          <w:tab w:val="left" w:pos="5812"/>
        </w:tabs>
        <w:jc w:val="center"/>
        <w:rPr>
          <w:b/>
          <w:sz w:val="28"/>
          <w:szCs w:val="28"/>
          <w:lang w:val="lv-LV"/>
        </w:rPr>
      </w:pPr>
    </w:p>
    <w:p w:rsidR="002F0D1F" w:rsidRDefault="002F0D1F" w:rsidP="002F0D1F">
      <w:pPr>
        <w:tabs>
          <w:tab w:val="left" w:pos="5812"/>
        </w:tabs>
        <w:ind w:left="1080"/>
        <w:rPr>
          <w:sz w:val="28"/>
          <w:szCs w:val="28"/>
          <w:lang w:val="lv-LV"/>
        </w:rPr>
      </w:pPr>
    </w:p>
    <w:p w:rsidR="002F0D1F" w:rsidRDefault="002F0D1F" w:rsidP="002F0D1F">
      <w:pPr>
        <w:tabs>
          <w:tab w:val="left" w:pos="5812"/>
        </w:tabs>
        <w:ind w:left="1080"/>
        <w:rPr>
          <w:sz w:val="28"/>
          <w:szCs w:val="28"/>
          <w:lang w:val="lv-LV"/>
        </w:rPr>
      </w:pPr>
    </w:p>
    <w:p w:rsidR="002F0D1F" w:rsidRDefault="002F0D1F" w:rsidP="002F0D1F">
      <w:pPr>
        <w:tabs>
          <w:tab w:val="left" w:pos="5812"/>
        </w:tabs>
        <w:ind w:left="1080"/>
        <w:rPr>
          <w:sz w:val="28"/>
          <w:szCs w:val="28"/>
          <w:lang w:val="lv-LV"/>
        </w:rPr>
      </w:pPr>
    </w:p>
    <w:p w:rsidR="002F0D1F" w:rsidRPr="00804AE9" w:rsidRDefault="002F0D1F" w:rsidP="002F0D1F">
      <w:pPr>
        <w:tabs>
          <w:tab w:val="left" w:pos="5812"/>
        </w:tabs>
        <w:ind w:left="1080"/>
        <w:rPr>
          <w:sz w:val="28"/>
          <w:szCs w:val="28"/>
          <w:lang w:val="lv-LV"/>
        </w:rPr>
      </w:pPr>
      <w:r>
        <w:rPr>
          <w:sz w:val="28"/>
          <w:szCs w:val="28"/>
          <w:lang w:val="lv-LV"/>
        </w:rPr>
        <w:t>5.Invalīdu pacēlājs.</w:t>
      </w:r>
    </w:p>
    <w:p w:rsidR="002F0D1F" w:rsidRDefault="002F0D1F" w:rsidP="002F0D1F">
      <w:pPr>
        <w:tabs>
          <w:tab w:val="left" w:pos="5812"/>
        </w:tabs>
        <w:jc w:val="center"/>
        <w:rPr>
          <w:b/>
          <w:sz w:val="28"/>
          <w:szCs w:val="28"/>
          <w:lang w:val="lv-LV"/>
        </w:rPr>
      </w:pPr>
    </w:p>
    <w:tbl>
      <w:tblPr>
        <w:tblpPr w:leftFromText="180" w:rightFromText="180" w:vertAnchor="text" w:tblpY="1"/>
        <w:tblOverlap w:val="never"/>
        <w:tblW w:w="1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378"/>
        <w:gridCol w:w="5372"/>
        <w:gridCol w:w="3780"/>
        <w:gridCol w:w="990"/>
      </w:tblGrid>
      <w:tr w:rsidR="002F0D1F" w:rsidRPr="0098434E" w:rsidTr="00381E78">
        <w:trPr>
          <w:trHeight w:val="1119"/>
        </w:trPr>
        <w:tc>
          <w:tcPr>
            <w:tcW w:w="715" w:type="dxa"/>
            <w:shd w:val="clear" w:color="auto" w:fill="auto"/>
          </w:tcPr>
          <w:p w:rsidR="002F0D1F" w:rsidRDefault="002F0D1F" w:rsidP="00381E78">
            <w:pPr>
              <w:jc w:val="center"/>
              <w:rPr>
                <w:lang w:val="lv-LV"/>
              </w:rPr>
            </w:pPr>
            <w:r>
              <w:rPr>
                <w:lang w:val="lv-LV"/>
              </w:rPr>
              <w:t>1.</w:t>
            </w:r>
          </w:p>
        </w:tc>
        <w:tc>
          <w:tcPr>
            <w:tcW w:w="1378" w:type="dxa"/>
            <w:shd w:val="clear" w:color="auto" w:fill="auto"/>
          </w:tcPr>
          <w:p w:rsidR="002F0D1F" w:rsidRPr="00AC79F1" w:rsidRDefault="002F0D1F" w:rsidP="00381E78">
            <w:pPr>
              <w:jc w:val="center"/>
              <w:rPr>
                <w:color w:val="000000"/>
                <w:lang w:val="lv-LV"/>
              </w:rPr>
            </w:pPr>
            <w:r>
              <w:rPr>
                <w:color w:val="000000"/>
                <w:lang w:val="lv-LV"/>
              </w:rPr>
              <w:t>Invalīdu pacēlājs.</w:t>
            </w:r>
          </w:p>
        </w:tc>
        <w:tc>
          <w:tcPr>
            <w:tcW w:w="5372" w:type="dxa"/>
            <w:shd w:val="clear" w:color="auto" w:fill="auto"/>
          </w:tcPr>
          <w:p w:rsidR="002F0D1F" w:rsidRDefault="002F0D1F" w:rsidP="00381E78">
            <w:pPr>
              <w:tabs>
                <w:tab w:val="left" w:pos="5670"/>
              </w:tabs>
              <w:ind w:left="34"/>
              <w:jc w:val="both"/>
              <w:rPr>
                <w:lang w:val="lv-LV"/>
              </w:rPr>
            </w:pPr>
            <w:r>
              <w:rPr>
                <w:lang w:val="lv-LV"/>
              </w:rPr>
              <w:t>C</w:t>
            </w:r>
            <w:r w:rsidRPr="00655E5E">
              <w:rPr>
                <w:lang w:val="lv-LV"/>
              </w:rPr>
              <w:t>ilvēkiem ar kustības traucējumiem n</w:t>
            </w:r>
            <w:r>
              <w:rPr>
                <w:lang w:val="lv-LV"/>
              </w:rPr>
              <w:t>olaišanai un izcelšanai no baseina.</w:t>
            </w:r>
          </w:p>
          <w:p w:rsidR="002F0D1F" w:rsidRPr="00AF25F3" w:rsidRDefault="002F0D1F" w:rsidP="00381E78">
            <w:pPr>
              <w:tabs>
                <w:tab w:val="left" w:pos="5670"/>
              </w:tabs>
              <w:ind w:left="34"/>
              <w:jc w:val="both"/>
              <w:rPr>
                <w:lang w:val="lv-LV"/>
              </w:rPr>
            </w:pPr>
            <w:r>
              <w:rPr>
                <w:lang w:val="lv-LV"/>
              </w:rPr>
              <w:t>Elektrisks, ar iespēju piegādāt un uzstādīt.</w:t>
            </w:r>
          </w:p>
        </w:tc>
        <w:tc>
          <w:tcPr>
            <w:tcW w:w="3780" w:type="dxa"/>
            <w:shd w:val="clear" w:color="auto" w:fill="auto"/>
          </w:tcPr>
          <w:p w:rsidR="002F0D1F" w:rsidRDefault="002F0D1F" w:rsidP="00381E78">
            <w:pPr>
              <w:jc w:val="center"/>
              <w:rPr>
                <w:rFonts w:ascii="Tahoma" w:hAnsi="Tahoma" w:cs="Tahoma"/>
                <w:noProof/>
                <w:lang w:val="lv-LV" w:eastAsia="lv-LV"/>
              </w:rPr>
            </w:pPr>
          </w:p>
        </w:tc>
        <w:tc>
          <w:tcPr>
            <w:tcW w:w="990" w:type="dxa"/>
            <w:shd w:val="clear" w:color="auto" w:fill="auto"/>
          </w:tcPr>
          <w:p w:rsidR="002F0D1F" w:rsidRDefault="002F0D1F" w:rsidP="00381E78">
            <w:pPr>
              <w:jc w:val="center"/>
              <w:rPr>
                <w:lang w:val="lv-LV"/>
              </w:rPr>
            </w:pPr>
            <w:r>
              <w:rPr>
                <w:lang w:val="lv-LV"/>
              </w:rPr>
              <w:t>1</w:t>
            </w:r>
          </w:p>
        </w:tc>
      </w:tr>
    </w:tbl>
    <w:p w:rsidR="002F0D1F" w:rsidRDefault="002F0D1F" w:rsidP="002F0D1F">
      <w:pPr>
        <w:tabs>
          <w:tab w:val="left" w:pos="5812"/>
        </w:tabs>
        <w:rPr>
          <w:lang w:val="lv-LV"/>
        </w:rPr>
      </w:pPr>
    </w:p>
    <w:p w:rsidR="002F0D1F" w:rsidRPr="00D779C6" w:rsidRDefault="002F0D1F" w:rsidP="002F0D1F">
      <w:pPr>
        <w:tabs>
          <w:tab w:val="left" w:pos="5812"/>
        </w:tabs>
        <w:rPr>
          <w:lang w:val="lv-LV"/>
        </w:rPr>
      </w:pPr>
    </w:p>
    <w:p w:rsidR="002F0D1F" w:rsidRPr="00D779C6" w:rsidRDefault="002F0D1F" w:rsidP="002F0D1F">
      <w:pPr>
        <w:tabs>
          <w:tab w:val="left" w:pos="5812"/>
        </w:tabs>
        <w:jc w:val="right"/>
        <w:rPr>
          <w:lang w:val="lv-LV"/>
        </w:rPr>
      </w:pPr>
    </w:p>
    <w:p w:rsidR="002F0D1F" w:rsidRDefault="002F0D1F" w:rsidP="002F0D1F">
      <w:pPr>
        <w:tabs>
          <w:tab w:val="left" w:pos="5812"/>
        </w:tabs>
        <w:jc w:val="right"/>
        <w:rPr>
          <w:lang w:val="lv-LV"/>
        </w:rPr>
      </w:pPr>
    </w:p>
    <w:p w:rsidR="002F0D1F" w:rsidRDefault="002F0D1F" w:rsidP="002F0D1F">
      <w:pPr>
        <w:tabs>
          <w:tab w:val="left" w:pos="5812"/>
        </w:tabs>
        <w:jc w:val="center"/>
        <w:rPr>
          <w:b/>
          <w:sz w:val="28"/>
          <w:szCs w:val="28"/>
          <w:lang w:val="lv-LV"/>
        </w:rPr>
      </w:pPr>
    </w:p>
    <w:p w:rsidR="002F0D1F" w:rsidRPr="00025704" w:rsidRDefault="002F0D1F" w:rsidP="002F0D1F">
      <w:pPr>
        <w:widowControl w:val="0"/>
        <w:numPr>
          <w:ilvl w:val="0"/>
          <w:numId w:val="1"/>
        </w:numPr>
        <w:suppressAutoHyphens/>
        <w:overflowPunct w:val="0"/>
        <w:autoSpaceDE w:val="0"/>
        <w:autoSpaceDN w:val="0"/>
        <w:adjustRightInd w:val="0"/>
        <w:spacing w:line="276" w:lineRule="auto"/>
        <w:textAlignment w:val="baseline"/>
        <w:rPr>
          <w:lang w:val="lv-LV"/>
        </w:rPr>
      </w:pPr>
      <w:r w:rsidRPr="00025704">
        <w:rPr>
          <w:lang w:val="lv-LV"/>
        </w:rPr>
        <w:t xml:space="preserve">Pretendents var piedāvāt ekvivalentu </w:t>
      </w:r>
      <w:r>
        <w:rPr>
          <w:lang w:val="lv-LV"/>
        </w:rPr>
        <w:t>(analogu) dotajam pieprasītajam sortimentam</w:t>
      </w:r>
      <w:r w:rsidRPr="00025704">
        <w:rPr>
          <w:lang w:val="lv-LV"/>
        </w:rPr>
        <w:t xml:space="preserve">. </w:t>
      </w:r>
    </w:p>
    <w:p w:rsidR="002F0D1F" w:rsidRDefault="002F0D1F" w:rsidP="002F0D1F">
      <w:pPr>
        <w:widowControl w:val="0"/>
        <w:numPr>
          <w:ilvl w:val="0"/>
          <w:numId w:val="1"/>
        </w:numPr>
        <w:suppressAutoHyphens/>
        <w:overflowPunct w:val="0"/>
        <w:autoSpaceDE w:val="0"/>
        <w:autoSpaceDN w:val="0"/>
        <w:adjustRightInd w:val="0"/>
        <w:spacing w:line="276" w:lineRule="auto"/>
        <w:textAlignment w:val="baseline"/>
        <w:rPr>
          <w:lang w:val="lv-LV"/>
        </w:rPr>
      </w:pPr>
      <w:r>
        <w:rPr>
          <w:lang w:val="lv-LV"/>
        </w:rPr>
        <w:t xml:space="preserve">Preču iegāde pa daļām, pēc nepieciešamības un saskaņā ar pasūtītāja pieprasījumu.  </w:t>
      </w:r>
    </w:p>
    <w:p w:rsidR="002F0D1F" w:rsidRPr="00025704" w:rsidRDefault="002F0D1F" w:rsidP="002F0D1F">
      <w:pPr>
        <w:widowControl w:val="0"/>
        <w:numPr>
          <w:ilvl w:val="0"/>
          <w:numId w:val="1"/>
        </w:numPr>
        <w:suppressAutoHyphens/>
        <w:overflowPunct w:val="0"/>
        <w:autoSpaceDE w:val="0"/>
        <w:autoSpaceDN w:val="0"/>
        <w:adjustRightInd w:val="0"/>
        <w:spacing w:line="276" w:lineRule="auto"/>
        <w:textAlignment w:val="baseline"/>
        <w:rPr>
          <w:lang w:val="lv-LV"/>
        </w:rPr>
      </w:pPr>
      <w:r>
        <w:rPr>
          <w:lang w:val="lv-LV"/>
        </w:rPr>
        <w:t>I</w:t>
      </w:r>
      <w:r w:rsidRPr="00025704">
        <w:rPr>
          <w:lang w:val="lv-LV"/>
        </w:rPr>
        <w:t>egādātajai precei jābūt labā kvalitātē, bez redzamiem defektiem un bojājumiem.</w:t>
      </w:r>
    </w:p>
    <w:p w:rsidR="002F0D1F" w:rsidRDefault="002F0D1F" w:rsidP="002F0D1F">
      <w:pPr>
        <w:widowControl w:val="0"/>
        <w:numPr>
          <w:ilvl w:val="0"/>
          <w:numId w:val="1"/>
        </w:numPr>
        <w:suppressAutoHyphens/>
        <w:overflowPunct w:val="0"/>
        <w:autoSpaceDE w:val="0"/>
        <w:autoSpaceDN w:val="0"/>
        <w:adjustRightInd w:val="0"/>
        <w:spacing w:line="276" w:lineRule="auto"/>
        <w:textAlignment w:val="baseline"/>
        <w:rPr>
          <w:lang w:val="lv-LV"/>
        </w:rPr>
      </w:pPr>
      <w:r w:rsidRPr="00025704">
        <w:rPr>
          <w:lang w:val="lv-LV"/>
        </w:rPr>
        <w:t>Pretendentam jānodrošina darba izpildi atbilstoši tehniskajās specifikācijās izvirzītajām prasībām.</w:t>
      </w:r>
    </w:p>
    <w:p w:rsidR="002F0D1F" w:rsidRPr="00393F9F" w:rsidRDefault="002F0D1F" w:rsidP="002F0D1F">
      <w:pPr>
        <w:ind w:left="644"/>
        <w:jc w:val="both"/>
        <w:rPr>
          <w:color w:val="FF0000"/>
          <w:lang w:val="lv-LV"/>
        </w:rPr>
      </w:pPr>
    </w:p>
    <w:tbl>
      <w:tblPr>
        <w:tblW w:w="0" w:type="auto"/>
        <w:tblLayout w:type="fixed"/>
        <w:tblCellMar>
          <w:left w:w="0" w:type="dxa"/>
          <w:right w:w="0" w:type="dxa"/>
        </w:tblCellMar>
        <w:tblLook w:val="0000" w:firstRow="0" w:lastRow="0" w:firstColumn="0" w:lastColumn="0" w:noHBand="0" w:noVBand="0"/>
      </w:tblPr>
      <w:tblGrid>
        <w:gridCol w:w="3420"/>
        <w:gridCol w:w="5940"/>
        <w:gridCol w:w="309"/>
      </w:tblGrid>
      <w:tr w:rsidR="002F0D1F" w:rsidRPr="00AF081D" w:rsidTr="00381E78">
        <w:trPr>
          <w:tblHeader/>
        </w:trPr>
        <w:tc>
          <w:tcPr>
            <w:tcW w:w="3420" w:type="dxa"/>
          </w:tcPr>
          <w:p w:rsidR="002F0D1F" w:rsidRPr="00AF081D" w:rsidRDefault="002F0D1F" w:rsidP="00381E78">
            <w:pPr>
              <w:snapToGrid w:val="0"/>
              <w:rPr>
                <w:color w:val="000000"/>
                <w:lang w:val="lv-LV"/>
              </w:rPr>
            </w:pPr>
          </w:p>
        </w:tc>
        <w:tc>
          <w:tcPr>
            <w:tcW w:w="5940" w:type="dxa"/>
            <w:tcMar>
              <w:left w:w="108" w:type="dxa"/>
              <w:right w:w="108" w:type="dxa"/>
            </w:tcMar>
          </w:tcPr>
          <w:p w:rsidR="002F0D1F" w:rsidRPr="00AF081D" w:rsidRDefault="002F0D1F" w:rsidP="00381E78">
            <w:pPr>
              <w:snapToGrid w:val="0"/>
              <w:jc w:val="right"/>
              <w:rPr>
                <w:color w:val="000000"/>
                <w:lang w:val="lv-LV"/>
              </w:rPr>
            </w:pPr>
            <w:r w:rsidRPr="00AF081D">
              <w:rPr>
                <w:color w:val="000000"/>
                <w:lang w:val="lv-LV"/>
              </w:rPr>
              <w:t>Pretendenta vadītāja paraksts:____</w:t>
            </w:r>
          </w:p>
        </w:tc>
        <w:tc>
          <w:tcPr>
            <w:tcW w:w="309" w:type="dxa"/>
            <w:tcMar>
              <w:left w:w="108" w:type="dxa"/>
              <w:right w:w="108" w:type="dxa"/>
            </w:tcMar>
          </w:tcPr>
          <w:p w:rsidR="002F0D1F" w:rsidRPr="00AF081D" w:rsidRDefault="002F0D1F" w:rsidP="00381E78">
            <w:pPr>
              <w:snapToGrid w:val="0"/>
              <w:rPr>
                <w:color w:val="000000"/>
                <w:lang w:val="lv-LV"/>
              </w:rPr>
            </w:pPr>
          </w:p>
        </w:tc>
      </w:tr>
      <w:tr w:rsidR="002F0D1F" w:rsidRPr="00AF081D" w:rsidTr="00381E78">
        <w:tc>
          <w:tcPr>
            <w:tcW w:w="3420" w:type="dxa"/>
          </w:tcPr>
          <w:p w:rsidR="002F0D1F" w:rsidRPr="00AF081D" w:rsidRDefault="002F0D1F" w:rsidP="00381E78">
            <w:pPr>
              <w:pStyle w:val="TableContents"/>
              <w:snapToGrid w:val="0"/>
              <w:rPr>
                <w:color w:val="000000"/>
                <w:szCs w:val="24"/>
                <w:lang w:val="lv-LV"/>
              </w:rPr>
            </w:pPr>
          </w:p>
        </w:tc>
        <w:tc>
          <w:tcPr>
            <w:tcW w:w="5940" w:type="dxa"/>
            <w:tcMar>
              <w:left w:w="108" w:type="dxa"/>
              <w:right w:w="108" w:type="dxa"/>
            </w:tcMar>
          </w:tcPr>
          <w:p w:rsidR="002F0D1F" w:rsidRPr="00AF081D" w:rsidRDefault="002F0D1F" w:rsidP="00381E78">
            <w:pPr>
              <w:snapToGrid w:val="0"/>
              <w:jc w:val="right"/>
              <w:rPr>
                <w:color w:val="000000"/>
                <w:lang w:val="lv-LV"/>
              </w:rPr>
            </w:pPr>
            <w:r w:rsidRPr="00AF081D">
              <w:rPr>
                <w:color w:val="000000"/>
                <w:lang w:val="lv-LV"/>
              </w:rPr>
              <w:t>Vārds, uzvārds:____</w:t>
            </w:r>
          </w:p>
        </w:tc>
        <w:tc>
          <w:tcPr>
            <w:tcW w:w="309" w:type="dxa"/>
            <w:tcMar>
              <w:left w:w="108" w:type="dxa"/>
              <w:right w:w="108" w:type="dxa"/>
            </w:tcMar>
          </w:tcPr>
          <w:p w:rsidR="002F0D1F" w:rsidRPr="00AF081D" w:rsidRDefault="002F0D1F" w:rsidP="00381E78">
            <w:pPr>
              <w:snapToGrid w:val="0"/>
              <w:rPr>
                <w:color w:val="000000"/>
                <w:lang w:val="lv-LV"/>
              </w:rPr>
            </w:pPr>
          </w:p>
        </w:tc>
      </w:tr>
      <w:tr w:rsidR="002F0D1F" w:rsidRPr="00AF081D" w:rsidTr="00381E78">
        <w:tc>
          <w:tcPr>
            <w:tcW w:w="3420" w:type="dxa"/>
          </w:tcPr>
          <w:p w:rsidR="002F0D1F" w:rsidRPr="00AF081D" w:rsidRDefault="002F0D1F" w:rsidP="00381E78">
            <w:pPr>
              <w:pStyle w:val="TableContents"/>
              <w:snapToGrid w:val="0"/>
              <w:rPr>
                <w:color w:val="000000"/>
                <w:szCs w:val="24"/>
                <w:lang w:val="lv-LV"/>
              </w:rPr>
            </w:pPr>
          </w:p>
        </w:tc>
        <w:tc>
          <w:tcPr>
            <w:tcW w:w="5940" w:type="dxa"/>
            <w:tcMar>
              <w:left w:w="108" w:type="dxa"/>
              <w:right w:w="108" w:type="dxa"/>
            </w:tcMar>
          </w:tcPr>
          <w:p w:rsidR="002F0D1F" w:rsidRPr="00AF081D" w:rsidRDefault="002F0D1F" w:rsidP="00381E78">
            <w:pPr>
              <w:snapToGrid w:val="0"/>
              <w:jc w:val="right"/>
              <w:rPr>
                <w:color w:val="000000"/>
                <w:lang w:val="lv-LV"/>
              </w:rPr>
            </w:pPr>
            <w:r w:rsidRPr="00AF081D">
              <w:rPr>
                <w:color w:val="000000"/>
                <w:lang w:val="lv-LV"/>
              </w:rPr>
              <w:t>Amats:____</w:t>
            </w:r>
          </w:p>
        </w:tc>
        <w:tc>
          <w:tcPr>
            <w:tcW w:w="309" w:type="dxa"/>
            <w:tcMar>
              <w:left w:w="108" w:type="dxa"/>
              <w:right w:w="108" w:type="dxa"/>
            </w:tcMar>
          </w:tcPr>
          <w:p w:rsidR="002F0D1F" w:rsidRPr="00AF081D" w:rsidRDefault="002F0D1F" w:rsidP="00381E78">
            <w:pPr>
              <w:snapToGrid w:val="0"/>
            </w:pPr>
          </w:p>
        </w:tc>
      </w:tr>
    </w:tbl>
    <w:p w:rsidR="002F0D1F" w:rsidRPr="00AF081D" w:rsidRDefault="002F0D1F" w:rsidP="002F0D1F">
      <w:pPr>
        <w:jc w:val="both"/>
      </w:pPr>
    </w:p>
    <w:p w:rsidR="002F0D1F" w:rsidRPr="00AF081D" w:rsidRDefault="002F0D1F" w:rsidP="002F0D1F">
      <w:pPr>
        <w:rPr>
          <w:rFonts w:eastAsia="Lucida Sans Unicode"/>
          <w:color w:val="000000"/>
          <w:kern w:val="1"/>
          <w:lang w:val="lv-LV"/>
        </w:rPr>
      </w:pP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t>z.v.</w:t>
      </w:r>
    </w:p>
    <w:p w:rsidR="002F0D1F" w:rsidRDefault="002F0D1F" w:rsidP="002F0D1F">
      <w:pPr>
        <w:rPr>
          <w:color w:val="000000"/>
          <w:lang w:val="lv-LV"/>
        </w:rPr>
        <w:sectPr w:rsidR="002F0D1F" w:rsidSect="00B25E9E">
          <w:pgSz w:w="16838" w:h="11906" w:orient="landscape"/>
          <w:pgMar w:top="1701" w:right="1134" w:bottom="1134" w:left="1134" w:header="709" w:footer="709" w:gutter="0"/>
          <w:cols w:space="708"/>
          <w:docGrid w:linePitch="360"/>
        </w:sectPr>
      </w:pPr>
      <w:bookmarkStart w:id="0" w:name="_GoBack"/>
      <w:bookmarkEnd w:id="0"/>
    </w:p>
    <w:p w:rsidR="00822CD2" w:rsidRPr="002F0D1F" w:rsidRDefault="00822CD2" w:rsidP="002F0D1F"/>
    <w:sectPr w:rsidR="00822CD2" w:rsidRPr="002F0D1F" w:rsidSect="002F0D1F">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E14"/>
    <w:multiLevelType w:val="hybridMultilevel"/>
    <w:tmpl w:val="B268D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472A5F"/>
    <w:multiLevelType w:val="hybridMultilevel"/>
    <w:tmpl w:val="C36E04FA"/>
    <w:lvl w:ilvl="0" w:tplc="D0BA3056">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F86322"/>
    <w:multiLevelType w:val="hybridMultilevel"/>
    <w:tmpl w:val="D10E9C22"/>
    <w:lvl w:ilvl="0" w:tplc="0426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MS Mincho"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cs="MS Mincho"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cs="MS Mincho" w:hint="default"/>
      </w:rPr>
    </w:lvl>
    <w:lvl w:ilvl="8" w:tplc="0426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B2"/>
    <w:rsid w:val="002F0D1F"/>
    <w:rsid w:val="00566D19"/>
    <w:rsid w:val="00584C3C"/>
    <w:rsid w:val="00822CD2"/>
    <w:rsid w:val="00BC11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96DF9-416F-43DC-B47F-98B89767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11B2"/>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9"/>
    <w:qFormat/>
    <w:rsid w:val="002F0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uiPriority w:val="9"/>
    <w:semiHidden/>
    <w:unhideWhenUsed/>
    <w:qFormat/>
    <w:rsid w:val="002F0D1F"/>
    <w:pPr>
      <w:keepNext/>
      <w:keepLines/>
      <w:spacing w:before="40"/>
      <w:outlineLvl w:val="2"/>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qFormat/>
    <w:rsid w:val="00BC11B2"/>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BC11B2"/>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BC11B2"/>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BC11B2"/>
    <w:rPr>
      <w:rFonts w:ascii="RimTimes" w:eastAsia="Times New Roman" w:hAnsi="RimTimes" w:cs="Times New Roman"/>
      <w:sz w:val="24"/>
      <w:szCs w:val="20"/>
      <w:lang w:val="ru-RU" w:eastAsia="ru-RU"/>
    </w:rPr>
  </w:style>
  <w:style w:type="character" w:customStyle="1" w:styleId="FootnoteCharacters">
    <w:name w:val="Footnote Characters"/>
    <w:rsid w:val="00566D19"/>
    <w:rPr>
      <w:vertAlign w:val="superscript"/>
    </w:rPr>
  </w:style>
  <w:style w:type="paragraph" w:customStyle="1" w:styleId="TableContents">
    <w:name w:val="Table Contents"/>
    <w:basedOn w:val="Parasts"/>
    <w:rsid w:val="00566D19"/>
    <w:pPr>
      <w:widowControl w:val="0"/>
      <w:suppressLineNumbers/>
      <w:suppressAutoHyphens/>
    </w:pPr>
    <w:rPr>
      <w:szCs w:val="20"/>
    </w:rPr>
  </w:style>
  <w:style w:type="character" w:customStyle="1" w:styleId="Virsraksts1Rakstz">
    <w:name w:val="Virsraksts 1 Rakstz."/>
    <w:basedOn w:val="Noklusjumarindkopasfonts"/>
    <w:link w:val="Virsraksts1"/>
    <w:uiPriority w:val="9"/>
    <w:rsid w:val="002F0D1F"/>
    <w:rPr>
      <w:rFonts w:asciiTheme="majorHAnsi" w:eastAsiaTheme="majorEastAsia" w:hAnsiTheme="majorHAnsi" w:cstheme="majorBidi"/>
      <w:color w:val="2E74B5" w:themeColor="accent1" w:themeShade="BF"/>
      <w:sz w:val="32"/>
      <w:szCs w:val="32"/>
      <w:lang w:val="ru-RU" w:eastAsia="ru-RU"/>
    </w:rPr>
  </w:style>
  <w:style w:type="character" w:customStyle="1" w:styleId="Virsraksts3Rakstz">
    <w:name w:val="Virsraksts 3 Rakstz."/>
    <w:basedOn w:val="Noklusjumarindkopasfonts"/>
    <w:link w:val="Virsraksts3"/>
    <w:uiPriority w:val="9"/>
    <w:semiHidden/>
    <w:rsid w:val="002F0D1F"/>
    <w:rPr>
      <w:rFonts w:asciiTheme="majorHAnsi" w:eastAsiaTheme="majorEastAsia" w:hAnsiTheme="majorHAnsi" w:cstheme="majorBidi"/>
      <w:color w:val="1F4D78" w:themeColor="accent1" w:themeShade="7F"/>
      <w:sz w:val="24"/>
      <w:szCs w:val="24"/>
      <w:lang w:val="ru-RU" w:eastAsia="ru-RU"/>
    </w:rPr>
  </w:style>
  <w:style w:type="character" w:styleId="Hipersaite">
    <w:name w:val="Hyperlink"/>
    <w:uiPriority w:val="99"/>
    <w:rsid w:val="002F0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porta.skola@ilukst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5466</Words>
  <Characters>3117</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2016-11-10T09:02:00Z</dcterms:created>
  <dcterms:modified xsi:type="dcterms:W3CDTF">2016-11-10T09:02:00Z</dcterms:modified>
</cp:coreProperties>
</file>